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15158C80" w:rsidR="00443EC8" w:rsidRPr="008F361C" w:rsidRDefault="00962934" w:rsidP="001678BC">
      <w:pPr>
        <w:pStyle w:val="Default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PORTARIA </w:t>
      </w:r>
      <w:r w:rsidR="004B492B">
        <w:rPr>
          <w:b/>
          <w:color w:val="auto"/>
          <w:sz w:val="22"/>
          <w:szCs w:val="22"/>
        </w:rPr>
        <w:t>NORMATIVA</w:t>
      </w:r>
      <w:r>
        <w:rPr>
          <w:b/>
          <w:color w:val="auto"/>
          <w:sz w:val="22"/>
          <w:szCs w:val="22"/>
        </w:rPr>
        <w:t xml:space="preserve"> CAU/SP</w:t>
      </w:r>
      <w:r w:rsidR="00443EC8" w:rsidRPr="008F361C">
        <w:rPr>
          <w:b/>
          <w:color w:val="auto"/>
          <w:sz w:val="22"/>
          <w:szCs w:val="22"/>
        </w:rPr>
        <w:t xml:space="preserve"> N° </w:t>
      </w:r>
      <w:r w:rsidR="008A1162">
        <w:rPr>
          <w:b/>
          <w:color w:val="auto"/>
          <w:sz w:val="22"/>
          <w:szCs w:val="22"/>
        </w:rPr>
        <w:t>18</w:t>
      </w:r>
      <w:r w:rsidR="004A5C87">
        <w:rPr>
          <w:b/>
          <w:color w:val="auto"/>
          <w:sz w:val="22"/>
          <w:szCs w:val="22"/>
        </w:rPr>
        <w:t>7</w:t>
      </w:r>
      <w:r w:rsidR="008F361C">
        <w:rPr>
          <w:b/>
          <w:color w:val="auto"/>
          <w:sz w:val="22"/>
          <w:szCs w:val="22"/>
        </w:rPr>
        <w:t>,</w:t>
      </w:r>
      <w:r w:rsidR="00443EC8" w:rsidRPr="008F361C">
        <w:rPr>
          <w:b/>
          <w:color w:val="auto"/>
          <w:sz w:val="22"/>
          <w:szCs w:val="22"/>
        </w:rPr>
        <w:t xml:space="preserve"> </w:t>
      </w:r>
      <w:r w:rsidR="00443EC8" w:rsidRPr="00B14770">
        <w:rPr>
          <w:b/>
          <w:color w:val="auto"/>
          <w:sz w:val="22"/>
          <w:szCs w:val="22"/>
        </w:rPr>
        <w:t xml:space="preserve">DE </w:t>
      </w:r>
      <w:r w:rsidR="004A5C87">
        <w:rPr>
          <w:b/>
          <w:color w:val="auto"/>
          <w:sz w:val="22"/>
          <w:szCs w:val="22"/>
        </w:rPr>
        <w:t>04</w:t>
      </w:r>
      <w:r w:rsidR="00443EC8" w:rsidRPr="00B14770">
        <w:rPr>
          <w:b/>
          <w:color w:val="auto"/>
          <w:sz w:val="22"/>
          <w:szCs w:val="22"/>
        </w:rPr>
        <w:t xml:space="preserve"> DE </w:t>
      </w:r>
      <w:r w:rsidR="004A5C87">
        <w:rPr>
          <w:b/>
          <w:color w:val="auto"/>
          <w:sz w:val="22"/>
          <w:szCs w:val="22"/>
        </w:rPr>
        <w:t>MARÇO</w:t>
      </w:r>
      <w:r w:rsidR="00D40C16" w:rsidRPr="00B14770">
        <w:rPr>
          <w:b/>
          <w:color w:val="auto"/>
          <w:sz w:val="22"/>
          <w:szCs w:val="22"/>
        </w:rPr>
        <w:t xml:space="preserve"> </w:t>
      </w:r>
      <w:r w:rsidR="00443EC8" w:rsidRPr="00FD28AE">
        <w:rPr>
          <w:b/>
          <w:color w:val="auto"/>
          <w:sz w:val="22"/>
          <w:szCs w:val="22"/>
        </w:rPr>
        <w:t>DE 20</w:t>
      </w:r>
      <w:r w:rsidR="00A7136E" w:rsidRPr="00FD28AE">
        <w:rPr>
          <w:b/>
          <w:color w:val="auto"/>
          <w:sz w:val="22"/>
          <w:szCs w:val="22"/>
        </w:rPr>
        <w:t>2</w:t>
      </w:r>
      <w:r w:rsidR="004A5C87">
        <w:rPr>
          <w:b/>
          <w:color w:val="auto"/>
          <w:sz w:val="22"/>
          <w:szCs w:val="22"/>
        </w:rPr>
        <w:t>1</w:t>
      </w:r>
      <w:r w:rsidR="008F361C">
        <w:rPr>
          <w:b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color w:val="auto"/>
          <w:sz w:val="22"/>
          <w:szCs w:val="22"/>
        </w:rPr>
      </w:pPr>
    </w:p>
    <w:p w14:paraId="3D24A00D" w14:textId="77777777" w:rsidR="0038741D" w:rsidRDefault="0038741D" w:rsidP="001678BC">
      <w:pPr>
        <w:pStyle w:val="Default"/>
        <w:rPr>
          <w:color w:val="auto"/>
          <w:sz w:val="22"/>
          <w:szCs w:val="22"/>
        </w:rPr>
      </w:pPr>
    </w:p>
    <w:p w14:paraId="2DF3EEED" w14:textId="57B09F2A" w:rsidR="005542CC" w:rsidRDefault="004A5C87" w:rsidP="004A5C87">
      <w:pPr>
        <w:pStyle w:val="Default"/>
        <w:ind w:left="396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Suspende </w:t>
      </w:r>
      <w:r w:rsidR="00304D6D">
        <w:rPr>
          <w:color w:val="auto"/>
          <w:sz w:val="22"/>
          <w:szCs w:val="22"/>
        </w:rPr>
        <w:t xml:space="preserve">as atividades presenciais na Sede e nos Escritórios Descentralizados do </w:t>
      </w:r>
      <w:r>
        <w:rPr>
          <w:color w:val="auto"/>
          <w:sz w:val="22"/>
          <w:szCs w:val="22"/>
        </w:rPr>
        <w:t>Conselho de Arquitetura e Urbanismo de São Paulo</w:t>
      </w:r>
      <w:r w:rsidR="00304D6D">
        <w:rPr>
          <w:color w:val="auto"/>
          <w:sz w:val="22"/>
          <w:szCs w:val="22"/>
        </w:rPr>
        <w:t xml:space="preserve"> – CAU/SP</w:t>
      </w:r>
      <w:r>
        <w:rPr>
          <w:color w:val="auto"/>
          <w:sz w:val="22"/>
          <w:szCs w:val="22"/>
        </w:rPr>
        <w:t>, e dá outras providências.</w:t>
      </w:r>
    </w:p>
    <w:p w14:paraId="0221BA64" w14:textId="77777777" w:rsidR="00FC12B0" w:rsidRDefault="00FC12B0" w:rsidP="001678BC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411CE0B9" w14:textId="77777777" w:rsidR="0038741D" w:rsidRDefault="0038741D" w:rsidP="001678BC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62F83BF5" w14:textId="7B650F9B" w:rsidR="00443EC8" w:rsidRDefault="004A5C87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</w:t>
      </w:r>
      <w:r w:rsidR="00443EC8" w:rsidRPr="00443EC8">
        <w:rPr>
          <w:color w:val="auto"/>
          <w:sz w:val="22"/>
          <w:szCs w:val="22"/>
        </w:rPr>
        <w:t xml:space="preserve"> Presidente do Conselh</w:t>
      </w:r>
      <w:r w:rsidR="00A7136E">
        <w:rPr>
          <w:color w:val="auto"/>
          <w:sz w:val="22"/>
          <w:szCs w:val="22"/>
        </w:rPr>
        <w:t xml:space="preserve">o de Arquitetura e Urbanismo de São Paulo – </w:t>
      </w:r>
      <w:r w:rsidR="00443EC8" w:rsidRPr="00443EC8">
        <w:rPr>
          <w:color w:val="auto"/>
          <w:sz w:val="22"/>
          <w:szCs w:val="22"/>
        </w:rPr>
        <w:t>CAU/</w:t>
      </w:r>
      <w:r w:rsidR="00A7136E">
        <w:rPr>
          <w:color w:val="auto"/>
          <w:sz w:val="22"/>
          <w:szCs w:val="22"/>
        </w:rPr>
        <w:t>SP</w:t>
      </w:r>
      <w:r w:rsidR="00443EC8" w:rsidRPr="00443EC8">
        <w:rPr>
          <w:color w:val="auto"/>
          <w:sz w:val="22"/>
          <w:szCs w:val="22"/>
        </w:rPr>
        <w:t xml:space="preserve">, no uso das atribuições que lhe conferem o art. </w:t>
      </w:r>
      <w:r w:rsidR="009D2C68">
        <w:rPr>
          <w:color w:val="auto"/>
          <w:sz w:val="22"/>
          <w:szCs w:val="22"/>
        </w:rPr>
        <w:t>35</w:t>
      </w:r>
      <w:r w:rsidR="00443EC8" w:rsidRPr="00443EC8">
        <w:rPr>
          <w:color w:val="auto"/>
          <w:sz w:val="22"/>
          <w:szCs w:val="22"/>
        </w:rPr>
        <w:t xml:space="preserve"> da Lei n° 12.378, de 31 de dezembro de 2010, e o art. </w:t>
      </w:r>
      <w:r w:rsidR="009D2C68">
        <w:rPr>
          <w:color w:val="auto"/>
          <w:sz w:val="22"/>
          <w:szCs w:val="22"/>
        </w:rPr>
        <w:t xml:space="preserve">155 </w:t>
      </w:r>
      <w:r w:rsidR="00443EC8" w:rsidRPr="00443EC8">
        <w:rPr>
          <w:color w:val="auto"/>
          <w:sz w:val="22"/>
          <w:szCs w:val="22"/>
        </w:rPr>
        <w:t>do Regimento Interno do CAU</w:t>
      </w:r>
      <w:r w:rsidR="00A7136E">
        <w:rPr>
          <w:color w:val="auto"/>
          <w:sz w:val="22"/>
          <w:szCs w:val="22"/>
        </w:rPr>
        <w:t>/SP</w:t>
      </w:r>
      <w:r w:rsidR="00343372">
        <w:rPr>
          <w:color w:val="auto"/>
          <w:sz w:val="22"/>
          <w:szCs w:val="22"/>
        </w:rPr>
        <w:t>;</w:t>
      </w:r>
    </w:p>
    <w:p w14:paraId="6379B502" w14:textId="77777777" w:rsidR="00795293" w:rsidRDefault="00795293" w:rsidP="001678BC">
      <w:pPr>
        <w:pStyle w:val="Default"/>
        <w:jc w:val="both"/>
        <w:rPr>
          <w:color w:val="auto"/>
          <w:sz w:val="22"/>
          <w:szCs w:val="22"/>
        </w:rPr>
      </w:pPr>
    </w:p>
    <w:p w14:paraId="7EB57F0C" w14:textId="5BFFAFB6" w:rsidR="00E463C8" w:rsidRDefault="00E463C8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</w:t>
      </w:r>
      <w:r w:rsidR="004A5C87">
        <w:rPr>
          <w:color w:val="auto"/>
          <w:sz w:val="22"/>
          <w:szCs w:val="22"/>
        </w:rPr>
        <w:t xml:space="preserve"> o disposto na</w:t>
      </w:r>
      <w:r w:rsidR="00B8142F">
        <w:rPr>
          <w:color w:val="auto"/>
          <w:sz w:val="22"/>
          <w:szCs w:val="22"/>
        </w:rPr>
        <w:t xml:space="preserve"> </w:t>
      </w:r>
      <w:r w:rsidR="004A5C87">
        <w:rPr>
          <w:color w:val="auto"/>
          <w:sz w:val="22"/>
          <w:szCs w:val="22"/>
        </w:rPr>
        <w:t>Portaria Normativa CAU/SP n.º 183, de 30 de outubro de 2020, que estabelece o plano de retomada gradual das atividades presenciais no Conselho de Arquitetura e Urbanismo de São Paulo, revoga a Portaria Normativa CAU/SP n.º 179, de 31 de agosto de 2020, e dá outras providências;</w:t>
      </w:r>
    </w:p>
    <w:p w14:paraId="07FF3C8E" w14:textId="77777777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</w:p>
    <w:p w14:paraId="65C2C88F" w14:textId="71B881B2" w:rsidR="00237D84" w:rsidRPr="00237D84" w:rsidRDefault="00237D84" w:rsidP="00237D8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Considerando o disposto na Portaria Normativa CAU/SP n.º 184, de 30 de outubro de 2020, que </w:t>
      </w:r>
      <w:r w:rsidRPr="00237D84">
        <w:rPr>
          <w:color w:val="auto"/>
          <w:sz w:val="22"/>
          <w:szCs w:val="22"/>
        </w:rPr>
        <w:t>regulamenta o regime de trabalho remoto (Home Office) no âmbito do Conselho de Arquitetura e Urbanismo de São Paulo – CAU/SP, instituído em razão da pandemia causada pela COV</w:t>
      </w:r>
      <w:r>
        <w:rPr>
          <w:color w:val="auto"/>
          <w:sz w:val="22"/>
          <w:szCs w:val="22"/>
        </w:rPr>
        <w:t>ID-19, e dá outras providências;</w:t>
      </w:r>
    </w:p>
    <w:p w14:paraId="66668D2F" w14:textId="77777777" w:rsidR="00795293" w:rsidRDefault="00795293" w:rsidP="001678BC">
      <w:pPr>
        <w:pStyle w:val="Default"/>
        <w:jc w:val="both"/>
        <w:rPr>
          <w:color w:val="auto"/>
          <w:sz w:val="22"/>
          <w:szCs w:val="22"/>
        </w:rPr>
      </w:pPr>
    </w:p>
    <w:p w14:paraId="6E1CA26C" w14:textId="36409F26" w:rsidR="004A5C87" w:rsidRDefault="004A5C87" w:rsidP="004A5C87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 o Decreto Estadual 64.994, de 28 de maio de 2020, que d</w:t>
      </w:r>
      <w:r w:rsidRPr="003303B6">
        <w:rPr>
          <w:color w:val="auto"/>
          <w:sz w:val="22"/>
          <w:szCs w:val="22"/>
        </w:rPr>
        <w:t>ispõe sobre a medida de quarentena de que trata o Decreto nº 64.881, de 22 de março de 2020, institui o Plano São Paulo e dá providências complementares</w:t>
      </w:r>
      <w:r>
        <w:rPr>
          <w:color w:val="auto"/>
          <w:sz w:val="22"/>
          <w:szCs w:val="22"/>
        </w:rPr>
        <w:t>;</w:t>
      </w:r>
    </w:p>
    <w:p w14:paraId="7B04BECB" w14:textId="77777777" w:rsidR="004A5C87" w:rsidRDefault="004A5C87" w:rsidP="001678BC">
      <w:pPr>
        <w:pStyle w:val="Default"/>
        <w:jc w:val="both"/>
        <w:rPr>
          <w:color w:val="auto"/>
          <w:sz w:val="22"/>
          <w:szCs w:val="22"/>
        </w:rPr>
      </w:pPr>
    </w:p>
    <w:p w14:paraId="682649EC" w14:textId="571E0569" w:rsidR="004A5C87" w:rsidRDefault="004A5C87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 que todas as regiões do Estado de São Paulo entrarão na fase vermelha do Plano São Paulo do dia 06 até o dia 19 de março de 2021, conforme anúncio do Governador do Estado, em coletiva de imprensa realizada no Palácio dos Bandeirantes, em 03 de março de 2021;</w:t>
      </w:r>
    </w:p>
    <w:p w14:paraId="7313BBF1" w14:textId="77777777" w:rsidR="004A5C87" w:rsidRDefault="004A5C87" w:rsidP="001678BC">
      <w:pPr>
        <w:pStyle w:val="Default"/>
        <w:jc w:val="both"/>
        <w:rPr>
          <w:color w:val="auto"/>
          <w:sz w:val="22"/>
          <w:szCs w:val="22"/>
        </w:rPr>
      </w:pPr>
    </w:p>
    <w:p w14:paraId="35C26689" w14:textId="03C7201C" w:rsidR="004A5C87" w:rsidRDefault="004A5C87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 a necessidade de o CAU/SP observar às orientações e diretrizes do Plano São Paulo, de modo a preservar a saúde dos agentes que atuam no âmbito do Conselho, contribuindo para conter a propagação do vírus; e</w:t>
      </w:r>
    </w:p>
    <w:p w14:paraId="4549F134" w14:textId="77777777" w:rsidR="004A5C87" w:rsidRDefault="004A5C87" w:rsidP="001678BC">
      <w:pPr>
        <w:pStyle w:val="Default"/>
        <w:jc w:val="both"/>
        <w:rPr>
          <w:color w:val="auto"/>
          <w:sz w:val="22"/>
          <w:szCs w:val="22"/>
        </w:rPr>
      </w:pPr>
    </w:p>
    <w:p w14:paraId="40B73939" w14:textId="213D8487" w:rsidR="004A5C87" w:rsidRDefault="004A5C87" w:rsidP="001678BC">
      <w:pPr>
        <w:pStyle w:val="Default"/>
        <w:jc w:val="both"/>
        <w:rPr>
          <w:color w:val="auto"/>
          <w:sz w:val="22"/>
          <w:szCs w:val="22"/>
        </w:rPr>
      </w:pPr>
      <w:r w:rsidRPr="004A5C87">
        <w:rPr>
          <w:color w:val="auto"/>
          <w:sz w:val="22"/>
          <w:szCs w:val="22"/>
        </w:rPr>
        <w:t xml:space="preserve">Considerando a necessidade de manter a prestação do serviço público desempenhado pelo CAU/SP e da administração de modo a causar o mínimo impacto aos profissionais arquitetos e urbanistas e à </w:t>
      </w:r>
      <w:r>
        <w:rPr>
          <w:color w:val="auto"/>
          <w:sz w:val="22"/>
          <w:szCs w:val="22"/>
        </w:rPr>
        <w:t>sociedade.</w:t>
      </w:r>
    </w:p>
    <w:p w14:paraId="64406FED" w14:textId="77777777" w:rsidR="00187B90" w:rsidRDefault="00187B90" w:rsidP="001678BC">
      <w:pPr>
        <w:pStyle w:val="Default"/>
        <w:jc w:val="both"/>
        <w:rPr>
          <w:color w:val="auto"/>
          <w:sz w:val="22"/>
          <w:szCs w:val="22"/>
        </w:rPr>
      </w:pPr>
    </w:p>
    <w:p w14:paraId="6DEA7B8F" w14:textId="77777777" w:rsidR="00903EFE" w:rsidRDefault="00903EFE" w:rsidP="001678BC">
      <w:pPr>
        <w:pStyle w:val="Default"/>
        <w:jc w:val="both"/>
        <w:rPr>
          <w:color w:val="auto"/>
          <w:sz w:val="22"/>
          <w:szCs w:val="22"/>
        </w:rPr>
      </w:pPr>
    </w:p>
    <w:p w14:paraId="1712C1E0" w14:textId="77777777" w:rsidR="00962934" w:rsidRDefault="00962934" w:rsidP="001678BC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RESOLVE</w:t>
      </w:r>
      <w:r w:rsidR="00443EC8" w:rsidRPr="00443EC8">
        <w:rPr>
          <w:b/>
          <w:bCs/>
          <w:color w:val="auto"/>
          <w:sz w:val="22"/>
          <w:szCs w:val="22"/>
        </w:rPr>
        <w:t>:</w:t>
      </w:r>
    </w:p>
    <w:p w14:paraId="45A45BA2" w14:textId="77777777" w:rsidR="00443EC8" w:rsidRDefault="00443EC8" w:rsidP="001678BC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443EC8">
        <w:rPr>
          <w:b/>
          <w:bCs/>
          <w:color w:val="auto"/>
          <w:sz w:val="22"/>
          <w:szCs w:val="22"/>
        </w:rPr>
        <w:t xml:space="preserve"> </w:t>
      </w:r>
    </w:p>
    <w:p w14:paraId="4D5C249A" w14:textId="77777777" w:rsidR="00D12D12" w:rsidRDefault="00D12D12" w:rsidP="001678BC">
      <w:pPr>
        <w:pStyle w:val="Default"/>
        <w:jc w:val="both"/>
        <w:rPr>
          <w:color w:val="auto"/>
          <w:sz w:val="22"/>
          <w:szCs w:val="22"/>
        </w:rPr>
      </w:pPr>
    </w:p>
    <w:p w14:paraId="00D83F38" w14:textId="2FCCE924" w:rsidR="00237D84" w:rsidRPr="00F8260F" w:rsidRDefault="00344912" w:rsidP="001678BC">
      <w:pPr>
        <w:pStyle w:val="Default"/>
        <w:jc w:val="both"/>
        <w:rPr>
          <w:i/>
          <w:color w:val="auto"/>
          <w:sz w:val="22"/>
          <w:szCs w:val="22"/>
        </w:rPr>
      </w:pPr>
      <w:r w:rsidRPr="00CB0A07">
        <w:rPr>
          <w:color w:val="auto"/>
          <w:sz w:val="22"/>
          <w:szCs w:val="22"/>
        </w:rPr>
        <w:t xml:space="preserve">Art. 1º </w:t>
      </w:r>
      <w:r w:rsidR="00237D84">
        <w:rPr>
          <w:color w:val="auto"/>
          <w:sz w:val="22"/>
          <w:szCs w:val="22"/>
        </w:rPr>
        <w:t xml:space="preserve">Suspender as atividades presenciais na Sede e nos Escritórios Descentralizados do CAU/SP </w:t>
      </w:r>
      <w:r w:rsidR="00067461">
        <w:rPr>
          <w:color w:val="auto"/>
          <w:sz w:val="22"/>
          <w:szCs w:val="22"/>
        </w:rPr>
        <w:t xml:space="preserve">do dia 06 </w:t>
      </w:r>
      <w:r w:rsidR="00237D84">
        <w:rPr>
          <w:color w:val="auto"/>
          <w:sz w:val="22"/>
          <w:szCs w:val="22"/>
        </w:rPr>
        <w:t>até o dia 19 de março de 2021.</w:t>
      </w:r>
      <w:r w:rsidR="00F8260F">
        <w:rPr>
          <w:color w:val="auto"/>
          <w:sz w:val="22"/>
          <w:szCs w:val="22"/>
        </w:rPr>
        <w:t xml:space="preserve"> </w:t>
      </w:r>
      <w:r w:rsidR="00F8260F" w:rsidRPr="00F8260F">
        <w:rPr>
          <w:i/>
          <w:color w:val="2E74B5" w:themeColor="accent1" w:themeShade="BF"/>
          <w:sz w:val="22"/>
          <w:szCs w:val="22"/>
        </w:rPr>
        <w:t xml:space="preserve">(Prorrogado pela Portaria Normativa CAU/SP n.º </w:t>
      </w:r>
      <w:r w:rsidR="00E6058B">
        <w:rPr>
          <w:i/>
          <w:color w:val="2E74B5" w:themeColor="accent1" w:themeShade="BF"/>
          <w:sz w:val="22"/>
          <w:szCs w:val="22"/>
        </w:rPr>
        <w:t>19</w:t>
      </w:r>
      <w:r w:rsidR="00833056">
        <w:rPr>
          <w:i/>
          <w:color w:val="2E74B5" w:themeColor="accent1" w:themeShade="BF"/>
          <w:sz w:val="22"/>
          <w:szCs w:val="22"/>
        </w:rPr>
        <w:t>1</w:t>
      </w:r>
      <w:r w:rsidR="00F8260F" w:rsidRPr="00F8260F">
        <w:rPr>
          <w:i/>
          <w:color w:val="2E74B5" w:themeColor="accent1" w:themeShade="BF"/>
          <w:sz w:val="22"/>
          <w:szCs w:val="22"/>
        </w:rPr>
        <w:t xml:space="preserve">, de </w:t>
      </w:r>
      <w:r w:rsidR="00E6058B">
        <w:rPr>
          <w:i/>
          <w:color w:val="2E74B5" w:themeColor="accent1" w:themeShade="BF"/>
          <w:sz w:val="22"/>
          <w:szCs w:val="22"/>
        </w:rPr>
        <w:t>1</w:t>
      </w:r>
      <w:r w:rsidR="00833056">
        <w:rPr>
          <w:i/>
          <w:color w:val="2E74B5" w:themeColor="accent1" w:themeShade="BF"/>
          <w:sz w:val="22"/>
          <w:szCs w:val="22"/>
        </w:rPr>
        <w:t>9</w:t>
      </w:r>
      <w:bookmarkStart w:id="0" w:name="_GoBack"/>
      <w:bookmarkEnd w:id="0"/>
      <w:r w:rsidR="00464126">
        <w:rPr>
          <w:i/>
          <w:color w:val="2E74B5" w:themeColor="accent1" w:themeShade="BF"/>
          <w:sz w:val="22"/>
          <w:szCs w:val="22"/>
        </w:rPr>
        <w:t xml:space="preserve"> </w:t>
      </w:r>
      <w:r w:rsidR="00F8260F" w:rsidRPr="00F8260F">
        <w:rPr>
          <w:i/>
          <w:color w:val="2E74B5" w:themeColor="accent1" w:themeShade="BF"/>
          <w:sz w:val="22"/>
          <w:szCs w:val="22"/>
        </w:rPr>
        <w:t xml:space="preserve">de </w:t>
      </w:r>
      <w:r w:rsidR="00E6058B">
        <w:rPr>
          <w:i/>
          <w:color w:val="2E74B5" w:themeColor="accent1" w:themeShade="BF"/>
          <w:sz w:val="22"/>
          <w:szCs w:val="22"/>
        </w:rPr>
        <w:t>abril</w:t>
      </w:r>
      <w:r w:rsidR="00F8260F" w:rsidRPr="00F8260F">
        <w:rPr>
          <w:i/>
          <w:color w:val="2E74B5" w:themeColor="accent1" w:themeShade="BF"/>
          <w:sz w:val="22"/>
          <w:szCs w:val="22"/>
        </w:rPr>
        <w:t xml:space="preserve"> de 2021)</w:t>
      </w:r>
      <w:r w:rsidR="00F8260F" w:rsidRPr="00F8260F">
        <w:rPr>
          <w:i/>
          <w:color w:val="auto"/>
          <w:sz w:val="22"/>
          <w:szCs w:val="22"/>
        </w:rPr>
        <w:t>.</w:t>
      </w:r>
    </w:p>
    <w:p w14:paraId="6C7400F2" w14:textId="77777777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</w:p>
    <w:p w14:paraId="5373FA89" w14:textId="4ED607CF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2º </w:t>
      </w:r>
      <w:r w:rsidR="00304D6D">
        <w:rPr>
          <w:color w:val="auto"/>
          <w:sz w:val="22"/>
          <w:szCs w:val="22"/>
        </w:rPr>
        <w:t>Ficam suspensos</w:t>
      </w:r>
      <w:r>
        <w:rPr>
          <w:color w:val="auto"/>
          <w:sz w:val="22"/>
          <w:szCs w:val="22"/>
        </w:rPr>
        <w:t xml:space="preserve"> </w:t>
      </w:r>
      <w:r w:rsidR="004A5C87">
        <w:rPr>
          <w:color w:val="auto"/>
          <w:sz w:val="22"/>
          <w:szCs w:val="22"/>
        </w:rPr>
        <w:t xml:space="preserve">os efeitos da Portaria Normativa CAU/SP n.º 183, de 30 de outubro de 2020, </w:t>
      </w:r>
      <w:r>
        <w:rPr>
          <w:color w:val="auto"/>
          <w:sz w:val="22"/>
          <w:szCs w:val="22"/>
        </w:rPr>
        <w:t xml:space="preserve">no que se refere à retomada gradual das atividades presenciais no CAU/SP, durante o </w:t>
      </w:r>
      <w:r w:rsidR="00304D6D">
        <w:rPr>
          <w:color w:val="auto"/>
          <w:sz w:val="22"/>
          <w:szCs w:val="22"/>
        </w:rPr>
        <w:t>período</w:t>
      </w:r>
      <w:r>
        <w:rPr>
          <w:color w:val="auto"/>
          <w:sz w:val="22"/>
          <w:szCs w:val="22"/>
        </w:rPr>
        <w:t xml:space="preserve"> de que trata o art. 1º do presente ato normativo.</w:t>
      </w:r>
    </w:p>
    <w:p w14:paraId="5F7E2D2D" w14:textId="77777777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</w:p>
    <w:p w14:paraId="069813A8" w14:textId="7F47FE99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Art. 3º Ficam mantidos os canais de atendimento por meios digitais estabelecidos no art. 3º e 4º da Portaria Normativa CAU/SP n.º 183, de 2020, bem como o trabalho no regime de </w:t>
      </w:r>
      <w:r w:rsidRPr="00237D84">
        <w:rPr>
          <w:i/>
          <w:color w:val="auto"/>
          <w:sz w:val="22"/>
          <w:szCs w:val="22"/>
        </w:rPr>
        <w:t>home office</w:t>
      </w:r>
      <w:r>
        <w:rPr>
          <w:color w:val="auto"/>
          <w:sz w:val="22"/>
          <w:szCs w:val="22"/>
        </w:rPr>
        <w:t>, regulamentado pela Portaria Normativa CAU/SP n.º 184, de 2020.</w:t>
      </w:r>
    </w:p>
    <w:p w14:paraId="21346B70" w14:textId="77777777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</w:p>
    <w:p w14:paraId="71971210" w14:textId="1A9ECDD1" w:rsidR="00237D84" w:rsidRPr="00922C2B" w:rsidRDefault="00237D84" w:rsidP="00237D8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4º </w:t>
      </w:r>
      <w:r w:rsidRPr="00922C2B">
        <w:rPr>
          <w:color w:val="auto"/>
          <w:sz w:val="22"/>
          <w:szCs w:val="22"/>
        </w:rPr>
        <w:t xml:space="preserve">Em razão da essencialidade da atividade fiscalizatória a cargo do CAU/SP, as ações de fiscalização poderão ser exercidas externamente com presença </w:t>
      </w:r>
      <w:r w:rsidRPr="00922C2B">
        <w:rPr>
          <w:i/>
          <w:color w:val="auto"/>
          <w:sz w:val="22"/>
          <w:szCs w:val="22"/>
        </w:rPr>
        <w:t>in loco</w:t>
      </w:r>
      <w:r w:rsidRPr="00922C2B">
        <w:rPr>
          <w:color w:val="auto"/>
          <w:sz w:val="22"/>
          <w:szCs w:val="22"/>
        </w:rPr>
        <w:t>, garantidas aos agentes de fiscalização as condições de segurança relacionadas à proteção contra a Covid-19 (vide Deliberação Plenária DPEBR nº 007-06/2020 e Deliberação nº 014/2020-CEP-CAU/BR).</w:t>
      </w:r>
    </w:p>
    <w:p w14:paraId="730A6A25" w14:textId="77777777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</w:p>
    <w:p w14:paraId="5C8C733D" w14:textId="7D0B8DD8" w:rsidR="001172E9" w:rsidRDefault="00304D6D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5º </w:t>
      </w:r>
      <w:r w:rsidR="00237D84" w:rsidRPr="00D1299C">
        <w:rPr>
          <w:color w:val="auto"/>
          <w:sz w:val="22"/>
          <w:szCs w:val="22"/>
        </w:rPr>
        <w:t>Os casos excepcionais, emergenciais e/ou omissos deverão ser comunicados à Presidência do CAU/SP e analisados individualmente.</w:t>
      </w:r>
    </w:p>
    <w:p w14:paraId="18A33FE9" w14:textId="77777777" w:rsidR="00237D84" w:rsidRDefault="00237D84" w:rsidP="001678BC">
      <w:pPr>
        <w:pStyle w:val="Default"/>
        <w:jc w:val="both"/>
        <w:rPr>
          <w:color w:val="auto"/>
          <w:sz w:val="22"/>
          <w:szCs w:val="22"/>
        </w:rPr>
      </w:pPr>
    </w:p>
    <w:p w14:paraId="2B381B7E" w14:textId="03240D4B" w:rsidR="00304D6D" w:rsidRDefault="00304D6D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6º </w:t>
      </w:r>
      <w:r w:rsidRPr="00D1299C">
        <w:rPr>
          <w:color w:val="auto"/>
          <w:sz w:val="22"/>
          <w:szCs w:val="22"/>
        </w:rPr>
        <w:t xml:space="preserve">As medidas adotadas no presente ato podem ser revistas, complementadas </w:t>
      </w:r>
      <w:r w:rsidR="001C0D79">
        <w:rPr>
          <w:color w:val="auto"/>
          <w:sz w:val="22"/>
          <w:szCs w:val="22"/>
        </w:rPr>
        <w:t>e/</w:t>
      </w:r>
      <w:r w:rsidRPr="00D1299C">
        <w:rPr>
          <w:color w:val="auto"/>
          <w:sz w:val="22"/>
          <w:szCs w:val="22"/>
        </w:rPr>
        <w:t>ou alteradas a qualquer tempo.</w:t>
      </w:r>
    </w:p>
    <w:p w14:paraId="6D4C3282" w14:textId="77777777" w:rsidR="00304D6D" w:rsidRDefault="00304D6D" w:rsidP="001678BC">
      <w:pPr>
        <w:pStyle w:val="Default"/>
        <w:jc w:val="both"/>
        <w:rPr>
          <w:color w:val="auto"/>
          <w:sz w:val="22"/>
          <w:szCs w:val="22"/>
        </w:rPr>
      </w:pPr>
    </w:p>
    <w:p w14:paraId="7252B770" w14:textId="191E9A24" w:rsidR="00744C97" w:rsidRDefault="001172E9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</w:t>
      </w:r>
      <w:r w:rsidR="00304D6D">
        <w:rPr>
          <w:color w:val="auto"/>
          <w:sz w:val="22"/>
          <w:szCs w:val="22"/>
        </w:rPr>
        <w:t>7</w:t>
      </w:r>
      <w:r>
        <w:rPr>
          <w:color w:val="auto"/>
          <w:sz w:val="22"/>
          <w:szCs w:val="22"/>
        </w:rPr>
        <w:t xml:space="preserve">º </w:t>
      </w:r>
      <w:r w:rsidR="00744C97">
        <w:rPr>
          <w:color w:val="auto"/>
          <w:sz w:val="22"/>
          <w:szCs w:val="22"/>
        </w:rPr>
        <w:t xml:space="preserve">Esta Portaria entra em vigor </w:t>
      </w:r>
      <w:r w:rsidR="00744C97" w:rsidRPr="00FD28AE">
        <w:rPr>
          <w:color w:val="auto"/>
          <w:sz w:val="22"/>
          <w:szCs w:val="22"/>
        </w:rPr>
        <w:t>na data de sua publicação</w:t>
      </w:r>
      <w:r w:rsidR="00B8142F">
        <w:rPr>
          <w:color w:val="auto"/>
          <w:sz w:val="22"/>
          <w:szCs w:val="22"/>
        </w:rPr>
        <w:t>, revogando-se automaticamente ao término do período de que trata o art. 1º</w:t>
      </w:r>
      <w:r w:rsidR="00744C97">
        <w:rPr>
          <w:color w:val="auto"/>
          <w:sz w:val="22"/>
          <w:szCs w:val="22"/>
        </w:rPr>
        <w:t>.</w:t>
      </w:r>
    </w:p>
    <w:p w14:paraId="6A5446BC" w14:textId="77777777" w:rsidR="00DF40DE" w:rsidRDefault="00DF40DE" w:rsidP="001678BC">
      <w:pPr>
        <w:pStyle w:val="Default"/>
        <w:jc w:val="both"/>
        <w:rPr>
          <w:color w:val="FF0000"/>
          <w:sz w:val="22"/>
          <w:szCs w:val="22"/>
        </w:rPr>
      </w:pPr>
    </w:p>
    <w:p w14:paraId="3783ADCF" w14:textId="77777777" w:rsidR="0017293F" w:rsidRDefault="0017293F" w:rsidP="001678BC">
      <w:pPr>
        <w:pStyle w:val="Default"/>
        <w:jc w:val="both"/>
        <w:rPr>
          <w:color w:val="FF0000"/>
          <w:sz w:val="22"/>
          <w:szCs w:val="22"/>
        </w:rPr>
      </w:pPr>
    </w:p>
    <w:p w14:paraId="3E2A8EA9" w14:textId="29E71C7E" w:rsidR="00443EC8" w:rsidRPr="00B14770" w:rsidRDefault="0057667C" w:rsidP="001678BC">
      <w:pPr>
        <w:pStyle w:val="Default"/>
        <w:jc w:val="center"/>
        <w:rPr>
          <w:color w:val="auto"/>
          <w:sz w:val="22"/>
          <w:szCs w:val="22"/>
        </w:rPr>
      </w:pPr>
      <w:r w:rsidRPr="00B14770">
        <w:rPr>
          <w:color w:val="auto"/>
          <w:sz w:val="22"/>
          <w:szCs w:val="22"/>
        </w:rPr>
        <w:t xml:space="preserve">São Paulo, </w:t>
      </w:r>
      <w:r w:rsidR="00304D6D">
        <w:rPr>
          <w:color w:val="auto"/>
          <w:sz w:val="22"/>
          <w:szCs w:val="22"/>
        </w:rPr>
        <w:t>04</w:t>
      </w:r>
      <w:r w:rsidR="00B14770" w:rsidRPr="00B14770">
        <w:rPr>
          <w:color w:val="auto"/>
          <w:sz w:val="22"/>
          <w:szCs w:val="22"/>
        </w:rPr>
        <w:t xml:space="preserve"> </w:t>
      </w:r>
      <w:r w:rsidRPr="00B14770">
        <w:rPr>
          <w:color w:val="auto"/>
          <w:sz w:val="22"/>
          <w:szCs w:val="22"/>
        </w:rPr>
        <w:t xml:space="preserve">de </w:t>
      </w:r>
      <w:r w:rsidR="00304D6D">
        <w:rPr>
          <w:color w:val="auto"/>
          <w:sz w:val="22"/>
          <w:szCs w:val="22"/>
        </w:rPr>
        <w:t>março</w:t>
      </w:r>
      <w:r w:rsidRPr="00B14770">
        <w:rPr>
          <w:color w:val="auto"/>
          <w:sz w:val="22"/>
          <w:szCs w:val="22"/>
        </w:rPr>
        <w:t xml:space="preserve"> de 202</w:t>
      </w:r>
      <w:r w:rsidR="00304D6D">
        <w:rPr>
          <w:color w:val="auto"/>
          <w:sz w:val="22"/>
          <w:szCs w:val="22"/>
        </w:rPr>
        <w:t>1</w:t>
      </w:r>
      <w:r w:rsidRPr="00B14770">
        <w:rPr>
          <w:color w:val="auto"/>
          <w:sz w:val="22"/>
          <w:szCs w:val="22"/>
        </w:rPr>
        <w:t>.</w:t>
      </w:r>
    </w:p>
    <w:p w14:paraId="1E9C4334" w14:textId="28D0AB65" w:rsidR="00B57DEF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6BCAD55D" w14:textId="77777777" w:rsidR="00B57DEF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7E011BE5" w14:textId="1454F1CE" w:rsidR="009C3BF6" w:rsidRPr="00443EC8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14:paraId="0B982A96" w14:textId="77777777" w:rsidR="009C3BF6" w:rsidRPr="008F0438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</w:rPr>
      </w:pPr>
      <w:r w:rsidRPr="008F0438">
        <w:rPr>
          <w:rFonts w:ascii="Times New Roman" w:hAnsi="Times New Roman"/>
        </w:rPr>
        <w:t>Presidente do CAU/SP</w:t>
      </w:r>
    </w:p>
    <w:p w14:paraId="67A682D9" w14:textId="77777777" w:rsidR="0057667C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522C03E9" w14:textId="77777777" w:rsidR="004679C8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35FB1AA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sectPr w:rsidR="00A21A2E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2E88A" w14:textId="77777777" w:rsidR="00CA6C30" w:rsidRDefault="00CA6C30" w:rsidP="0082171B">
      <w:pPr>
        <w:spacing w:after="0" w:line="240" w:lineRule="auto"/>
      </w:pPr>
      <w:r>
        <w:separator/>
      </w:r>
    </w:p>
  </w:endnote>
  <w:endnote w:type="continuationSeparator" w:id="0">
    <w:p w14:paraId="42161B14" w14:textId="77777777" w:rsidR="00CA6C30" w:rsidRDefault="00CA6C3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64BC1866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DB7A87">
      <w:rPr>
        <w:rFonts w:ascii="Times New Roman" w:hAnsi="Times New Roman"/>
      </w:rPr>
      <w:t>8</w:t>
    </w:r>
    <w:r w:rsidR="00304D6D">
      <w:rPr>
        <w:rFonts w:ascii="Times New Roman" w:hAnsi="Times New Roman"/>
      </w:rPr>
      <w:t>7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0C619A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0C619A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53D27" w14:textId="77777777" w:rsidR="00CA6C30" w:rsidRDefault="00CA6C30" w:rsidP="0082171B">
      <w:pPr>
        <w:spacing w:after="0" w:line="240" w:lineRule="auto"/>
      </w:pPr>
      <w:r>
        <w:separator/>
      </w:r>
    </w:p>
  </w:footnote>
  <w:footnote w:type="continuationSeparator" w:id="0">
    <w:p w14:paraId="7923C84C" w14:textId="77777777" w:rsidR="00CA6C30" w:rsidRDefault="00CA6C3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67461"/>
    <w:rsid w:val="00071444"/>
    <w:rsid w:val="00073965"/>
    <w:rsid w:val="00090671"/>
    <w:rsid w:val="000965E3"/>
    <w:rsid w:val="00096839"/>
    <w:rsid w:val="000B7600"/>
    <w:rsid w:val="000C619A"/>
    <w:rsid w:val="000E480F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5348"/>
    <w:rsid w:val="0018662C"/>
    <w:rsid w:val="00187B90"/>
    <w:rsid w:val="001916C0"/>
    <w:rsid w:val="001A1984"/>
    <w:rsid w:val="001A4284"/>
    <w:rsid w:val="001B386B"/>
    <w:rsid w:val="001B5895"/>
    <w:rsid w:val="001B5A63"/>
    <w:rsid w:val="001C0D79"/>
    <w:rsid w:val="001D0D3F"/>
    <w:rsid w:val="001D62D1"/>
    <w:rsid w:val="0020054B"/>
    <w:rsid w:val="002019CF"/>
    <w:rsid w:val="00203B3B"/>
    <w:rsid w:val="00211950"/>
    <w:rsid w:val="002213EF"/>
    <w:rsid w:val="002329FC"/>
    <w:rsid w:val="00237D84"/>
    <w:rsid w:val="0024294C"/>
    <w:rsid w:val="00247103"/>
    <w:rsid w:val="002663AB"/>
    <w:rsid w:val="00271D0D"/>
    <w:rsid w:val="00273565"/>
    <w:rsid w:val="0027491D"/>
    <w:rsid w:val="00280708"/>
    <w:rsid w:val="00284BEF"/>
    <w:rsid w:val="00292A04"/>
    <w:rsid w:val="0029352C"/>
    <w:rsid w:val="00295267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7458F"/>
    <w:rsid w:val="003819D6"/>
    <w:rsid w:val="0038741D"/>
    <w:rsid w:val="0039187B"/>
    <w:rsid w:val="00395C09"/>
    <w:rsid w:val="003A605C"/>
    <w:rsid w:val="003D0C41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4126"/>
    <w:rsid w:val="00466361"/>
    <w:rsid w:val="004679C8"/>
    <w:rsid w:val="00471D32"/>
    <w:rsid w:val="004949CA"/>
    <w:rsid w:val="0049667A"/>
    <w:rsid w:val="004A5C87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109BF"/>
    <w:rsid w:val="00614976"/>
    <w:rsid w:val="006158FA"/>
    <w:rsid w:val="00616700"/>
    <w:rsid w:val="0061755E"/>
    <w:rsid w:val="006246F5"/>
    <w:rsid w:val="00650138"/>
    <w:rsid w:val="00667F76"/>
    <w:rsid w:val="00673209"/>
    <w:rsid w:val="006A1251"/>
    <w:rsid w:val="006B0AE7"/>
    <w:rsid w:val="006D3108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7F56AF"/>
    <w:rsid w:val="008025D9"/>
    <w:rsid w:val="00803AC5"/>
    <w:rsid w:val="008065E3"/>
    <w:rsid w:val="00806D4F"/>
    <w:rsid w:val="00807822"/>
    <w:rsid w:val="00814909"/>
    <w:rsid w:val="0082171B"/>
    <w:rsid w:val="008243CE"/>
    <w:rsid w:val="00833056"/>
    <w:rsid w:val="0083760D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6F8E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81D93"/>
    <w:rsid w:val="00A91620"/>
    <w:rsid w:val="00AA30AF"/>
    <w:rsid w:val="00AA3706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78F"/>
    <w:rsid w:val="00C72B49"/>
    <w:rsid w:val="00C75957"/>
    <w:rsid w:val="00C90EBD"/>
    <w:rsid w:val="00C96D1B"/>
    <w:rsid w:val="00CA2C9D"/>
    <w:rsid w:val="00CA6C30"/>
    <w:rsid w:val="00CA6FC4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058B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470D0"/>
    <w:rsid w:val="00F51BA1"/>
    <w:rsid w:val="00F55FF0"/>
    <w:rsid w:val="00F6237F"/>
    <w:rsid w:val="00F64AA0"/>
    <w:rsid w:val="00F771B3"/>
    <w:rsid w:val="00F8100E"/>
    <w:rsid w:val="00F8260F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47303-19AA-4033-80A1-4FEC556D9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2</Pages>
  <Words>550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89</cp:revision>
  <cp:lastPrinted>2021-04-19T17:33:00Z</cp:lastPrinted>
  <dcterms:created xsi:type="dcterms:W3CDTF">2020-04-06T21:20:00Z</dcterms:created>
  <dcterms:modified xsi:type="dcterms:W3CDTF">2021-04-19T17:34:00Z</dcterms:modified>
</cp:coreProperties>
</file>