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 xml:space="preserve">ANEXO III </w:t>
      </w:r>
      <w:r>
        <w:rPr>
          <w:rFonts w:ascii="Times New Roman" w:eastAsia="Times New Roman" w:hAnsi="Times New Roman" w:cs="Times New Roman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PLANO DE TRABALHO</w:t>
      </w:r>
      <w:r>
        <w:rPr>
          <w:rFonts w:ascii="Times New Roman" w:eastAsia="Times New Roman" w:hAnsi="Times New Roman" w:cs="Times New Roman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</w:rPr>
        <w:t>Deverá ser apresentado em papel timbrado da OSC).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As instruções para preenchimento do presente formulário encontram-se ao final do documento. Caso algum dos campos não se aplique ao Plano de Trabalho proposto, deixá-lo em branco.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- DADOS CADASTRAIS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</w:p>
    <w:tbl>
      <w:tblPr>
        <w:tblStyle w:val="affff6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160"/>
        <w:gridCol w:w="416"/>
        <w:gridCol w:w="336"/>
        <w:gridCol w:w="489"/>
        <w:gridCol w:w="672"/>
        <w:gridCol w:w="160"/>
        <w:gridCol w:w="1609"/>
        <w:gridCol w:w="160"/>
        <w:gridCol w:w="160"/>
        <w:gridCol w:w="441"/>
        <w:gridCol w:w="303"/>
        <w:gridCol w:w="160"/>
        <w:gridCol w:w="861"/>
        <w:gridCol w:w="1581"/>
      </w:tblGrid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4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Proponente 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Razão Social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2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C.N.P.J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376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Inscrição Estadual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53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Inscrição Municipal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73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Endereço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Nº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2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Bairro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1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Município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SP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CEP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Telefone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81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Web site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53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6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Dados Bancários do Proponente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3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Banco 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16"/>
                <w:szCs w:val="16"/>
              </w:rPr>
            </w:pPr>
          </w:p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Agência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3581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Conta Corrente (de titularidade do proponente)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9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Representante Legal da entidade (Dirigente)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3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RG nº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Órgão Emissor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37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Periodicidade do Mandato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CPF nº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123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Celular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529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904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48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Responsável Técnico Pelo Projeto/Plano de Trabalho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370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Nome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38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Cargo</w:t>
            </w:r>
            <w:r>
              <w:rPr>
                <w:sz w:val="16"/>
                <w:szCs w:val="16"/>
              </w:rPr>
              <w:t> 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95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Registro no CAU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Telefone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07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Celular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534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E-mail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c>
          <w:tcPr>
            <w:tcW w:w="163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5B4C" w:rsidRDefault="008F5B4C">
            <w:pPr>
              <w:rPr>
                <w:sz w:val="24"/>
                <w:szCs w:val="24"/>
              </w:rPr>
            </w:pP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II - PROPOSTA DE TRABALHO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ffff7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4"/>
        <w:gridCol w:w="2955"/>
      </w:tblGrid>
      <w:tr w:rsidR="008F5B4C">
        <w:trPr>
          <w:trHeight w:val="30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1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Projeto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585"/>
        </w:trPr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Nome do Projeto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Prazo de Execução: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OBS:</w:t>
            </w:r>
            <w:r>
              <w:rPr>
                <w:sz w:val="16"/>
                <w:szCs w:val="16"/>
              </w:rPr>
              <w:t> O prazo de execução compreende deve compreender todo o período de atividades que serão executadas após a assinatura do Termo de Fomento. </w:t>
            </w:r>
          </w:p>
        </w:tc>
      </w:tr>
      <w:tr w:rsidR="008F5B4C">
        <w:trPr>
          <w:trHeight w:val="197"/>
        </w:trPr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LOTE:</w:t>
            </w:r>
            <w:r>
              <w:rPr>
                <w:sz w:val="16"/>
                <w:szCs w:val="16"/>
              </w:rPr>
              <w:t> </w:t>
            </w:r>
          </w:p>
          <w:p w:rsidR="008F5B4C" w:rsidRDefault="008F5B4C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8F5B4C">
        <w:trPr>
          <w:trHeight w:val="622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Objeto da Parceria (descrição da realidade objeto da parceria, com a demonstração do nexo com o projeto e com as metas a serem atingidas)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547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lastRenderedPageBreak/>
              <w:t>Público alvo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696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Forma de execução das ações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976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Acessibilidade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Discriminar as medidas de acessibilidade para pessoas com deficiência ou mobilidade reduzida e idosos, de acordo com objeto da parceria. Se não for o caso, justificar.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0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Diagnóstico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526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 - PLANO DE TRABALHO 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(Modelo de preenchimento obrigatório para a indicação das metas)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Observações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ffff8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4"/>
        <w:gridCol w:w="820"/>
        <w:gridCol w:w="2541"/>
        <w:gridCol w:w="1942"/>
        <w:gridCol w:w="1066"/>
        <w:gridCol w:w="1066"/>
      </w:tblGrid>
      <w:tr w:rsidR="008F5B4C">
        <w:trPr>
          <w:trHeight w:val="390"/>
        </w:trPr>
        <w:tc>
          <w:tcPr>
            <w:tcW w:w="1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METAS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(inserir quantas linhas forem necessárias)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Etapa/Fase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Ação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Especificação (com indicadores, documentos e outros meios a serem utilizados para o cumprimento das metas)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Duração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6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Início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Término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61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1 – Reunião Inicial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Realização de Reunião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Ata de Reunião, Registro Fotográfico, Lista de Presença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6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Contratação de Coordenador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Contrato de Prestação de Serviço/CTP, Relatório de Atividades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2 – Desenvolvimento de Material para o Evento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Produção de Materiais Gráficos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Registro Fotográfico dos Itens, Amostra Física do Item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3 – Evento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Evento X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Registro Fotográfico, Vídeos, Lista de Presença, Avaliação de Reação, etc..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Mês/Ano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 - PLANO DE DIVULGAÇÃO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9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3"/>
        <w:gridCol w:w="4456"/>
      </w:tblGrid>
      <w:tr w:rsidR="008F5B4C">
        <w:trPr>
          <w:trHeight w:val="30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3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Plano de Divulgação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Veículo de comunicação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Frequência e forma da divulgação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a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6"/>
        <w:gridCol w:w="2393"/>
      </w:tblGrid>
      <w:tr w:rsidR="008F5B4C">
        <w:trPr>
          <w:trHeight w:val="390"/>
        </w:trPr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Descrição das peças promocionais a serem utilizadas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Quantidade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 – PLANO DE APLICAÇÃO DOS RECURSOS FINANCEIROS (R$ 1,00)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(Modelo de preenchimento obrigatório para o plano de aplicação dos recursos financeiros)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Observações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ffffb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634"/>
        <w:gridCol w:w="721"/>
        <w:gridCol w:w="658"/>
        <w:gridCol w:w="4947"/>
        <w:gridCol w:w="1459"/>
      </w:tblGrid>
      <w:tr w:rsidR="008F5B4C">
        <w:trPr>
          <w:trHeight w:val="300"/>
        </w:trPr>
        <w:tc>
          <w:tcPr>
            <w:tcW w:w="9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2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Plano de Aplicação dos Recursos Financeiros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6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Meta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Etapa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Item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Descrição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Valor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Jan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Materiais de Escritório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Locação da Sala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Contratação de Profissional X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R$ 500,00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META 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R$ 750,00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 </w:t>
            </w:r>
            <w:r>
              <w:rPr>
                <w:b/>
                <w:i/>
                <w:color w:val="FF0000"/>
                <w:sz w:val="16"/>
                <w:szCs w:val="16"/>
              </w:rPr>
              <w:t>Jan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Materiais de Divulgação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Serviço de Plotagem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META 2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MÊS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Fev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  <w:r>
              <w:rPr>
                <w:color w:val="FF0000"/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Serviço de Divulgação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Materiais de Escritório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R$ 350,00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8F5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Transporte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R$ 450,00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META 3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MÊS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GERAL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R$ 2000,00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Observações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De acordo com o item 11.4 do Edital, a previsão de receitas e despesas deverá ser acompanhada de 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pesquisa de mercado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que comprove a prática dos preços mensurados, através de cotações, tabelas de preços de associações profissionais, publicações especializadas ou quaisquer outras fontes de informação disponíveis ao público.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Todos os itens que serão executados precisam ser validados através de um orçamento (de gastos com papelaria aos grandes serviços contratados)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R$ 350,00 de materiais de escritório, assim, unificando os itens e totalizando R$ 450,00.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ffffc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62"/>
        <w:gridCol w:w="1487"/>
      </w:tblGrid>
      <w:tr w:rsidR="008F5B4C">
        <w:trPr>
          <w:trHeight w:val="36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Resumo de Aplicação dos Recursos Financeiros </w:t>
            </w:r>
          </w:p>
        </w:tc>
      </w:tr>
      <w:tr w:rsidR="008F5B4C">
        <w:trPr>
          <w:trHeight w:val="36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Descrição </w:t>
            </w:r>
          </w:p>
        </w:tc>
        <w:tc>
          <w:tcPr>
            <w:tcW w:w="1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t>Valor </w:t>
            </w:r>
          </w:p>
        </w:tc>
      </w:tr>
      <w:tr w:rsidR="008F5B4C">
        <w:trPr>
          <w:trHeight w:val="39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Materiais de Escritório</w:t>
            </w: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R$ 450,00</w:t>
            </w:r>
            <w:r>
              <w:rPr>
                <w:color w:val="FF0000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Locação da Sala</w:t>
            </w: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R$ 150,00</w:t>
            </w:r>
            <w:r>
              <w:rPr>
                <w:color w:val="FF0000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Contratação de Profissional </w:t>
            </w: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R$ 500,00</w:t>
            </w:r>
            <w:r>
              <w:rPr>
                <w:color w:val="FF0000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Materiais de Divulgação</w:t>
            </w: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R$ 300,00</w:t>
            </w:r>
            <w:r>
              <w:rPr>
                <w:color w:val="FF0000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lastRenderedPageBreak/>
              <w:t>Serviço de Plotagem</w:t>
            </w: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R$ 150,00</w:t>
            </w:r>
            <w:r>
              <w:rPr>
                <w:color w:val="FF0000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Transporte</w:t>
            </w: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R$ 450,00</w:t>
            </w:r>
            <w:r>
              <w:rPr>
                <w:color w:val="FF0000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7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Total Geral</w:t>
            </w:r>
            <w:r>
              <w:rPr>
                <w:color w:val="FF0000"/>
              </w:rPr>
              <w:t> 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R$ 2000,00</w:t>
            </w:r>
            <w:r>
              <w:rPr>
                <w:color w:val="FF0000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 - CRONOGRAMA DE DESEMBOLSO (R$ 1,00)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Observações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Em caso que no projeto seja prevista a remuneração dos funcionários, é necessário preencher a planilha de encargos previdenciários (Item VII, planilha 11).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Todos os gastos previstos precisam estar detalhados no cronograma de desembolso (de gastos com papelaria aos grandes serviços)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ffffd"/>
        <w:tblW w:w="82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2700"/>
        <w:gridCol w:w="3255"/>
      </w:tblGrid>
      <w:tr w:rsidR="008F5B4C">
        <w:trPr>
          <w:trHeight w:val="79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METAS </w:t>
            </w:r>
            <w:r>
              <w:rPr>
                <w:sz w:val="18"/>
                <w:szCs w:val="18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(inserir ou suprimir quantas linhas e colunas forem necessárias)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1º  PAGAMENTO – 40%</w:t>
            </w:r>
            <w:r>
              <w:rPr>
                <w:sz w:val="18"/>
                <w:szCs w:val="18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 Mês de referência  </w:t>
            </w:r>
            <w:r>
              <w:rPr>
                <w:b/>
                <w:sz w:val="18"/>
                <w:szCs w:val="18"/>
                <w:highlight w:val="yellow"/>
              </w:rPr>
              <w:t>Dez/2021, Jan./2022, Fev./2022, Mar./2022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2º PAGAMENTO – 60%</w:t>
            </w:r>
            <w:r>
              <w:rPr>
                <w:sz w:val="18"/>
                <w:szCs w:val="18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Mês de referência </w:t>
            </w:r>
            <w:r>
              <w:rPr>
                <w:b/>
                <w:sz w:val="18"/>
                <w:szCs w:val="18"/>
                <w:highlight w:val="yellow"/>
              </w:rPr>
              <w:t>Abr./2022, Mai./2022, Jun./2022 e Jul./2022</w:t>
            </w:r>
          </w:p>
        </w:tc>
      </w:tr>
      <w:tr w:rsidR="008F5B4C">
        <w:trPr>
          <w:trHeight w:val="39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R$ 750,00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2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R$ 250,00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3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R$ 1000,00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6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4"/>
                <w:szCs w:val="14"/>
              </w:rPr>
              <w:t> </w:t>
            </w: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...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...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4"/>
                <w:szCs w:val="14"/>
              </w:rPr>
              <w:t>Total de Desembolso</w:t>
            </w:r>
            <w:r>
              <w:rPr>
                <w:color w:val="FF0000"/>
                <w:sz w:val="14"/>
                <w:szCs w:val="14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R$ 40.000,00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60.000,00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Total Geral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9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FF0000"/>
              </w:rPr>
              <w:t>100.000,00</w:t>
            </w:r>
            <w:r>
              <w:rPr>
                <w:color w:val="FF0000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center"/>
        <w:rPr>
          <w:rFonts w:ascii="Quattrocento Sans" w:eastAsia="Quattrocento Sans" w:hAnsi="Quattrocento Sans" w:cs="Quattrocento Sans"/>
          <w:color w:val="FF0000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 - ESTIMATIVA DE VALORES A SEREM RECOLHIDOS PARA PAGAMENTO DE ENCARGOS PREVIDENCIÁRIOS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e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727"/>
        <w:gridCol w:w="784"/>
        <w:gridCol w:w="773"/>
        <w:gridCol w:w="773"/>
        <w:gridCol w:w="773"/>
        <w:gridCol w:w="807"/>
        <w:gridCol w:w="784"/>
        <w:gridCol w:w="784"/>
        <w:gridCol w:w="773"/>
        <w:gridCol w:w="931"/>
      </w:tblGrid>
      <w:tr w:rsidR="008F5B4C">
        <w:trPr>
          <w:trHeight w:val="300"/>
        </w:trPr>
        <w:tc>
          <w:tcPr>
            <w:tcW w:w="904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54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Encargos Previdenciários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795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METAS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(inserir ou suprimir quantas linhas e colunas forem necessárias)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4º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5º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6º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7º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8º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9º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10º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VIII – DISCRIMINAÇÃO DOS CUSTOS INDIRETOS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  </w:t>
      </w:r>
    </w:p>
    <w:tbl>
      <w:tblPr>
        <w:tblStyle w:val="afffff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1"/>
        <w:gridCol w:w="1301"/>
        <w:gridCol w:w="1277"/>
        <w:gridCol w:w="1290"/>
        <w:gridCol w:w="1277"/>
        <w:gridCol w:w="1290"/>
        <w:gridCol w:w="1303"/>
      </w:tblGrid>
      <w:tr w:rsidR="008F5B4C">
        <w:trPr>
          <w:trHeight w:val="300"/>
        </w:trPr>
        <w:tc>
          <w:tcPr>
            <w:tcW w:w="90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34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 </w:t>
            </w: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Custos Indiretos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METAS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(inserir ou suprimir quantas linhas e colunas forem necessárias)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Descritivo do Custo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4º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5º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lastRenderedPageBreak/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 – PAGAMENTOS EM ESPÉCIE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Pagamento em espécie: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Observações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há regras para pagamento em espécie (art. 38 do Decreto 8.726 de 2016), sendo no valor máximo R$ 1.800,00 por fornecedor, devendo ser justificado o porquê de não fazer por transferência bancária 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ffff0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8"/>
        <w:gridCol w:w="1149"/>
        <w:gridCol w:w="1160"/>
        <w:gridCol w:w="1114"/>
        <w:gridCol w:w="1114"/>
        <w:gridCol w:w="1114"/>
        <w:gridCol w:w="1114"/>
        <w:gridCol w:w="1126"/>
      </w:tblGrid>
      <w:tr w:rsidR="008F5B4C">
        <w:trPr>
          <w:trHeight w:val="300"/>
        </w:trPr>
        <w:tc>
          <w:tcPr>
            <w:tcW w:w="90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36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Pagamentos em Espécie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0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METAS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(inserir ou suprimir quantas linhas e colunas forem necessárias)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Etapa/Fase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Justificativa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1º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2º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4º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5º Mês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mês/ano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42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42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X – DECLARAÇÃO DA OSC</w:t>
      </w:r>
      <w:r>
        <w:rPr>
          <w:rFonts w:ascii="Times New Roman" w:eastAsia="Times New Roman" w:hAnsi="Times New Roman" w:cs="Times New Roman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fffff1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2"/>
        <w:gridCol w:w="4717"/>
      </w:tblGrid>
      <w:tr w:rsidR="008F5B4C">
        <w:trPr>
          <w:trHeight w:val="30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16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Declaração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 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 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 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 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A Administração Pública fica também autorizada a utilizar e veicular, da melhor forma que lhe convier, todas as imagens, dados e resultados aferidos no presente Plano de Trabalho. 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90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Local e data: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750"/>
        </w:trPr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Assinatura do Representante Legal: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Assinatura do Responsável Técnico: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>XI – PARA USO EXCLUSIVO DO CAU/SP</w:t>
      </w:r>
      <w:r>
        <w:rPr>
          <w:rFonts w:ascii="Times New Roman" w:eastAsia="Times New Roman" w:hAnsi="Times New Roman" w:cs="Times New Roman"/>
        </w:rPr>
        <w:t> </w:t>
      </w:r>
    </w:p>
    <w:p w:rsidR="008F5B4C" w:rsidRDefault="00CF576B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Style w:val="afffff2"/>
        <w:tblW w:w="90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9"/>
      </w:tblGrid>
      <w:tr w:rsidR="008F5B4C">
        <w:trPr>
          <w:trHeight w:val="30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F5B4C" w:rsidRDefault="00CF576B" w:rsidP="00CF576B">
            <w:pPr>
              <w:numPr>
                <w:ilvl w:val="0"/>
                <w:numId w:val="38"/>
              </w:numPr>
              <w:ind w:left="36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Aprovação do Plano de Trabalho pelo CAU/SP</w:t>
            </w:r>
            <w:r>
              <w:rPr>
                <w:rFonts w:ascii="Cambria" w:eastAsia="Cambria" w:hAnsi="Cambria" w:cs="Cambria"/>
                <w:sz w:val="16"/>
                <w:szCs w:val="16"/>
              </w:rPr>
              <w:t> </w:t>
            </w:r>
          </w:p>
        </w:tc>
      </w:tr>
      <w:tr w:rsidR="008F5B4C">
        <w:trPr>
          <w:trHeight w:val="39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O plano de trabalho está de acordo com a proposta? 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(    ) Sim – Aprovado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(    ) Não, há necessidade de ajustes no plano de trabalho para adequação a proposta selecionada.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t>        Descrição dos ajustes necessários:</w:t>
            </w:r>
            <w:r>
              <w:rPr>
                <w:b/>
              </w:rPr>
              <w:t> </w:t>
            </w:r>
            <w:r>
              <w:t> </w:t>
            </w:r>
          </w:p>
          <w:p w:rsidR="008F5B4C" w:rsidRDefault="00CF57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  <w:tr w:rsidR="008F5B4C">
        <w:trPr>
          <w:trHeight w:val="375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Local e data: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16"/>
                <w:szCs w:val="16"/>
              </w:rPr>
              <w:t> </w:t>
            </w:r>
            <w:r>
              <w:rPr>
                <w:color w:val="FF0000"/>
                <w:sz w:val="16"/>
                <w:szCs w:val="16"/>
              </w:rPr>
              <w:t> </w:t>
            </w:r>
          </w:p>
        </w:tc>
      </w:tr>
      <w:tr w:rsidR="008F5B4C">
        <w:trPr>
          <w:trHeight w:val="750"/>
        </w:trPr>
        <w:tc>
          <w:tcPr>
            <w:tcW w:w="9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Assinatura e Carimbo do Responsável pela Análise ou Aprovação: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  <w:p w:rsidR="008F5B4C" w:rsidRDefault="00CF576B">
            <w:pPr>
              <w:rPr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 </w:t>
            </w:r>
          </w:p>
        </w:tc>
      </w:tr>
    </w:tbl>
    <w:p w:rsidR="008F5B4C" w:rsidRDefault="00CF576B">
      <w:pPr>
        <w:widowControl w:val="0"/>
        <w:spacing w:after="0" w:line="240" w:lineRule="auto"/>
        <w:ind w:left="13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INSTRUÇÕES DE PREENCHIMENTO DO PLANO DE TRABALHO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 I - DADOS CADASTRAIS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Proponente</w:t>
      </w: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RAZÃO SOCIAL – </w:t>
      </w:r>
      <w:r>
        <w:rPr>
          <w:rFonts w:ascii="Times New Roman" w:eastAsia="Times New Roman" w:hAnsi="Times New Roman" w:cs="Times New Roman"/>
        </w:rPr>
        <w:t>Indicar a razão social da OSC, conforme consta em seu estatuto social, responsável pelo Plano de Trabalho</w:t>
      </w:r>
    </w:p>
    <w:p w:rsidR="008F5B4C" w:rsidRDefault="00CF576B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C.N.P.J. </w:t>
      </w:r>
      <w:r>
        <w:rPr>
          <w:rFonts w:ascii="Times New Roman" w:eastAsia="Times New Roman" w:hAnsi="Times New Roman" w:cs="Times New Roman"/>
        </w:rPr>
        <w:t xml:space="preserve">- Indicar o número de inscrição da OSC no Cadastro Nacional de Pessoa Jurídica. 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INSCRIÇÃO ESTADUAL – </w:t>
      </w:r>
      <w:r>
        <w:rPr>
          <w:rFonts w:ascii="Times New Roman" w:eastAsia="Times New Roman" w:hAnsi="Times New Roman" w:cs="Times New Roman"/>
        </w:rPr>
        <w:t>Indicar o número de inscrição da OSC na Receita Estadual ou sua condição de isenção.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INSCRIÇÃO MUNICIPAL – </w:t>
      </w:r>
      <w:r>
        <w:rPr>
          <w:rFonts w:ascii="Times New Roman" w:eastAsia="Times New Roman" w:hAnsi="Times New Roman" w:cs="Times New Roman"/>
        </w:rPr>
        <w:t>Indicar o número de inscrição da OSC na Receita Municipal ou sua condição de isenção.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ENDEREÇO </w:t>
      </w:r>
      <w:r>
        <w:rPr>
          <w:rFonts w:ascii="Times New Roman" w:eastAsia="Times New Roman" w:hAnsi="Times New Roman" w:cs="Times New Roman"/>
        </w:rPr>
        <w:t xml:space="preserve">- Indicar o endereço completo da OSC  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4" w:line="241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MUNICÍPIO - </w:t>
      </w:r>
      <w:r>
        <w:rPr>
          <w:rFonts w:ascii="Times New Roman" w:eastAsia="Times New Roman" w:hAnsi="Times New Roman" w:cs="Times New Roman"/>
        </w:rPr>
        <w:t xml:space="preserve">Mencionar o nome da cidade onde esteja situada a OSC. </w:t>
      </w:r>
    </w:p>
    <w:p w:rsidR="008F5B4C" w:rsidRDefault="008F5B4C">
      <w:pPr>
        <w:widowControl w:val="0"/>
        <w:spacing w:after="4" w:line="241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TELEFONE - </w:t>
      </w:r>
      <w:r>
        <w:rPr>
          <w:rFonts w:ascii="Times New Roman" w:eastAsia="Times New Roman" w:hAnsi="Times New Roman" w:cs="Times New Roman"/>
        </w:rPr>
        <w:t xml:space="preserve">Registrar o código DDD e número do telefone onde esteja situada entidade interessada. 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WEB SITE – </w:t>
      </w:r>
      <w:r>
        <w:rPr>
          <w:rFonts w:ascii="Times New Roman" w:eastAsia="Times New Roman" w:hAnsi="Times New Roman" w:cs="Times New Roman"/>
        </w:rPr>
        <w:t>Indicar o sítio eletrônico da OSC, se for o caso.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E-MAIL - </w:t>
      </w:r>
      <w:r>
        <w:rPr>
          <w:rFonts w:ascii="Times New Roman" w:eastAsia="Times New Roman" w:hAnsi="Times New Roman" w:cs="Times New Roman"/>
        </w:rPr>
        <w:t>Indicar o endereço eletrônico da OSC, se for o caso.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Dados bancários do proponente</w:t>
      </w: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Preencher com os dados relativos à conta bancária específica para o projeto de titularidade do proponente.</w:t>
      </w:r>
    </w:p>
    <w:p w:rsidR="008F5B4C" w:rsidRDefault="008F5B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B4C" w:rsidRDefault="00CF576B" w:rsidP="00CF576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Representante Legal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NOME DO RESPONSÁVEL - </w:t>
      </w:r>
      <w:r>
        <w:rPr>
          <w:rFonts w:ascii="Times New Roman" w:eastAsia="Times New Roman" w:hAnsi="Times New Roman" w:cs="Times New Roman"/>
        </w:rPr>
        <w:t xml:space="preserve">Registrar o nome do responsável pela entidade.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RG/ÓRGÃO EXPEDIDOR </w:t>
      </w:r>
      <w:r>
        <w:rPr>
          <w:rFonts w:ascii="Times New Roman" w:eastAsia="Times New Roman" w:hAnsi="Times New Roman" w:cs="Times New Roman"/>
        </w:rPr>
        <w:t xml:space="preserve">- Registrar o número da carteira de identidade do responsável, sigla do órgão expedidor e unidade da federação.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ÓRGÃO EMISSOR - </w:t>
      </w:r>
      <w:r>
        <w:rPr>
          <w:rFonts w:ascii="Times New Roman" w:eastAsia="Times New Roman" w:hAnsi="Times New Roman" w:cs="Times New Roman"/>
        </w:rPr>
        <w:t>Indicar o órgão emissor do Registro Geral do representante legal da OSC.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CARGO – </w:t>
      </w:r>
      <w:r>
        <w:rPr>
          <w:rFonts w:ascii="Times New Roman" w:eastAsia="Times New Roman" w:hAnsi="Times New Roman" w:cs="Times New Roman"/>
        </w:rPr>
        <w:t>Indicar o cargo que ocupa o responsável legal junto a OSC.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 DE MANDATO</w:t>
      </w:r>
      <w:r>
        <w:rPr>
          <w:rFonts w:ascii="Times New Roman" w:eastAsia="Times New Roman" w:hAnsi="Times New Roman" w:cs="Times New Roman"/>
        </w:rPr>
        <w:t xml:space="preserve">: Registrar o período de mandato do responsável.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CPF - </w:t>
      </w:r>
      <w:r>
        <w:rPr>
          <w:rFonts w:ascii="Times New Roman" w:eastAsia="Times New Roman" w:hAnsi="Times New Roman" w:cs="Times New Roman"/>
        </w:rPr>
        <w:t xml:space="preserve">Registrar o número da inscrição do responsável no Cadastro de Pessoas Físicas.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 DE MANDATO</w:t>
      </w:r>
      <w:r>
        <w:rPr>
          <w:rFonts w:ascii="Times New Roman" w:eastAsia="Times New Roman" w:hAnsi="Times New Roman" w:cs="Times New Roman"/>
        </w:rPr>
        <w:t xml:space="preserve">: Registrar o período de mandato do responsável.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Responsável Técnico pelo Projeto/Plano de Trabalho</w:t>
      </w: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NOME DO RESPONSÁVEL TÉCNICO - </w:t>
      </w:r>
      <w:r>
        <w:rPr>
          <w:rFonts w:ascii="Times New Roman" w:eastAsia="Times New Roman" w:hAnsi="Times New Roman" w:cs="Times New Roman"/>
        </w:rPr>
        <w:t xml:space="preserve">Registrar o nome do responsável técnico pelo plano de trabalho.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CPF - </w:t>
      </w:r>
      <w:r>
        <w:rPr>
          <w:rFonts w:ascii="Times New Roman" w:eastAsia="Times New Roman" w:hAnsi="Times New Roman" w:cs="Times New Roman"/>
        </w:rPr>
        <w:t xml:space="preserve">Registrar o número da inscrição do responsável técnico no Cadastro de Pessoas Físicas.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REGISTRO NO CAU – </w:t>
      </w:r>
      <w:r>
        <w:rPr>
          <w:rFonts w:ascii="Times New Roman" w:eastAsia="Times New Roman" w:hAnsi="Times New Roman" w:cs="Times New Roman"/>
        </w:rPr>
        <w:t>indicar o número do registro no CAU do responsável técnico pelo plano de trabalho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TELEFONE - </w:t>
      </w:r>
      <w:r>
        <w:rPr>
          <w:rFonts w:ascii="Times New Roman" w:eastAsia="Times New Roman" w:hAnsi="Times New Roman" w:cs="Times New Roman"/>
        </w:rPr>
        <w:t>indicar o número do telefone fixo com DDD do responsável técnico pelo plano de trabalho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CELULAR – </w:t>
      </w:r>
      <w:r>
        <w:rPr>
          <w:rFonts w:ascii="Times New Roman" w:eastAsia="Times New Roman" w:hAnsi="Times New Roman" w:cs="Times New Roman"/>
        </w:rPr>
        <w:t>indicar o número do celular com DDD do responsável técnico pelo plano de trabalho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E-MAIL - </w:t>
      </w:r>
      <w:r>
        <w:rPr>
          <w:rFonts w:ascii="Times New Roman" w:eastAsia="Times New Roman" w:hAnsi="Times New Roman" w:cs="Times New Roman"/>
        </w:rPr>
        <w:t xml:space="preserve">Indicar o endereço eletrônico do responsável técnico, se for o caso </w:t>
      </w:r>
    </w:p>
    <w:p w:rsidR="008F5B4C" w:rsidRDefault="008F5B4C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B4C" w:rsidRDefault="00CF576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II -  PROPOSTA DE TRABALHO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F5B4C" w:rsidRDefault="00CF576B" w:rsidP="00CF576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Projeto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NOME DO PROJETO - </w:t>
      </w:r>
      <w:r>
        <w:rPr>
          <w:rFonts w:ascii="Times New Roman" w:eastAsia="Times New Roman" w:hAnsi="Times New Roman" w:cs="Times New Roman"/>
        </w:rPr>
        <w:t xml:space="preserve">Indicar o nome do projeto a ser executado.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LOTE</w:t>
      </w:r>
      <w:r>
        <w:rPr>
          <w:rFonts w:ascii="Times New Roman" w:eastAsia="Times New Roman" w:hAnsi="Times New Roman" w:cs="Times New Roman"/>
        </w:rPr>
        <w:t xml:space="preserve"> – Indicar o lote a que a proposta se refere.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PRAZO DE EXECUÇÃO - </w:t>
      </w:r>
      <w:r>
        <w:rPr>
          <w:rFonts w:ascii="Times New Roman" w:eastAsia="Times New Roman" w:hAnsi="Times New Roman" w:cs="Times New Roman"/>
        </w:rPr>
        <w:t xml:space="preserve">Indicar o prazo para a execução das atividades e o cumprimento das metas.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OBJETO DA PARCERIA - </w:t>
      </w:r>
      <w:r>
        <w:rPr>
          <w:rFonts w:ascii="Times New Roman" w:eastAsia="Times New Roman" w:hAnsi="Times New Roman" w:cs="Times New Roman"/>
        </w:rPr>
        <w:t xml:space="preserve">Descrever o produto final do objeto da parceria.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PÚBLICO ALVO - </w:t>
      </w:r>
      <w:r>
        <w:rPr>
          <w:rFonts w:ascii="Times New Roman" w:eastAsia="Times New Roman" w:hAnsi="Times New Roman" w:cs="Times New Roman"/>
        </w:rPr>
        <w:t xml:space="preserve">Indicar o público que será beneficiado com a pareceria.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TITULARIDADE E DIREITO DE USO</w:t>
      </w:r>
      <w:r>
        <w:rPr>
          <w:rFonts w:ascii="Times New Roman" w:eastAsia="Times New Roman" w:hAnsi="Times New Roman" w:cs="Times New Roman"/>
        </w:rPr>
        <w:t xml:space="preserve"> - quando a execução da parceria resultar na produção de bem submetido ao regime jurídico relativo à propriedade intelectual, deve ser discriminado: de quem será a titularidade e o direito de uso; o tempo e o prazo de licença; as modalidades de utilização; a indicação quanto ao alcance da licença, se unicamente para o território nacional ou também para outros, nos termos da Lei </w:t>
      </w:r>
      <w:r>
        <w:rPr>
          <w:rFonts w:ascii="Times New Roman" w:eastAsia="Times New Roman" w:hAnsi="Times New Roman" w:cs="Times New Roman"/>
          <w:sz w:val="24"/>
          <w:szCs w:val="24"/>
        </w:rPr>
        <w:t>n.º 9.610/1998 e na Lei n.º 9.279/1996.</w:t>
      </w:r>
    </w:p>
    <w:p w:rsidR="008F5B4C" w:rsidRDefault="008F5B4C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Diagnóstico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DIAGNÓSTICO- </w:t>
      </w:r>
      <w:r>
        <w:rPr>
          <w:rFonts w:ascii="Times New Roman" w:eastAsia="Times New Roman" w:hAnsi="Times New Roman" w:cs="Times New Roman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III -  PLANO DE TRABALHO</w:t>
      </w: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B4C" w:rsidRDefault="00CF576B" w:rsidP="00CF576B">
      <w:pPr>
        <w:keepNext/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Cronograma de Execução de Metas</w:t>
      </w:r>
    </w:p>
    <w:p w:rsidR="008F5B4C" w:rsidRDefault="00CF576B">
      <w:pPr>
        <w:keepNext/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META - </w:t>
      </w:r>
      <w:r>
        <w:rPr>
          <w:rFonts w:ascii="Times New Roman" w:eastAsia="Times New Roman" w:hAnsi="Times New Roman" w:cs="Times New Roman"/>
        </w:rPr>
        <w:t xml:space="preserve">Indicar como meta os elementos que compõem o objeto.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ETAPA/FASE - </w:t>
      </w:r>
      <w:r>
        <w:rPr>
          <w:rFonts w:ascii="Times New Roman" w:eastAsia="Times New Roman" w:hAnsi="Times New Roman" w:cs="Times New Roman"/>
        </w:rPr>
        <w:t xml:space="preserve">Indicar como etapa ou fase, cada uma das ações em que se pode dividir a execução de uma meta.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ESPECIFICAÇÃO - </w:t>
      </w:r>
      <w:r>
        <w:rPr>
          <w:rFonts w:ascii="Times New Roman" w:eastAsia="Times New Roman" w:hAnsi="Times New Roman" w:cs="Times New Roman"/>
        </w:rPr>
        <w:t xml:space="preserve">Relacionar os elementos característicos da meta, etapa ou fase.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INDICADOR FÍSICO - </w:t>
      </w:r>
      <w:r>
        <w:rPr>
          <w:rFonts w:ascii="Times New Roman" w:eastAsia="Times New Roman" w:hAnsi="Times New Roman" w:cs="Times New Roman"/>
        </w:rPr>
        <w:t xml:space="preserve">Refere-se à qualificação e quantificação física do produto de cada meta, </w:t>
      </w:r>
      <w:r>
        <w:rPr>
          <w:rFonts w:ascii="Times New Roman" w:eastAsia="Times New Roman" w:hAnsi="Times New Roman" w:cs="Times New Roman"/>
        </w:rPr>
        <w:lastRenderedPageBreak/>
        <w:t xml:space="preserve">etapa ou fase.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UNIDADE - </w:t>
      </w:r>
      <w:r>
        <w:rPr>
          <w:rFonts w:ascii="Times New Roman" w:eastAsia="Times New Roman" w:hAnsi="Times New Roman" w:cs="Times New Roman"/>
        </w:rPr>
        <w:t xml:space="preserve">Indicar a unidade de medida que melhor caracterize o produto de cada meta, etapa ou fase.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QUANTIDADE - </w:t>
      </w:r>
      <w:r>
        <w:rPr>
          <w:rFonts w:ascii="Times New Roman" w:eastAsia="Times New Roman" w:hAnsi="Times New Roman" w:cs="Times New Roman"/>
        </w:rPr>
        <w:t xml:space="preserve">Indicar a quantidade prevista para cada unidade de medida.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DURAÇÃO - </w:t>
      </w:r>
      <w:r>
        <w:rPr>
          <w:rFonts w:ascii="Times New Roman" w:eastAsia="Times New Roman" w:hAnsi="Times New Roman" w:cs="Times New Roman"/>
        </w:rPr>
        <w:t xml:space="preserve">Refere-se ao prazo previsto para a implementação de cada meta, etapa, ou fase.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INÍCIO - </w:t>
      </w:r>
      <w:r>
        <w:rPr>
          <w:rFonts w:ascii="Times New Roman" w:eastAsia="Times New Roman" w:hAnsi="Times New Roman" w:cs="Times New Roman"/>
        </w:rPr>
        <w:t xml:space="preserve">Registrar a data referente ao início de execução da meta, etapa ou fase.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TÉRMINO - </w:t>
      </w:r>
      <w:r>
        <w:rPr>
          <w:rFonts w:ascii="Times New Roman" w:eastAsia="Times New Roman" w:hAnsi="Times New Roman" w:cs="Times New Roman"/>
        </w:rPr>
        <w:t xml:space="preserve">Registrar a data referente ao término da execução da meta, etapa ou fase. 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keepNext/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IV – PLANO DE DIVULGAÇÃO</w:t>
      </w: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5B4C" w:rsidRDefault="00CF576B" w:rsidP="00CF576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Plano de divulgação</w:t>
      </w:r>
    </w:p>
    <w:p w:rsidR="008F5B4C" w:rsidRDefault="008F5B4C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Discriminar os meios de comunicação em que o evento será veiculado</w:t>
      </w: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VEÍCULO DE COMUNICAÇÃO – </w:t>
      </w:r>
      <w:r>
        <w:rPr>
          <w:rFonts w:ascii="Times New Roman" w:eastAsia="Times New Roman" w:hAnsi="Times New Roman" w:cs="Times New Roman"/>
        </w:rPr>
        <w:t>Descrever ou informar o(s) veículo(s) de comunicação que serão utilizados para divulgação do projeto.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FORMA DA DIVULGAÇÃO – </w:t>
      </w:r>
      <w:r>
        <w:rPr>
          <w:rFonts w:ascii="Times New Roman" w:eastAsia="Times New Roman" w:hAnsi="Times New Roman" w:cs="Times New Roman"/>
        </w:rPr>
        <w:t>Informar a forma de divulgação que será aplicada no veículo de comunicação proposto.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DESCRIÇÃO DAS PEÇAS PROMOCIONAIS A SEREM UTILIZADAS – </w:t>
      </w:r>
      <w:r>
        <w:rPr>
          <w:rFonts w:ascii="Times New Roman" w:eastAsia="Times New Roman" w:hAnsi="Times New Roman" w:cs="Times New Roman"/>
        </w:rPr>
        <w:t xml:space="preserve">descrever o tipo do material gráfico ou eletrônico que será utilizado na divulgação do projeto. Ex: </w:t>
      </w:r>
      <w:r>
        <w:rPr>
          <w:rFonts w:ascii="Times New Roman" w:eastAsia="Times New Roman" w:hAnsi="Times New Roman" w:cs="Times New Roman"/>
          <w:i/>
        </w:rPr>
        <w:t>folder</w:t>
      </w:r>
      <w:r>
        <w:rPr>
          <w:rFonts w:ascii="Times New Roman" w:eastAsia="Times New Roman" w:hAnsi="Times New Roman" w:cs="Times New Roman"/>
        </w:rPr>
        <w:t xml:space="preserve">, cartilhas, </w:t>
      </w:r>
      <w:r>
        <w:rPr>
          <w:rFonts w:ascii="Times New Roman" w:eastAsia="Times New Roman" w:hAnsi="Times New Roman" w:cs="Times New Roman"/>
          <w:i/>
        </w:rPr>
        <w:t>mailing, News letter</w:t>
      </w:r>
      <w:r>
        <w:rPr>
          <w:rFonts w:ascii="Times New Roman" w:eastAsia="Times New Roman" w:hAnsi="Times New Roman" w:cs="Times New Roman"/>
        </w:rPr>
        <w:t>.</w:t>
      </w:r>
    </w:p>
    <w:p w:rsidR="008F5B4C" w:rsidRDefault="008F5B4C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QUANTIDADE – </w:t>
      </w:r>
      <w:r>
        <w:rPr>
          <w:rFonts w:ascii="Times New Roman" w:eastAsia="Times New Roman" w:hAnsi="Times New Roman" w:cs="Times New Roman"/>
        </w:rPr>
        <w:t>informar a quantidade de material gráfico ou eletrônico que será produzido para a divulgação do projeto.</w:t>
      </w:r>
    </w:p>
    <w:p w:rsidR="008F5B4C" w:rsidRDefault="008F5B4C">
      <w:pPr>
        <w:keepNext/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keepNext/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 - PLANO DE APLICAÇÃO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Plano de Aplicação dos Recursos Financeiros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Refere-se à utilização de recursos financeiros em diversas espécies de gastos, indicando os valores mensais e anual. 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MÊS </w:t>
      </w:r>
      <w:r>
        <w:rPr>
          <w:rFonts w:ascii="Times New Roman" w:eastAsia="Times New Roman" w:hAnsi="Times New Roman" w:cs="Times New Roman"/>
        </w:rPr>
        <w:t xml:space="preserve">- Indicar o mês da meta.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META </w:t>
      </w:r>
      <w:r>
        <w:rPr>
          <w:rFonts w:ascii="Times New Roman" w:eastAsia="Times New Roman" w:hAnsi="Times New Roman" w:cs="Times New Roman"/>
        </w:rPr>
        <w:t xml:space="preserve">– Indicar o número da meta conforme preenchimento no item III – Plano de Trabalho.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ETAPA </w:t>
      </w:r>
      <w:r>
        <w:rPr>
          <w:rFonts w:ascii="Times New Roman" w:eastAsia="Times New Roman" w:hAnsi="Times New Roman" w:cs="Times New Roman"/>
        </w:rPr>
        <w:t xml:space="preserve">- Indicar o número da etapa conforme preenchimento no item III – Plano de Trabalho.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ITEM </w:t>
      </w:r>
      <w:r>
        <w:rPr>
          <w:rFonts w:ascii="Times New Roman" w:eastAsia="Times New Roman" w:hAnsi="Times New Roman" w:cs="Times New Roman"/>
        </w:rPr>
        <w:t>– Indicar o número dos itens que detalham a etapa.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DESCRIÇÃO – </w:t>
      </w:r>
      <w:r>
        <w:rPr>
          <w:rFonts w:ascii="Times New Roman" w:eastAsia="Times New Roman" w:hAnsi="Times New Roman" w:cs="Times New Roman"/>
        </w:rPr>
        <w:t>Inserir a descrição de cada item (descrição das despesas).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VALOR –</w:t>
      </w:r>
      <w:r>
        <w:rPr>
          <w:rFonts w:ascii="Times New Roman" w:eastAsia="Times New Roman" w:hAnsi="Times New Roman" w:cs="Times New Roman"/>
        </w:rPr>
        <w:t xml:space="preserve"> Indicar o valor total do item.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TOTAL DA META –</w:t>
      </w:r>
      <w:r>
        <w:rPr>
          <w:rFonts w:ascii="Times New Roman" w:eastAsia="Times New Roman" w:hAnsi="Times New Roman" w:cs="Times New Roman"/>
        </w:rPr>
        <w:t xml:space="preserve"> Inserir o valor total da meta.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TOTAL GERAL –</w:t>
      </w:r>
      <w:r>
        <w:rPr>
          <w:rFonts w:ascii="Times New Roman" w:eastAsia="Times New Roman" w:hAnsi="Times New Roman" w:cs="Times New Roman"/>
        </w:rPr>
        <w:t xml:space="preserve"> Inserir a somatória das metas.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 w:rsidP="00CF576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Resumo de Aplicação dos Recursos Financeiros</w:t>
      </w:r>
    </w:p>
    <w:p w:rsidR="008F5B4C" w:rsidRDefault="00CF576B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Inserir os itens do item 8 e somatória dos valores respectivos para o projeto.</w:t>
      </w:r>
    </w:p>
    <w:p w:rsidR="008F5B4C" w:rsidRDefault="008F5B4C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keepNext/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VI - CRONOGRAMA DE DESEMBOLSO </w:t>
      </w: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Cronograma de Desembolso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Refere-se ao desdobramento dos valores a serem repassados à OSC com os gastos das etapas vinculadas às metas do cronograma físico. 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META - </w:t>
      </w:r>
      <w:r>
        <w:rPr>
          <w:rFonts w:ascii="Times New Roman" w:eastAsia="Times New Roman" w:hAnsi="Times New Roman" w:cs="Times New Roman"/>
        </w:rPr>
        <w:t xml:space="preserve">Indicar o número de ordem sequencial da meta.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MÊS - </w:t>
      </w:r>
      <w:r>
        <w:rPr>
          <w:rFonts w:ascii="Times New Roman" w:eastAsia="Times New Roman" w:hAnsi="Times New Roman" w:cs="Times New Roman"/>
        </w:rPr>
        <w:t xml:space="preserve">Registrar o valor mensal a ser transferido pela Administração Pública. </w:t>
      </w:r>
    </w:p>
    <w:p w:rsidR="008F5B4C" w:rsidRDefault="008F5B4C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VII -  ESTIMATIVA DE VALORES A SEREM RECOLHIDOS PARA PAGAMENTO DE ENCARGOS PREVIDENCIÁRIOS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F5B4C" w:rsidRDefault="008F5B4C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Encargos previdenciários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META - </w:t>
      </w:r>
      <w:r>
        <w:rPr>
          <w:rFonts w:ascii="Times New Roman" w:eastAsia="Times New Roman" w:hAnsi="Times New Roman" w:cs="Times New Roman"/>
        </w:rPr>
        <w:t xml:space="preserve">Indicar o número de ordem sequencial da meta.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MÊS - </w:t>
      </w:r>
      <w:r>
        <w:rPr>
          <w:rFonts w:ascii="Times New Roman" w:eastAsia="Times New Roman" w:hAnsi="Times New Roman" w:cs="Times New Roman"/>
        </w:rPr>
        <w:t xml:space="preserve">Registrar o valor mensal para as metas a ser transferido pela Administração Pública. </w:t>
      </w:r>
    </w:p>
    <w:p w:rsidR="008F5B4C" w:rsidRDefault="008F5B4C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VIII – DISCRIMINAÇÃO DOS CUSTOS INDIRETOS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8F5B4C" w:rsidRDefault="008F5B4C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</w:p>
    <w:p w:rsidR="008F5B4C" w:rsidRDefault="00CF576B" w:rsidP="00CF576B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Custos Indiretos</w:t>
      </w: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Indicar a estimativa de valores a serem recolhidos para pagamento de custos indiretos na consecução do objeto, durante o período de vigência proposto.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META - </w:t>
      </w:r>
      <w:r>
        <w:rPr>
          <w:rFonts w:ascii="Times New Roman" w:eastAsia="Times New Roman" w:hAnsi="Times New Roman" w:cs="Times New Roman"/>
        </w:rPr>
        <w:t xml:space="preserve">Indicar o número de ordem sequencial da meta.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DESCRITIVO DO CUSTO – </w:t>
      </w:r>
      <w:r>
        <w:rPr>
          <w:rFonts w:ascii="Times New Roman" w:eastAsia="Times New Roman" w:hAnsi="Times New Roman" w:cs="Times New Roman"/>
        </w:rPr>
        <w:t>Descrever o tipo de despesa que será paga a título de custo indireto.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MÊS - </w:t>
      </w:r>
      <w:r>
        <w:rPr>
          <w:rFonts w:ascii="Times New Roman" w:eastAsia="Times New Roman" w:hAnsi="Times New Roman" w:cs="Times New Roman"/>
        </w:rPr>
        <w:t xml:space="preserve">Registrar o valor mensal a ser transferido pela Administração Pública. </w:t>
      </w:r>
    </w:p>
    <w:p w:rsidR="008F5B4C" w:rsidRDefault="008F5B4C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IX – PAGAMENTO EM ESPÉCIE</w:t>
      </w:r>
    </w:p>
    <w:p w:rsidR="008F5B4C" w:rsidRDefault="008F5B4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 w:rsidP="00CF576B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Pagamento em espécie</w:t>
      </w:r>
    </w:p>
    <w:p w:rsidR="008F5B4C" w:rsidRDefault="00CF576B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8F5B4C" w:rsidRDefault="008F5B4C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META - </w:t>
      </w:r>
      <w:r>
        <w:rPr>
          <w:rFonts w:ascii="Times New Roman" w:eastAsia="Times New Roman" w:hAnsi="Times New Roman" w:cs="Times New Roman"/>
        </w:rPr>
        <w:t xml:space="preserve">Indicar o número de ordem sequencial da meta. 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ETAPA/FASE – </w:t>
      </w:r>
      <w:r>
        <w:rPr>
          <w:rFonts w:ascii="Times New Roman" w:eastAsia="Times New Roman" w:hAnsi="Times New Roman" w:cs="Times New Roman"/>
        </w:rPr>
        <w:t>Descrever a ação em que será necessário o pagamento em espécie.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JUSTIFICATIVA – </w:t>
      </w:r>
      <w:r>
        <w:rPr>
          <w:rFonts w:ascii="Times New Roman" w:eastAsia="Times New Roman" w:hAnsi="Times New Roman" w:cs="Times New Roman"/>
        </w:rPr>
        <w:t xml:space="preserve">a justificativa deverá estar relacionada, dentre outros motivos, com o objeto da parceria, a região onde se desenvolverão as ações da parceria, ou a natureza dos serviços a serem prestados na execução da parceria. O limite individual para pagamentos em espécie é de R$ 1.800,00 </w:t>
      </w:r>
      <w:r>
        <w:rPr>
          <w:rFonts w:ascii="Times New Roman" w:eastAsia="Times New Roman" w:hAnsi="Times New Roman" w:cs="Times New Roman"/>
        </w:rPr>
        <w:lastRenderedPageBreak/>
        <w:t>(um mil e oitocentos reais) por beneficiário.</w:t>
      </w:r>
    </w:p>
    <w:p w:rsidR="008F5B4C" w:rsidRDefault="008F5B4C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MÊS - </w:t>
      </w:r>
      <w:r>
        <w:rPr>
          <w:rFonts w:ascii="Times New Roman" w:eastAsia="Times New Roman" w:hAnsi="Times New Roman" w:cs="Times New Roman"/>
        </w:rPr>
        <w:t xml:space="preserve">Registrar o valor mensal a ser transferido pela Administração Pública. </w:t>
      </w:r>
    </w:p>
    <w:p w:rsidR="008F5B4C" w:rsidRDefault="008F5B4C">
      <w:pPr>
        <w:keepNext/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X – DECLARAÇÃO DA OSC</w:t>
      </w:r>
    </w:p>
    <w:p w:rsidR="008F5B4C" w:rsidRDefault="008F5B4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8F5B4C" w:rsidRDefault="00CF576B" w:rsidP="00CF576B">
      <w:pPr>
        <w:widowControl w:val="0"/>
        <w:numPr>
          <w:ilvl w:val="0"/>
          <w:numId w:val="40"/>
        </w:numPr>
        <w:spacing w:after="0" w:line="24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Declaração e Assinatura do Proponente</w:t>
      </w: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8F5B4C">
      <w:pPr>
        <w:widowControl w:val="0"/>
        <w:spacing w:after="0" w:line="249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F5B4C" w:rsidRDefault="00CF576B">
      <w:pPr>
        <w:widowControl w:val="0"/>
        <w:spacing w:after="0" w:line="240" w:lineRule="auto"/>
        <w:ind w:left="1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Constar o local, data e assinatura do representante legal da OSC e do responsável técnico do projeto. </w:t>
      </w:r>
    </w:p>
    <w:p w:rsidR="008F5B4C" w:rsidRDefault="00CF576B">
      <w:pPr>
        <w:widowControl w:val="0"/>
        <w:spacing w:after="0"/>
        <w:ind w:left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8F5B4C" w:rsidRDefault="00CF576B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  <w:u w:val="single"/>
        </w:rPr>
        <w:t>XI – PARA USO EXCLUSIVO DO CAU/SP</w:t>
      </w:r>
    </w:p>
    <w:p w:rsidR="008F5B4C" w:rsidRDefault="008F5B4C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F5B4C" w:rsidRDefault="00CF576B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highlight w:val="yellow"/>
        </w:rPr>
        <w:t>Esse campo não deve ser preenchido pela OSC.</w:t>
      </w:r>
    </w:p>
    <w:p w:rsid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Pr="002B1C0F" w:rsidRDefault="002B1C0F" w:rsidP="002B1C0F"/>
    <w:p w:rsidR="002B1C0F" w:rsidRDefault="002B1C0F" w:rsidP="002B1C0F"/>
    <w:p w:rsidR="002B1C0F" w:rsidRDefault="002B1C0F" w:rsidP="002B1C0F"/>
    <w:p w:rsidR="008F5B4C" w:rsidRDefault="002B1C0F" w:rsidP="002B1C0F">
      <w:pPr>
        <w:tabs>
          <w:tab w:val="left" w:pos="34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bookmarkStart w:id="0" w:name="_GoBack"/>
      <w:bookmarkEnd w:id="0"/>
    </w:p>
    <w:sectPr w:rsidR="008F5B4C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567" w:left="144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94" w:rsidRDefault="00180494">
      <w:pPr>
        <w:spacing w:after="0" w:line="240" w:lineRule="auto"/>
      </w:pPr>
      <w:r>
        <w:separator/>
      </w:r>
    </w:p>
  </w:endnote>
  <w:endnote w:type="continuationSeparator" w:id="0">
    <w:p w:rsidR="00180494" w:rsidRDefault="0018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Página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2B1C0F">
      <w:rPr>
        <w:rFonts w:ascii="Times New Roman" w:eastAsia="Times New Roman" w:hAnsi="Times New Roman" w:cs="Times New Roman"/>
        <w:b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sz w:val="24"/>
        <w:szCs w:val="24"/>
      </w:rPr>
      <w:t xml:space="preserve"> de 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separate"/>
    </w:r>
    <w:r w:rsidR="002B1C0F">
      <w:rPr>
        <w:rFonts w:ascii="Times New Roman" w:eastAsia="Times New Roman" w:hAnsi="Times New Roman" w:cs="Times New Roman"/>
        <w:b/>
        <w:noProof/>
        <w:sz w:val="24"/>
        <w:szCs w:val="24"/>
      </w:rPr>
      <w:t>10</w:t>
    </w:r>
    <w:r>
      <w:rPr>
        <w:rFonts w:ascii="Times New Roman" w:eastAsia="Times New Roman" w:hAnsi="Times New Roman" w:cs="Times New Roman"/>
        <w:b/>
        <w:sz w:val="24"/>
        <w:szCs w:val="24"/>
      </w:rPr>
      <w:fldChar w:fldCharType="end"/>
    </w:r>
    <w:r>
      <w:rPr>
        <w:noProof/>
        <w:lang w:val="pt-BR"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296545</wp:posOffset>
          </wp:positionV>
          <wp:extent cx="7540752" cy="198120"/>
          <wp:effectExtent l="0" t="0" r="0" b="0"/>
          <wp:wrapTopAndBottom distT="0" distB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752" cy="198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94" w:rsidRDefault="00180494">
      <w:pPr>
        <w:spacing w:after="0" w:line="240" w:lineRule="auto"/>
      </w:pPr>
      <w:r>
        <w:separator/>
      </w:r>
    </w:p>
  </w:footnote>
  <w:footnote w:type="continuationSeparator" w:id="0">
    <w:p w:rsidR="00180494" w:rsidRDefault="0018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2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rFonts w:ascii="Arial" w:eastAsia="Arial" w:hAnsi="Arial" w:cs="Arial"/>
        <w:noProof/>
        <w:sz w:val="20"/>
        <w:szCs w:val="20"/>
        <w:lang w:val="pt-BR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7450" cy="1231900"/>
          <wp:effectExtent l="0" t="0" r="0" b="0"/>
          <wp:wrapTopAndBottom distT="0" dist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4C" w:rsidRDefault="00CF57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l="0" t="0" r="0" b="0"/>
              <wp:wrapNone/>
              <wp:docPr id="17" name="Retâ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505328" y="2562705"/>
                        <a:ext cx="5681345" cy="2434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5B4C" w:rsidRDefault="00CF576B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MINUTA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148455" cy="8148455"/>
              <wp:effectExtent b="0" l="0" r="0" t="0"/>
              <wp:wrapNone/>
              <wp:docPr id="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48455" cy="8148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C82"/>
    <w:multiLevelType w:val="multilevel"/>
    <w:tmpl w:val="B4129452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247A5E"/>
    <w:multiLevelType w:val="multilevel"/>
    <w:tmpl w:val="5D52AF1C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4F4705"/>
    <w:multiLevelType w:val="multilevel"/>
    <w:tmpl w:val="995A99C2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036F677F"/>
    <w:multiLevelType w:val="multilevel"/>
    <w:tmpl w:val="9312BE8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42111A7"/>
    <w:multiLevelType w:val="multilevel"/>
    <w:tmpl w:val="EEDE3D4E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086664BD"/>
    <w:multiLevelType w:val="multilevel"/>
    <w:tmpl w:val="C4EAE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4E2BE8"/>
    <w:multiLevelType w:val="multilevel"/>
    <w:tmpl w:val="3AC286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67529"/>
    <w:multiLevelType w:val="multilevel"/>
    <w:tmpl w:val="FF4465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E2A22CD"/>
    <w:multiLevelType w:val="multilevel"/>
    <w:tmpl w:val="948C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90728"/>
    <w:multiLevelType w:val="multilevel"/>
    <w:tmpl w:val="988009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EBE4079"/>
    <w:multiLevelType w:val="multilevel"/>
    <w:tmpl w:val="3A285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C5429"/>
    <w:multiLevelType w:val="multilevel"/>
    <w:tmpl w:val="D3087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114407FC"/>
    <w:multiLevelType w:val="multilevel"/>
    <w:tmpl w:val="234099E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148739A5"/>
    <w:multiLevelType w:val="multilevel"/>
    <w:tmpl w:val="7F72D4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9324580"/>
    <w:multiLevelType w:val="multilevel"/>
    <w:tmpl w:val="0778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A24D4"/>
    <w:multiLevelType w:val="multilevel"/>
    <w:tmpl w:val="0BFE4B3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D4762D7"/>
    <w:multiLevelType w:val="multilevel"/>
    <w:tmpl w:val="373A1580"/>
    <w:lvl w:ilvl="0">
      <w:start w:val="1"/>
      <w:numFmt w:val="upperLetter"/>
      <w:lvlText w:val="(%1)"/>
      <w:lvlJc w:val="left"/>
      <w:pPr>
        <w:ind w:left="1005" w:hanging="64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54300"/>
    <w:multiLevelType w:val="multilevel"/>
    <w:tmpl w:val="1E98107A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8" w15:restartNumberingAfterBreak="0">
    <w:nsid w:val="21684DFC"/>
    <w:multiLevelType w:val="multilevel"/>
    <w:tmpl w:val="0C3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E512A"/>
    <w:multiLevelType w:val="multilevel"/>
    <w:tmpl w:val="07966F1C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7608C"/>
    <w:multiLevelType w:val="multilevel"/>
    <w:tmpl w:val="4268E8C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27FF19C4"/>
    <w:multiLevelType w:val="multilevel"/>
    <w:tmpl w:val="63F4003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28487EC9"/>
    <w:multiLevelType w:val="multilevel"/>
    <w:tmpl w:val="572816B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9351F45"/>
    <w:multiLevelType w:val="multilevel"/>
    <w:tmpl w:val="91EA587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BFC2B59"/>
    <w:multiLevelType w:val="multilevel"/>
    <w:tmpl w:val="461E4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27554"/>
    <w:multiLevelType w:val="multilevel"/>
    <w:tmpl w:val="F446D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DB53A50"/>
    <w:multiLevelType w:val="multilevel"/>
    <w:tmpl w:val="79D2F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B10831"/>
    <w:multiLevelType w:val="multilevel"/>
    <w:tmpl w:val="0324EBD0"/>
    <w:lvl w:ilvl="0">
      <w:start w:val="4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8" w15:restartNumberingAfterBreak="0">
    <w:nsid w:val="2EFB139A"/>
    <w:multiLevelType w:val="multilevel"/>
    <w:tmpl w:val="43A6B70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33A33313"/>
    <w:multiLevelType w:val="multilevel"/>
    <w:tmpl w:val="4F4EF1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33AA39BF"/>
    <w:multiLevelType w:val="multilevel"/>
    <w:tmpl w:val="1034D8A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33FC1224"/>
    <w:multiLevelType w:val="multilevel"/>
    <w:tmpl w:val="3C1C7C84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33FD3297"/>
    <w:multiLevelType w:val="multilevel"/>
    <w:tmpl w:val="33B06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35DA25A7"/>
    <w:multiLevelType w:val="multilevel"/>
    <w:tmpl w:val="66EE1DE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3C4F61F5"/>
    <w:multiLevelType w:val="multilevel"/>
    <w:tmpl w:val="5C72EDF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0B47AB0"/>
    <w:multiLevelType w:val="multilevel"/>
    <w:tmpl w:val="F7A06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193065"/>
    <w:multiLevelType w:val="multilevel"/>
    <w:tmpl w:val="C100C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486179BF"/>
    <w:multiLevelType w:val="multilevel"/>
    <w:tmpl w:val="F0A470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4C4D783D"/>
    <w:multiLevelType w:val="multilevel"/>
    <w:tmpl w:val="19448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FA4819"/>
    <w:multiLevelType w:val="multilevel"/>
    <w:tmpl w:val="76787FC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4D086D66"/>
    <w:multiLevelType w:val="multilevel"/>
    <w:tmpl w:val="69FC7F4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4DD8229B"/>
    <w:multiLevelType w:val="multilevel"/>
    <w:tmpl w:val="7916B1F4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42" w15:restartNumberingAfterBreak="0">
    <w:nsid w:val="51EA3F2D"/>
    <w:multiLevelType w:val="multilevel"/>
    <w:tmpl w:val="B42CA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52B950B2"/>
    <w:multiLevelType w:val="multilevel"/>
    <w:tmpl w:val="233067F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545049B0"/>
    <w:multiLevelType w:val="multilevel"/>
    <w:tmpl w:val="5F6C240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03324"/>
    <w:multiLevelType w:val="multilevel"/>
    <w:tmpl w:val="3B86E2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58493C18"/>
    <w:multiLevelType w:val="multilevel"/>
    <w:tmpl w:val="4294BA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FF24E6"/>
    <w:multiLevelType w:val="multilevel"/>
    <w:tmpl w:val="8B6068B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5B175B3A"/>
    <w:multiLevelType w:val="multilevel"/>
    <w:tmpl w:val="33A2440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9" w15:restartNumberingAfterBreak="0">
    <w:nsid w:val="5DF55B49"/>
    <w:multiLevelType w:val="multilevel"/>
    <w:tmpl w:val="769A5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0" w15:restartNumberingAfterBreak="0">
    <w:nsid w:val="604869DD"/>
    <w:multiLevelType w:val="multilevel"/>
    <w:tmpl w:val="26F4E01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1" w15:restartNumberingAfterBreak="0">
    <w:nsid w:val="60AF6F48"/>
    <w:multiLevelType w:val="multilevel"/>
    <w:tmpl w:val="BCDE2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616F274D"/>
    <w:multiLevelType w:val="multilevel"/>
    <w:tmpl w:val="E0DA8CB2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3" w15:restartNumberingAfterBreak="0">
    <w:nsid w:val="62291C9C"/>
    <w:multiLevelType w:val="multilevel"/>
    <w:tmpl w:val="60CE1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315434"/>
    <w:multiLevelType w:val="multilevel"/>
    <w:tmpl w:val="33F23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70BF1BA9"/>
    <w:multiLevelType w:val="multilevel"/>
    <w:tmpl w:val="C974E6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6" w15:restartNumberingAfterBreak="0">
    <w:nsid w:val="71C616DD"/>
    <w:multiLevelType w:val="multilevel"/>
    <w:tmpl w:val="B94C3D6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8F344CC"/>
    <w:multiLevelType w:val="multilevel"/>
    <w:tmpl w:val="241CB27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1"/>
  </w:num>
  <w:num w:numId="2">
    <w:abstractNumId w:val="25"/>
  </w:num>
  <w:num w:numId="3">
    <w:abstractNumId w:val="14"/>
  </w:num>
  <w:num w:numId="4">
    <w:abstractNumId w:val="43"/>
  </w:num>
  <w:num w:numId="5">
    <w:abstractNumId w:val="17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5"/>
  </w:num>
  <w:num w:numId="11">
    <w:abstractNumId w:val="18"/>
  </w:num>
  <w:num w:numId="12">
    <w:abstractNumId w:val="48"/>
  </w:num>
  <w:num w:numId="13">
    <w:abstractNumId w:val="49"/>
  </w:num>
  <w:num w:numId="14">
    <w:abstractNumId w:val="54"/>
  </w:num>
  <w:num w:numId="15">
    <w:abstractNumId w:val="55"/>
  </w:num>
  <w:num w:numId="16">
    <w:abstractNumId w:val="1"/>
  </w:num>
  <w:num w:numId="17">
    <w:abstractNumId w:val="52"/>
  </w:num>
  <w:num w:numId="18">
    <w:abstractNumId w:val="2"/>
  </w:num>
  <w:num w:numId="19">
    <w:abstractNumId w:val="24"/>
  </w:num>
  <w:num w:numId="20">
    <w:abstractNumId w:val="53"/>
  </w:num>
  <w:num w:numId="21">
    <w:abstractNumId w:val="50"/>
  </w:num>
  <w:num w:numId="22">
    <w:abstractNumId w:val="12"/>
  </w:num>
  <w:num w:numId="23">
    <w:abstractNumId w:val="8"/>
  </w:num>
  <w:num w:numId="24">
    <w:abstractNumId w:val="0"/>
  </w:num>
  <w:num w:numId="25">
    <w:abstractNumId w:val="46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36"/>
  </w:num>
  <w:num w:numId="31">
    <w:abstractNumId w:val="42"/>
  </w:num>
  <w:num w:numId="32">
    <w:abstractNumId w:val="6"/>
  </w:num>
  <w:num w:numId="33">
    <w:abstractNumId w:val="19"/>
  </w:num>
  <w:num w:numId="34">
    <w:abstractNumId w:val="56"/>
  </w:num>
  <w:num w:numId="35">
    <w:abstractNumId w:val="4"/>
  </w:num>
  <w:num w:numId="36">
    <w:abstractNumId w:val="21"/>
  </w:num>
  <w:num w:numId="37">
    <w:abstractNumId w:val="40"/>
  </w:num>
  <w:num w:numId="38">
    <w:abstractNumId w:val="31"/>
  </w:num>
  <w:num w:numId="39">
    <w:abstractNumId w:val="26"/>
  </w:num>
  <w:num w:numId="40">
    <w:abstractNumId w:val="44"/>
  </w:num>
  <w:num w:numId="41">
    <w:abstractNumId w:val="41"/>
  </w:num>
  <w:num w:numId="42">
    <w:abstractNumId w:val="35"/>
  </w:num>
  <w:num w:numId="43">
    <w:abstractNumId w:val="16"/>
  </w:num>
  <w:num w:numId="44">
    <w:abstractNumId w:val="11"/>
  </w:num>
  <w:num w:numId="45">
    <w:abstractNumId w:val="45"/>
  </w:num>
  <w:num w:numId="46">
    <w:abstractNumId w:val="9"/>
  </w:num>
  <w:num w:numId="47">
    <w:abstractNumId w:val="28"/>
  </w:num>
  <w:num w:numId="48">
    <w:abstractNumId w:val="3"/>
  </w:num>
  <w:num w:numId="49">
    <w:abstractNumId w:val="15"/>
  </w:num>
  <w:num w:numId="50">
    <w:abstractNumId w:val="47"/>
  </w:num>
  <w:num w:numId="51">
    <w:abstractNumId w:val="57"/>
  </w:num>
  <w:num w:numId="52">
    <w:abstractNumId w:val="37"/>
  </w:num>
  <w:num w:numId="53">
    <w:abstractNumId w:val="20"/>
  </w:num>
  <w:num w:numId="54">
    <w:abstractNumId w:val="39"/>
  </w:num>
  <w:num w:numId="55">
    <w:abstractNumId w:val="32"/>
  </w:num>
  <w:num w:numId="56">
    <w:abstractNumId w:val="23"/>
  </w:num>
  <w:num w:numId="57">
    <w:abstractNumId w:val="10"/>
  </w:num>
  <w:num w:numId="58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4C"/>
    <w:rsid w:val="00180494"/>
    <w:rsid w:val="002B1C0F"/>
    <w:rsid w:val="00734593"/>
    <w:rsid w:val="007703C4"/>
    <w:rsid w:val="008F5B4C"/>
    <w:rsid w:val="00CF576B"/>
    <w:rsid w:val="00D72F36"/>
    <w:rsid w:val="00F53323"/>
    <w:rsid w:val="00F9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0661B-0080-4C5D-BDFA-DC72C4A2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9"/>
    <w:qFormat/>
    <w:rsid w:val="009B3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584238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Cs w:val="24"/>
      <w:lang w:val="x-none" w:eastAsia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B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B3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B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B2EEA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7E69E6"/>
    <w:pPr>
      <w:widowControl w:val="0"/>
      <w:autoSpaceDE w:val="0"/>
      <w:autoSpaceDN w:val="0"/>
      <w:spacing w:after="0" w:line="240" w:lineRule="auto"/>
      <w:ind w:left="459"/>
      <w:outlineLvl w:val="1"/>
    </w:pPr>
    <w:rPr>
      <w:rFonts w:ascii="Times New Roman" w:eastAsia="Times New Roman" w:hAnsi="Times New Roman" w:cs="Times New Roman"/>
      <w:b/>
      <w:bCs/>
      <w:color w:val="auto"/>
      <w:lang w:eastAsia="pt-PT" w:bidi="pt-PT"/>
    </w:rPr>
  </w:style>
  <w:style w:type="paragraph" w:customStyle="1" w:styleId="paragraph">
    <w:name w:val="paragraph"/>
    <w:basedOn w:val="Normal"/>
    <w:rsid w:val="00CE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epargpadro"/>
    <w:rsid w:val="00CE013B"/>
  </w:style>
  <w:style w:type="character" w:customStyle="1" w:styleId="eop">
    <w:name w:val="eop"/>
    <w:basedOn w:val="Fontepargpadro"/>
    <w:rsid w:val="00CE013B"/>
  </w:style>
  <w:style w:type="character" w:customStyle="1" w:styleId="scxw200783462">
    <w:name w:val="scxw200783462"/>
    <w:basedOn w:val="Fontepargpadro"/>
    <w:rsid w:val="00CE013B"/>
  </w:style>
  <w:style w:type="character" w:customStyle="1" w:styleId="scxw20876353">
    <w:name w:val="scxw20876353"/>
    <w:basedOn w:val="Fontepargpadro"/>
    <w:rsid w:val="00CE013B"/>
  </w:style>
  <w:style w:type="character" w:customStyle="1" w:styleId="scxw238827548">
    <w:name w:val="scxw238827548"/>
    <w:basedOn w:val="Fontepargpadro"/>
    <w:rsid w:val="001B17CA"/>
  </w:style>
  <w:style w:type="numbering" w:customStyle="1" w:styleId="Semlista1">
    <w:name w:val="Sem lista1"/>
    <w:next w:val="Semlista"/>
    <w:uiPriority w:val="99"/>
    <w:semiHidden/>
    <w:unhideWhenUsed/>
    <w:rsid w:val="00584238"/>
  </w:style>
  <w:style w:type="table" w:customStyle="1" w:styleId="Tabelacomgrade1">
    <w:name w:val="Tabela com grade1"/>
    <w:basedOn w:val="Tabelanormal"/>
    <w:next w:val="Tabelacomgrade"/>
    <w:uiPriority w:val="39"/>
    <w:rsid w:val="005842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266897971">
    <w:name w:val="scxw266897971"/>
    <w:basedOn w:val="Fontepargpadro"/>
    <w:rsid w:val="00584238"/>
  </w:style>
  <w:style w:type="paragraph" w:styleId="Recuodecorpodetexto2">
    <w:name w:val="Body Text Indent 2"/>
    <w:basedOn w:val="Normal"/>
    <w:link w:val="Recuodecorpodetexto2Char"/>
    <w:rsid w:val="00584238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58423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run">
    <w:name w:val="textrun"/>
    <w:basedOn w:val="Fontepargpadro"/>
    <w:rsid w:val="00584238"/>
  </w:style>
  <w:style w:type="character" w:customStyle="1" w:styleId="linebreakblob">
    <w:name w:val="linebreakblob"/>
    <w:basedOn w:val="Fontepargpadro"/>
    <w:rsid w:val="00584238"/>
  </w:style>
  <w:style w:type="character" w:customStyle="1" w:styleId="scxw232947324">
    <w:name w:val="scxw232947324"/>
    <w:basedOn w:val="Fontepargpadro"/>
    <w:rsid w:val="00584238"/>
  </w:style>
  <w:style w:type="paragraph" w:customStyle="1" w:styleId="padro">
    <w:name w:val="padro"/>
    <w:basedOn w:val="Normal"/>
    <w:rsid w:val="0058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584238"/>
    <w:rPr>
      <w:rFonts w:ascii="Verdana" w:eastAsia="Times New Roman" w:hAnsi="Verdana" w:cs="Times New Roman"/>
      <w:b/>
      <w:bCs/>
      <w:szCs w:val="24"/>
      <w:lang w:val="x-none" w:eastAsia="x-none"/>
    </w:rPr>
  </w:style>
  <w:style w:type="table" w:customStyle="1" w:styleId="Tabelacomgrade11">
    <w:name w:val="Tabela com grade11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rsid w:val="00584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link w:val="PargrafodaLista"/>
    <w:uiPriority w:val="34"/>
    <w:locked/>
    <w:rsid w:val="0072136E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CprOn2mX9VhZxH492bC+YsUSA==">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14909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ANTICO</dc:creator>
  <cp:lastModifiedBy>Guilherme Brito</cp:lastModifiedBy>
  <cp:revision>2</cp:revision>
  <dcterms:created xsi:type="dcterms:W3CDTF">2021-08-30T14:52:00Z</dcterms:created>
  <dcterms:modified xsi:type="dcterms:W3CDTF">2021-08-30T14:52:00Z</dcterms:modified>
</cp:coreProperties>
</file>