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41325A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41325A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582,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41325A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1325A">
        <w:rPr>
          <w:rFonts w:ascii="Times New Roman" w:eastAsia="Times New Roman" w:hAnsi="Times New Roman" w:cs="Times New Roman"/>
          <w:color w:val="000000"/>
          <w:lang w:eastAsia="pt-BR"/>
        </w:rPr>
        <w:t>Designa a profissional GISELE GOMES DE VITTO para exercer o cargo comissionado de Coordenadora - Aplicação: Patrimônio e Serviços Gerais do Conselho de Arquitetura e Urbanismo de São Paulo – CAU/SP, e dá outras 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1325A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1325A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41325A" w:rsidRPr="0041325A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41325A" w:rsidP="0041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1325A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00179.004635/2023-49, que trata da designação da empregada.</w:t>
      </w:r>
    </w:p>
    <w:p w:rsidR="007576C3" w:rsidRDefault="007576C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BE020A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Art. 1° Designar para exercer o cargo comissionado de Coordenadora - Aplicação: Patrimônio e Serviços Gerais do Conselho de Arquitetura e Urbanismo de São Paulo (CAU/SP), a Sra. GISELE GOMES DE VITTO, matrícula 140.</w:t>
      </w:r>
    </w:p>
    <w:p w:rsidR="0041325A" w:rsidRDefault="0041325A" w:rsidP="0041325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Art. 3º Atribuir à empregada designada, em razão da nomeação, o salário do cargo comissionado, na classe funcional de Gestores correspondente ao antigo DAS 3, conforme tabela salarial vigente aprovada pela Deliberação Plenária DPOSP Nº 0607-03/2023, de 29 de junho de 2023.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Art. 4º O contrato de trabalho decorrente desta designação será regido pela Consolidação das Leis do Trabalho (CLT), aplicando-se o disposto em seu art. 62.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1325A" w:rsidRDefault="0041325A" w:rsidP="0041325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Art. 5º Esta Portaria entra em vigor na data de sua publicação, com efeitos a partir de 01 de novembro de 2023.</w:t>
      </w:r>
    </w:p>
    <w:p w:rsidR="00042D57" w:rsidRDefault="00042D57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123B0" w:rsidRPr="00DD5EAF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lastRenderedPageBreak/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582, DE 31 DE OUTUBRO DE 2023.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lang w:eastAsia="pt-BR"/>
        </w:rPr>
        <w:t>ATRIBUIÇÕES DO CARGO DE COORDENADORA - APLICAÇÃO: PATRIMÔNIO E SERVIÇOS GERAIS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Coordenar, fiscalizar e orientar as atividades de serviços gerais, recepção e expedição de correspondência, limpeza, copa, portaria, telefonia e transporte interno, organizando e orientando os trabalhos;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Coordenar os serviços de segurança e atendimento dos clientes, fornecedores e empregados por meio da identificação e repasse de informações junto às portarias;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Coordenar a execução das obras de remodelação de espaços físicos e reparação ou manutenção de mobiliário de escritório, garantindo o cumprimento das normas e políticas de Segurança e Higiene, bem como a adequação dos mesmos às condições contratadas;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Contribuir para a segurança patrimonial do prédio do CAU/SP por meio da realização de rondas diurnas e noturnas;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Garantir a ordem e a segurança do estacionamento interno da unidade mediante a realização da vistoria na entrada e saída e controle do fluxo de veículos;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Analisar documentação e emitir pareceres e manifestações técnicas, em conformidade com os instrumentos normativos e legislação relacionados aos contratos sob a responsabilidade do setor de patrimônio;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Coordenar os registros em livros de ocorrência, mantendo-os atualizados conforme as regras e normas de sua área de lotação;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atendimento ao público prestando informações e esclarecendo dúvidas;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verificações do patrimônio de sua área de atuação através de rondas, solucionando não conformidades;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tarefas que auxiliam as atividades de movimentação de todos os bens móveis no prédio do CAU/SP;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Controlar e supervisionar as atividades de manutenção predial, canalizando as solicitações do pessoal e garantindo o cumprimento dos contratos;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Supervisionar a execução das manutenções programadas das instalações e equipamentos dos escritórios, salas, instalações, oficinas e armazéns, garantindo o cumprimento dos planos, programas e contratos de manutenção;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Sugerir a aquisição de novos equipamentos e contratação de mão-de-obra especializada para o aprimoramento das atividades desenvolvidas;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a equipe quanto à elaboração de processos de compras e/ou contratações de serviços, em relação à descrição correta do objeto em relação ao ofertado no mercado e, em atendimento à legislação vigente;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Alimentar o sistema do CAU/SP diariamente com todas as informações pertinentes aos movimentos;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Elaboração do inventário anual;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o monitoramento das dependências da instituição através de câmeras de segurança, garantindo a conformidade e zelo pelo patrimônio;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 organização do local de trabalho, mantendo equipamentos e entradas em conformidade com as regras e normas de sua área de atuação;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Efetuar contato com fornecedores para pesquisa de mercado em relação aos contratos sob fiscalização do setor;</w:t>
      </w:r>
    </w:p>
    <w:p w:rsidR="00D3051F" w:rsidRPr="00D3051F" w:rsidRDefault="00D3051F" w:rsidP="00D3051F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Executar outras atividades compatíveis com as atribuições e competências da área de lotação, conforme determinação do gestor;</w:t>
      </w:r>
    </w:p>
    <w:p w:rsidR="00D3051F" w:rsidRPr="00D3051F" w:rsidRDefault="00D3051F" w:rsidP="00D3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05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051F" w:rsidRPr="00D3051F" w:rsidRDefault="00D3051F" w:rsidP="00D3051F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3051F" w:rsidRPr="00D3051F" w:rsidRDefault="00D3051F" w:rsidP="00D3051F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sectPr w:rsidR="00D3051F" w:rsidRPr="00D3051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33" w:rsidRDefault="00773433" w:rsidP="00115187">
      <w:pPr>
        <w:spacing w:after="0" w:line="240" w:lineRule="auto"/>
      </w:pPr>
      <w:r>
        <w:separator/>
      </w:r>
    </w:p>
  </w:endnote>
  <w:endnote w:type="continuationSeparator" w:id="0">
    <w:p w:rsidR="00773433" w:rsidRDefault="0077343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33" w:rsidRDefault="00773433" w:rsidP="00115187">
      <w:pPr>
        <w:spacing w:after="0" w:line="240" w:lineRule="auto"/>
      </w:pPr>
      <w:r>
        <w:separator/>
      </w:r>
    </w:p>
  </w:footnote>
  <w:footnote w:type="continuationSeparator" w:id="0">
    <w:p w:rsidR="00773433" w:rsidRDefault="0077343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85AB1"/>
    <w:multiLevelType w:val="multilevel"/>
    <w:tmpl w:val="170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8148F"/>
    <w:rsid w:val="002935C4"/>
    <w:rsid w:val="0029793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73433"/>
    <w:rsid w:val="007A5D88"/>
    <w:rsid w:val="007E2088"/>
    <w:rsid w:val="008019CA"/>
    <w:rsid w:val="00847B50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3051F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2023-10-30T19:54:00Z</cp:lastPrinted>
  <dcterms:created xsi:type="dcterms:W3CDTF">2023-10-30T19:57:00Z</dcterms:created>
  <dcterms:modified xsi:type="dcterms:W3CDTF">2023-11-01T11:58:00Z</dcterms:modified>
</cp:coreProperties>
</file>