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8847182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B3929">
        <w:rPr>
          <w:b/>
          <w:bCs/>
          <w:sz w:val="22"/>
          <w:szCs w:val="22"/>
        </w:rPr>
        <w:t>534</w:t>
      </w:r>
      <w:r w:rsidRPr="00F909DF">
        <w:rPr>
          <w:b/>
          <w:bCs/>
          <w:sz w:val="22"/>
          <w:szCs w:val="22"/>
        </w:rPr>
        <w:t xml:space="preserve">, DE </w:t>
      </w:r>
      <w:r w:rsidR="003B3929">
        <w:rPr>
          <w:b/>
          <w:bCs/>
          <w:sz w:val="22"/>
          <w:szCs w:val="22"/>
        </w:rPr>
        <w:t>23</w:t>
      </w:r>
      <w:r w:rsidRPr="00F909DF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6A1DB0">
        <w:rPr>
          <w:b/>
          <w:bCs/>
          <w:sz w:val="22"/>
          <w:szCs w:val="22"/>
        </w:rPr>
        <w:t>3.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21B82CC5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3B3929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3B3929">
        <w:rPr>
          <w:rFonts w:ascii="Times New Roman" w:hAnsi="Times New Roman" w:cs="Times New Roman"/>
          <w:sz w:val="22"/>
          <w:szCs w:val="22"/>
        </w:rPr>
        <w:t>PRISCILA VAZ DA SILVA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3B3929">
        <w:rPr>
          <w:rFonts w:ascii="Times New Roman" w:hAnsi="Times New Roman" w:cs="Times New Roman"/>
          <w:sz w:val="22"/>
          <w:szCs w:val="22"/>
        </w:rPr>
        <w:t>Analista Administrativa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28CED3C8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3B3929">
        <w:rPr>
          <w:sz w:val="22"/>
          <w:szCs w:val="22"/>
        </w:rPr>
        <w:t>175</w:t>
      </w:r>
      <w:r w:rsidRPr="00F909DF">
        <w:rPr>
          <w:sz w:val="22"/>
          <w:szCs w:val="22"/>
        </w:rPr>
        <w:t>/202</w:t>
      </w:r>
      <w:r w:rsidR="006A1DB0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6A1DB0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3B3929" w:rsidRPr="003B3929">
        <w:rPr>
          <w:sz w:val="22"/>
          <w:szCs w:val="22"/>
        </w:rPr>
        <w:t>00179.002023/2023-11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225ADE04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3B3929">
        <w:rPr>
          <w:rFonts w:ascii="Times New Roman" w:hAnsi="Times New Roman" w:cs="Times New Roman"/>
          <w:sz w:val="22"/>
          <w:szCs w:val="22"/>
        </w:rPr>
        <w:t>Analista Administrativa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</w:t>
      </w:r>
      <w:r w:rsidR="003B3929">
        <w:rPr>
          <w:rFonts w:ascii="Times New Roman" w:hAnsi="Times New Roman" w:cs="Times New Roman"/>
          <w:sz w:val="22"/>
          <w:szCs w:val="22"/>
        </w:rPr>
        <w:t xml:space="preserve"> Gisele Gomes de Vitto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3B3929">
        <w:rPr>
          <w:rFonts w:ascii="Times New Roman" w:hAnsi="Times New Roman" w:cs="Times New Roman"/>
          <w:sz w:val="22"/>
          <w:szCs w:val="22"/>
        </w:rPr>
        <w:t>03 a 17 de julho</w:t>
      </w:r>
      <w:r w:rsidR="006A1DB0">
        <w:rPr>
          <w:rFonts w:ascii="Times New Roman" w:hAnsi="Times New Roman" w:cs="Times New Roman"/>
          <w:sz w:val="22"/>
          <w:szCs w:val="22"/>
        </w:rPr>
        <w:t xml:space="preserve">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3B3929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3B3929">
        <w:rPr>
          <w:rFonts w:ascii="Times New Roman" w:hAnsi="Times New Roman" w:cs="Times New Roman"/>
          <w:sz w:val="22"/>
          <w:szCs w:val="22"/>
        </w:rPr>
        <w:t>PRISCILA VAZ DA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3B3929">
        <w:rPr>
          <w:rFonts w:ascii="Times New Roman" w:hAnsi="Times New Roman" w:cs="Times New Roman"/>
          <w:sz w:val="22"/>
          <w:szCs w:val="22"/>
        </w:rPr>
        <w:t>306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52B53DB" w:rsidR="00EC777C" w:rsidRPr="00F909DF" w:rsidRDefault="006A1DB0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56A76DC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 xml:space="preserve">istente </w:t>
      </w:r>
      <w:r w:rsidR="003B3929">
        <w:rPr>
          <w:sz w:val="22"/>
          <w:szCs w:val="22"/>
        </w:rPr>
        <w:t>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3B3929">
        <w:rPr>
          <w:sz w:val="22"/>
          <w:szCs w:val="22"/>
        </w:rPr>
        <w:t>Analista Administrativa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F804FDD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B3929">
        <w:rPr>
          <w:rFonts w:ascii="Times New Roman" w:hAnsi="Times New Roman" w:cs="Times New Roman"/>
          <w:sz w:val="22"/>
          <w:szCs w:val="22"/>
        </w:rPr>
        <w:t>23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6A1DB0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6A1DB0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4CA42281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A1DB0">
        <w:rPr>
          <w:b/>
          <w:bCs/>
          <w:sz w:val="22"/>
          <w:szCs w:val="22"/>
        </w:rPr>
        <w:t>53</w:t>
      </w:r>
      <w:r w:rsidR="003B3929">
        <w:rPr>
          <w:b/>
          <w:bCs/>
          <w:sz w:val="22"/>
          <w:szCs w:val="22"/>
        </w:rPr>
        <w:t>4</w:t>
      </w:r>
      <w:r w:rsidRPr="00F909DF">
        <w:rPr>
          <w:b/>
          <w:bCs/>
          <w:sz w:val="22"/>
          <w:szCs w:val="22"/>
        </w:rPr>
        <w:t xml:space="preserve">, DE </w:t>
      </w:r>
      <w:r w:rsidR="006A1DB0">
        <w:rPr>
          <w:b/>
          <w:bCs/>
          <w:sz w:val="22"/>
          <w:szCs w:val="22"/>
        </w:rPr>
        <w:t>2</w:t>
      </w:r>
      <w:r w:rsidR="003B3929">
        <w:rPr>
          <w:b/>
          <w:bCs/>
          <w:sz w:val="22"/>
          <w:szCs w:val="22"/>
        </w:rPr>
        <w:t>3</w:t>
      </w:r>
      <w:r w:rsidR="00017605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A1DB0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70F3741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3B3929">
        <w:rPr>
          <w:rFonts w:ascii="Times New Roman" w:hAnsi="Times New Roman" w:cs="Times New Roman"/>
          <w:sz w:val="22"/>
          <w:szCs w:val="22"/>
        </w:rPr>
        <w:t>ANALISTA ADMINISTRATIVO DO CAU/SP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Pr="00017605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15180A15" w14:textId="5C375456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as atividades da área para o</w:t>
      </w:r>
      <w:bookmarkStart w:id="0" w:name="_GoBack"/>
      <w:bookmarkEnd w:id="0"/>
      <w:r w:rsidRPr="003B3929">
        <w:rPr>
          <w:color w:val="000000"/>
          <w:sz w:val="23"/>
          <w:szCs w:val="23"/>
        </w:rPr>
        <w:t xml:space="preserve"> cumprimento da legislação, normas e regulamentos da Instituição.</w:t>
      </w:r>
    </w:p>
    <w:p w14:paraId="106FBF4B" w14:textId="5EA8847E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o fluxo das deliberações, interagindo com os diversos atores envolvidos, de modo a viabilizar as providências necessárias.</w:t>
      </w:r>
    </w:p>
    <w:p w14:paraId="6968AFCF" w14:textId="7C6EA2A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o processo de prestação de contas nos sistemas.</w:t>
      </w:r>
    </w:p>
    <w:p w14:paraId="1C096976" w14:textId="20AEAF6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os desdobramentos e ações derivadas das deliberações sob sua competência.</w:t>
      </w:r>
    </w:p>
    <w:p w14:paraId="458981C7" w14:textId="04C54DA7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os processos de licitação do setor e efetuar as devidas análises pertinentes à função.</w:t>
      </w:r>
    </w:p>
    <w:p w14:paraId="2B19F15A" w14:textId="39C2D8DA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prazos dos contratos, adotando medidas necessárias para renovação ou encerramento contratual.</w:t>
      </w:r>
    </w:p>
    <w:p w14:paraId="294ED59E" w14:textId="7507BC2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projetos de lei de interesse do Conselho e da Arquitetura e Urbanismo.</w:t>
      </w:r>
    </w:p>
    <w:p w14:paraId="6C6F2D2A" w14:textId="436C8032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Aferir e monitorar o progresso das metas e objetivos da área, por meio de indicadores específicos.</w:t>
      </w:r>
    </w:p>
    <w:p w14:paraId="14C6C2A8" w14:textId="1074C15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cenários, no que envolve os relacionamentos internacionais, sejam eles políticos, públicos ou privados.</w:t>
      </w:r>
    </w:p>
    <w:p w14:paraId="64C991FA" w14:textId="414ED95F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e acompanhar as implementações e correções solicitadas pela Auditoria.</w:t>
      </w:r>
    </w:p>
    <w:p w14:paraId="17ED336E" w14:textId="5326538B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e acompanhar baixa de estoque e inventário físico.</w:t>
      </w:r>
    </w:p>
    <w:p w14:paraId="3DC6C1AC" w14:textId="152A8F1C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e interpretar dados sobre sondagem de opinião e pesquisa de opinião e atitudes sobre a imagem, o conceito e a credibilidade do Conselho.</w:t>
      </w:r>
    </w:p>
    <w:p w14:paraId="6ED3D430" w14:textId="04EF6706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os critérios a serem considerados para a confecção do Relatório de Gestão visando o atendimento ao CAU/BR e TCU.</w:t>
      </w:r>
    </w:p>
    <w:p w14:paraId="049F4604" w14:textId="1F8675E7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os dados no seu conjunto e justificativas técnicas.</w:t>
      </w:r>
    </w:p>
    <w:p w14:paraId="5A342C31" w14:textId="7E79257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os fluxos internos e procedimentos do setor, identificando oportunidades de melhorias e efetividade das atividades.</w:t>
      </w:r>
    </w:p>
    <w:p w14:paraId="1E61652A" w14:textId="1FAB6AA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requerimentos e encaminhar à Administração para providências cabíveis.</w:t>
      </w:r>
    </w:p>
    <w:p w14:paraId="60A70723" w14:textId="6A18CD07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Apresentar dados, elaborar e apresentar relatórios e planilhas relacionadas à função.</w:t>
      </w:r>
    </w:p>
    <w:p w14:paraId="115159AF" w14:textId="593F603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Apresentar sugestões para construção e revisão de normativos institucionais.</w:t>
      </w:r>
    </w:p>
    <w:p w14:paraId="51BAA9F1" w14:textId="65C1DF50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a atualização do calendário anual de reuniões e eventos promovidos pelo Conselho e efetuar as devidas publicações.</w:t>
      </w:r>
    </w:p>
    <w:p w14:paraId="55AECE49" w14:textId="61E2C7F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a conformidade documental e pagadoria, dos serviços contratados.</w:t>
      </w:r>
    </w:p>
    <w:p w14:paraId="04F9198E" w14:textId="26DE89B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a correta organização, arquivo e digitalização de documentos.</w:t>
      </w:r>
    </w:p>
    <w:p w14:paraId="79FA8D3A" w14:textId="4057F2B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a elaboração das minutas de pautas, súmulas, atas e deliberações, memorandos, ofícios e outros documentos institucionais.</w:t>
      </w:r>
    </w:p>
    <w:p w14:paraId="1E1BA514" w14:textId="71D29B8F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o controle e encaminhamentos de documentos despachados internos e externos.</w:t>
      </w:r>
    </w:p>
    <w:p w14:paraId="6BCBA1D2" w14:textId="7A42031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os registros das reuniões e eventos sob sua competência, nas diversas formas de mídia, conforme a necessidade e particularidade do evento.</w:t>
      </w:r>
    </w:p>
    <w:p w14:paraId="2C628E1C" w14:textId="5113379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Assegurar que os serviços realizados pelos fornecedores estejam em conformidade com os respectivos contratos.</w:t>
      </w:r>
    </w:p>
    <w:p w14:paraId="04ABB0DF" w14:textId="106357A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Assessorar a Administração e Comissões em reuniões e eventos da área.</w:t>
      </w:r>
    </w:p>
    <w:p w14:paraId="0F39E146" w14:textId="78D6BF2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Assessorar a Administração na elaboração da pauta das reuniões e sessões plenárias.</w:t>
      </w:r>
    </w:p>
    <w:p w14:paraId="75138EE1" w14:textId="1175EF80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Assessorar as reuniões das Comissões.</w:t>
      </w:r>
    </w:p>
    <w:p w14:paraId="34C3D37E" w14:textId="1CC7B080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Assessorar e subsidiar tecnicamente a Administração na elaboração e monitoramento do plano de trabalho anual.</w:t>
      </w:r>
    </w:p>
    <w:p w14:paraId="193CCF7A" w14:textId="50D0260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Atender o público em geral, filtrando as demandas, solicitações e dúvidas e encaminhando-as para os setores responsáveis.</w:t>
      </w:r>
    </w:p>
    <w:p w14:paraId="36FDA5BD" w14:textId="4EA03FD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 como gestor ou fiscal de contratos de serviços.</w:t>
      </w:r>
    </w:p>
    <w:p w14:paraId="1CC61504" w14:textId="513962D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lastRenderedPageBreak/>
        <w:t>Atua na elaboração do planejamento orçamentário de sua área, assegurando sua correta execução no ano vigente.</w:t>
      </w:r>
    </w:p>
    <w:p w14:paraId="6AA79A5C" w14:textId="229C11B7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 na elaboração do plano de trabalho anual de sua área, visando a viabilização dos objetivos estratégicos, otimizando recursos humanos e financeiros da Instituição.</w:t>
      </w:r>
    </w:p>
    <w:p w14:paraId="4C958B17" w14:textId="48ED802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Atuar na elaboração do relatório de gestão, conforme normas estabelecidas.</w:t>
      </w:r>
    </w:p>
    <w:p w14:paraId="1C536C2E" w14:textId="7BE6A21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Atuar no desenvolvimento, implantação e avaliação de programas itinerantes, de modo a ampliar a participação do CAU/SP em feiras, exposições, entre outros eventos.</w:t>
      </w:r>
    </w:p>
    <w:p w14:paraId="432339EB" w14:textId="4FD6C4F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Atuar nos processos de auditorias internas e externas referente aos processos da área, visando a transparência e regularidade das ações institucionais.</w:t>
      </w:r>
    </w:p>
    <w:p w14:paraId="5CFBD538" w14:textId="4C7F025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Avaliar os indicadores qualitativos e quantitativos dos processos de atendimento público.</w:t>
      </w:r>
    </w:p>
    <w:p w14:paraId="73874DE5" w14:textId="04A95B9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Avaliar os possíveis impactos para o setor, de problemas e ocorrências internacionais.</w:t>
      </w:r>
    </w:p>
    <w:p w14:paraId="0E584B94" w14:textId="5FC19570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Avaliar os resultados dos planejamentos, programas, métodos e técnicas, orientando as reformulações ou esforços necessários.</w:t>
      </w:r>
    </w:p>
    <w:p w14:paraId="0CB15280" w14:textId="41F3D632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Avaliar os serviços entregues pelos fornecedores.</w:t>
      </w:r>
    </w:p>
    <w:p w14:paraId="3F8EABE4" w14:textId="75E9245B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Avaliar periodicamente as políticas atuais, promovendo as atualizações, de modo a atender às expectativas e necessidades do Conselho, assegurando as conformidades legais e administrativas.</w:t>
      </w:r>
    </w:p>
    <w:p w14:paraId="44054097" w14:textId="40C6927C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Confeccionar as minutas de editais, contratos e demais documentos.</w:t>
      </w:r>
    </w:p>
    <w:p w14:paraId="421BE0A2" w14:textId="03CAD79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Contribuir com a definição das metas e indicadores de resultados visando analisar o desempenho da Instituição.</w:t>
      </w:r>
    </w:p>
    <w:p w14:paraId="13E97788" w14:textId="7126B07B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Desenvolver e monitorar os procedimentos e IN (instruções normativas) para contratos/serviços.</w:t>
      </w:r>
    </w:p>
    <w:p w14:paraId="28799595" w14:textId="09642140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Desenvolver indicadores específicos, quantitativos e qualitativos, de modo a monitorar riscos e resultados.</w:t>
      </w:r>
    </w:p>
    <w:p w14:paraId="654C4FB2" w14:textId="5A48F7C6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Efetuar as análises de riscos para contratações.</w:t>
      </w:r>
    </w:p>
    <w:p w14:paraId="282989B1" w14:textId="0C83F96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e apresentar relatórios de gestão nas periodicidades necessárias.</w:t>
      </w:r>
    </w:p>
    <w:p w14:paraId="35935F1A" w14:textId="757F1CF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e apresentar relatórios e planilhas periódicas das atividades realizadas pelo setor.</w:t>
      </w:r>
    </w:p>
    <w:p w14:paraId="2B2BFE85" w14:textId="6340018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fluxogramas de processos de trabalho e suas documentações.</w:t>
      </w:r>
    </w:p>
    <w:p w14:paraId="3548EB61" w14:textId="63871F1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parecer técnico quanto a sua área de atuação.</w:t>
      </w:r>
    </w:p>
    <w:p w14:paraId="01583A46" w14:textId="78FDD8AA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relatórios relativos aos atendimentos efetuados, registros profissionais e demais procedimentos correlatos.</w:t>
      </w:r>
    </w:p>
    <w:p w14:paraId="5C93FBC7" w14:textId="7BF35C8B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Estruturar e conduzir as atividades e rotinas de sua área.</w:t>
      </w:r>
    </w:p>
    <w:p w14:paraId="07A5E5F4" w14:textId="77652105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Prestar informações e orientações para profissionais e público em geral a respeito dos trâmites, procedimentos e instruções.</w:t>
      </w:r>
    </w:p>
    <w:p w14:paraId="21E25743" w14:textId="338A42D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Promover o intercâmbio com demais instituições de iniciativas que venham a modificar processos e/ou modelos existentes no sistema CAU, inerentes as suas competências.</w:t>
      </w:r>
    </w:p>
    <w:p w14:paraId="748A4344" w14:textId="7F02776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Realizar atendimento a profissionais Arquitetos e a Sociedade.</w:t>
      </w:r>
    </w:p>
    <w:p w14:paraId="7182FD67" w14:textId="6FD3041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a execução dos contratos, vigência, renovações e demais trâmites necessários, assegurando a manutenção dos serviços e o cumprimento das obrigações legais.</w:t>
      </w:r>
    </w:p>
    <w:p w14:paraId="4477DECD" w14:textId="577E1C22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Acompanhar e controlar notificações de multas e documentação de veículos, condutores, assegurando o cumprimento das obrigações legais.</w:t>
      </w:r>
    </w:p>
    <w:p w14:paraId="56037691" w14:textId="2C134216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Analisar indicadores das práticas e políticas internas, identificando oportunidades de atuação e planos de melhoria.</w:t>
      </w:r>
    </w:p>
    <w:p w14:paraId="3CB6FE82" w14:textId="58727F9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Assessorar a Administração acerca das questões que envolvem as contratações e aquisições pretendidas.</w:t>
      </w:r>
    </w:p>
    <w:p w14:paraId="0A888260" w14:textId="1992DAF4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Atender o público, orientando quanto aos procedimentos, normas, resoluções, registros profissionais e legislações pertinentes de interesse público.</w:t>
      </w:r>
    </w:p>
    <w:p w14:paraId="0603EB5C" w14:textId="00D4CE0C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Atuar no planejamento e controle logístico, como despesas, manutenção, isenções tributárias, rodovias, documentação, roteiros e itinerários, seguindo as normativas e procedimentos vigentes.</w:t>
      </w:r>
    </w:p>
    <w:p w14:paraId="55EB2B2A" w14:textId="7594E378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Auxiliar a realização e apresentações de eventos, como cursos, palestras, workshops, oficinas e outras atividades institucionais voltadas ao público interno e externo.</w:t>
      </w:r>
    </w:p>
    <w:p w14:paraId="72B2DB92" w14:textId="7CD97387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Conferir e analisar documentação e emitir pareceres e manifestações técnicas, em conformidade com os instrumentos normativos e legislação.</w:t>
      </w:r>
    </w:p>
    <w:p w14:paraId="1F98D67D" w14:textId="5BBA169A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lastRenderedPageBreak/>
        <w:t>Controlar arquivos físicos, eletrônicos e estoque de insumos e materiais, realizando as devidas solicitações para reposição, quando necessário.</w:t>
      </w:r>
    </w:p>
    <w:p w14:paraId="6F956A81" w14:textId="2340075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Controlar o plano de manutenção preventiva e corretiva da frota de veículos do Conselho, programando revisões e reparos necessários, de modo a assegurar condições de uso e segurança dos veículos.</w:t>
      </w:r>
    </w:p>
    <w:p w14:paraId="41FBEFFF" w14:textId="262EA11D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Dar suporte operacional, quando necessário, para a viabilização e realização de eventos institucionais, como por exemplo elaboração de convocatórias, memorandos, convites, súmulas e atas.</w:t>
      </w:r>
    </w:p>
    <w:p w14:paraId="318CA2A3" w14:textId="03CD8613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instrumentos de comunicação institucional, como ofícios, memorandos, minutas, atas, súmulas conforme necessidade da Administração.</w:t>
      </w:r>
    </w:p>
    <w:p w14:paraId="198AA35D" w14:textId="2812CD86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planejamento de atividades, considerando indicadores e fatores do macro e microambiente, acompanhando e avaliando a execução.</w:t>
      </w:r>
    </w:p>
    <w:p w14:paraId="6F1577C4" w14:textId="37C7A5DB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Elaborar termos de referência, projetos básicos, editais e demais documentos necessários nos processos de aquisição e licitação, em conformidade com a legislação.</w:t>
      </w:r>
    </w:p>
    <w:p w14:paraId="1A87799A" w14:textId="18645441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Propor ações, em todas as esferas judiciais, para garantia do cumprimento das leis vigentes e de forma a garantir o pleno exercício das competências do Conselho.</w:t>
      </w:r>
    </w:p>
    <w:p w14:paraId="6B02373C" w14:textId="3106F6C9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Realizar leituras e interpretações de textos no idioma inglês em manuais, ofícios, tutoriais e projetos.</w:t>
      </w:r>
    </w:p>
    <w:p w14:paraId="62AF4DDB" w14:textId="43B63D0C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Realizar pesquisas externas de práticas e preços, de modo a avaliar comportamentos e tendências e as práticas internas do Conselho.</w:t>
      </w:r>
    </w:p>
    <w:p w14:paraId="1FA82B2A" w14:textId="42C819F8" w:rsidR="003B3929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Realizar procedimentos para registro profissional e demais trâmites necessários para a emissão de carteira de registro profissional, como coleta de biometria, fotografia, dados e informações e demais procedimentos.</w:t>
      </w:r>
    </w:p>
    <w:p w14:paraId="41313A21" w14:textId="4894DEC8" w:rsidR="008E22AD" w:rsidRPr="003B3929" w:rsidRDefault="003B3929" w:rsidP="003B392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3929">
        <w:rPr>
          <w:color w:val="000000"/>
          <w:sz w:val="23"/>
          <w:szCs w:val="23"/>
        </w:rPr>
        <w:t>Redigir textos no idioma inglês, atendendo necessidades técnicas do departamento ou atividades institucionais.</w:t>
      </w:r>
    </w:p>
    <w:sectPr w:rsidR="008E22AD" w:rsidRPr="003B392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102F" w14:textId="77777777" w:rsidR="00D60D1D" w:rsidRDefault="00D60D1D" w:rsidP="008D1B3A">
      <w:r>
        <w:separator/>
      </w:r>
    </w:p>
  </w:endnote>
  <w:endnote w:type="continuationSeparator" w:id="0">
    <w:p w14:paraId="63CECE70" w14:textId="77777777" w:rsidR="00D60D1D" w:rsidRDefault="00D60D1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940E" w14:textId="77777777" w:rsidR="00D60D1D" w:rsidRDefault="00D60D1D" w:rsidP="008D1B3A">
      <w:r>
        <w:separator/>
      </w:r>
    </w:p>
  </w:footnote>
  <w:footnote w:type="continuationSeparator" w:id="0">
    <w:p w14:paraId="69626337" w14:textId="77777777" w:rsidR="00D60D1D" w:rsidRDefault="00D60D1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4F9C"/>
    <w:multiLevelType w:val="hybridMultilevel"/>
    <w:tmpl w:val="C3785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929"/>
    <w:rsid w:val="003B3B61"/>
    <w:rsid w:val="003B4F7B"/>
    <w:rsid w:val="003B7241"/>
    <w:rsid w:val="003C3D29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1DB0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0D1D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FEC6D57-ADB0-4035-B4E3-2660FF5B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17</cp:revision>
  <cp:lastPrinted>2022-01-19T16:53:00Z</cp:lastPrinted>
  <dcterms:created xsi:type="dcterms:W3CDTF">2022-05-31T17:56:00Z</dcterms:created>
  <dcterms:modified xsi:type="dcterms:W3CDTF">2023-06-23T19:54:00Z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