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1357F85A" w:rsidR="00EC777C" w:rsidRPr="006D518F" w:rsidRDefault="00EC777C" w:rsidP="00870E6E">
      <w:pPr>
        <w:ind w:left="567" w:right="-1"/>
        <w:jc w:val="center"/>
        <w:rPr>
          <w:b/>
          <w:bCs/>
          <w:sz w:val="22"/>
          <w:szCs w:val="22"/>
        </w:rPr>
      </w:pPr>
      <w:r w:rsidRPr="006D518F">
        <w:rPr>
          <w:b/>
          <w:bCs/>
          <w:sz w:val="22"/>
          <w:szCs w:val="22"/>
        </w:rPr>
        <w:t xml:space="preserve">PORTARIA PRESIDENCIAL CAU/SP Nº </w:t>
      </w:r>
      <w:r w:rsidR="00DF0C36">
        <w:rPr>
          <w:b/>
          <w:bCs/>
          <w:sz w:val="22"/>
          <w:szCs w:val="22"/>
        </w:rPr>
        <w:t>48</w:t>
      </w:r>
      <w:r w:rsidR="00F844BB">
        <w:rPr>
          <w:b/>
          <w:bCs/>
          <w:sz w:val="22"/>
          <w:szCs w:val="22"/>
        </w:rPr>
        <w:t>3</w:t>
      </w:r>
      <w:r w:rsidR="00DF0C36">
        <w:rPr>
          <w:b/>
          <w:bCs/>
          <w:sz w:val="22"/>
          <w:szCs w:val="22"/>
        </w:rPr>
        <w:t xml:space="preserve">, </w:t>
      </w:r>
      <w:r w:rsidRPr="006D518F">
        <w:rPr>
          <w:b/>
          <w:bCs/>
          <w:sz w:val="22"/>
          <w:szCs w:val="22"/>
        </w:rPr>
        <w:t xml:space="preserve">DE </w:t>
      </w:r>
      <w:r w:rsidR="00DF0C36">
        <w:rPr>
          <w:b/>
          <w:bCs/>
          <w:sz w:val="22"/>
          <w:szCs w:val="22"/>
        </w:rPr>
        <w:t>0</w:t>
      </w:r>
      <w:r w:rsidR="009551A5">
        <w:rPr>
          <w:b/>
          <w:bCs/>
          <w:sz w:val="22"/>
          <w:szCs w:val="22"/>
        </w:rPr>
        <w:t>3</w:t>
      </w:r>
      <w:r w:rsidRPr="006D518F">
        <w:rPr>
          <w:b/>
          <w:bCs/>
          <w:sz w:val="22"/>
          <w:szCs w:val="22"/>
        </w:rPr>
        <w:t xml:space="preserve"> DE </w:t>
      </w:r>
      <w:r w:rsidR="00DF0C36">
        <w:rPr>
          <w:b/>
          <w:bCs/>
          <w:sz w:val="22"/>
          <w:szCs w:val="22"/>
        </w:rPr>
        <w:t>JANEIRO</w:t>
      </w:r>
      <w:r w:rsidR="00907834" w:rsidRPr="006D518F">
        <w:rPr>
          <w:b/>
          <w:bCs/>
          <w:sz w:val="22"/>
          <w:szCs w:val="22"/>
        </w:rPr>
        <w:t xml:space="preserve"> </w:t>
      </w:r>
      <w:r w:rsidRPr="006D518F">
        <w:rPr>
          <w:b/>
          <w:bCs/>
          <w:sz w:val="22"/>
          <w:szCs w:val="22"/>
        </w:rPr>
        <w:t>DE 202</w:t>
      </w:r>
      <w:r w:rsidR="00DF0C36">
        <w:rPr>
          <w:b/>
          <w:bCs/>
          <w:sz w:val="22"/>
          <w:szCs w:val="22"/>
        </w:rPr>
        <w:t>3</w:t>
      </w:r>
      <w:r w:rsidRPr="006D518F">
        <w:rPr>
          <w:b/>
          <w:bCs/>
          <w:sz w:val="22"/>
          <w:szCs w:val="22"/>
        </w:rPr>
        <w:t>.</w:t>
      </w:r>
    </w:p>
    <w:p w14:paraId="7F378BE1" w14:textId="600F1E99" w:rsidR="00EC777C" w:rsidRDefault="0080766A" w:rsidP="00870E6E">
      <w:pPr>
        <w:ind w:left="567" w:right="-1"/>
        <w:jc w:val="center"/>
        <w:rPr>
          <w:b/>
          <w:bCs/>
          <w:sz w:val="22"/>
          <w:szCs w:val="22"/>
        </w:rPr>
      </w:pPr>
      <w:r w:rsidRPr="0080766A">
        <w:rPr>
          <w:b/>
          <w:bCs/>
          <w:color w:val="0070C0"/>
          <w:sz w:val="22"/>
          <w:szCs w:val="22"/>
        </w:rPr>
        <w:t>(Alterada pelo Portaria Presidencial CAU/SP nº 568, de 29 de setembro de 2023)</w:t>
      </w:r>
    </w:p>
    <w:p w14:paraId="3F15BC1B" w14:textId="77777777" w:rsidR="0080766A" w:rsidRPr="006D518F" w:rsidRDefault="0080766A" w:rsidP="00870E6E">
      <w:pPr>
        <w:ind w:left="567" w:right="-1"/>
        <w:jc w:val="center"/>
        <w:rPr>
          <w:b/>
          <w:bCs/>
          <w:sz w:val="22"/>
          <w:szCs w:val="22"/>
        </w:rPr>
      </w:pPr>
    </w:p>
    <w:p w14:paraId="10FE457B" w14:textId="4855FD3D" w:rsidR="00EC777C" w:rsidRPr="006D518F" w:rsidRDefault="00870E6E" w:rsidP="00870E6E">
      <w:pPr>
        <w:pStyle w:val="Default"/>
        <w:ind w:left="5103"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Altera a Portaria Presidencial CAU/SP n.º 471, de 12 de dezembro de 2022, que d</w:t>
      </w:r>
      <w:r w:rsidRPr="00870E6E">
        <w:rPr>
          <w:rFonts w:ascii="Times New Roman" w:hAnsi="Times New Roman" w:cs="Times New Roman"/>
          <w:sz w:val="22"/>
          <w:szCs w:val="22"/>
        </w:rPr>
        <w:t>esigna a empregada pública ocupante do cargo de Analista I, Gisele Gomes de Vitto, o do CAU/SP como Unidade de Referência CSC Local, no que se refere ao Centro de Compartilhamento dos Conselhos de Arquitetura e Urbanismo (CSC-CAU).</w:t>
      </w:r>
    </w:p>
    <w:p w14:paraId="05BC3436" w14:textId="77777777" w:rsidR="00EC777C" w:rsidRPr="006D518F" w:rsidRDefault="00EC777C" w:rsidP="00870E6E">
      <w:pPr>
        <w:pStyle w:val="Default"/>
        <w:ind w:left="567" w:right="-1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6D518F" w:rsidRDefault="0081320B" w:rsidP="00870E6E">
      <w:pPr>
        <w:tabs>
          <w:tab w:val="left" w:pos="8430"/>
        </w:tabs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ab/>
      </w:r>
    </w:p>
    <w:p w14:paraId="25B3DC02" w14:textId="77777777" w:rsidR="003754E3" w:rsidRPr="003754E3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>Considerando a Resolução CAU/BR n° 71, de 24 de janeiro de 2014, que regulamenta o compartilhamento, entre o CAU/BR e os CAU/UF, da gestão, manutenção, evolução e despesas relativas ao Centro de Serviços Compartilhados dos Conselhos de Arquitetura e Urbanismo (CSC-CAU), e dá outras providências;</w:t>
      </w:r>
    </w:p>
    <w:p w14:paraId="000C0F93" w14:textId="77777777" w:rsidR="003754E3" w:rsidRPr="003754E3" w:rsidRDefault="003754E3" w:rsidP="00870E6E">
      <w:pPr>
        <w:ind w:left="567" w:right="-1"/>
        <w:jc w:val="both"/>
        <w:rPr>
          <w:sz w:val="22"/>
          <w:szCs w:val="22"/>
        </w:rPr>
      </w:pPr>
    </w:p>
    <w:p w14:paraId="69BE1B85" w14:textId="738C80DA" w:rsidR="003754E3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>Considerando que a mencionada Resolução trata, em seu Anexo I, item 2.6, sobre a necessidade de designação formal de servidores ou cargos de áreas da organização com perfil adequado e em quantidade suficiente para exercer o papel de apoio local, como Unidade de Referência, estabelecendo suas competências;</w:t>
      </w:r>
    </w:p>
    <w:p w14:paraId="70381B5C" w14:textId="77777777" w:rsidR="00870E6E" w:rsidRDefault="00870E6E" w:rsidP="00870E6E">
      <w:pPr>
        <w:ind w:left="567" w:right="-1"/>
        <w:jc w:val="both"/>
        <w:rPr>
          <w:sz w:val="22"/>
          <w:szCs w:val="22"/>
        </w:rPr>
      </w:pPr>
    </w:p>
    <w:p w14:paraId="337E957A" w14:textId="33650B2D" w:rsidR="00870E6E" w:rsidRPr="003754E3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Pr="00870E6E">
        <w:rPr>
          <w:sz w:val="22"/>
          <w:szCs w:val="22"/>
        </w:rPr>
        <w:t>Portaria Presidencial CAU/SP n.º 471, de 12 de dezembro de 2022, que designa a empregada pública ocupante do cargo de Analista I, Gisele Gomes de Vitto, o do CAU/SP como Unidade de Referência CSC Local, no que se refere ao Centro de Compartilhamento dos Conselhos de Ar</w:t>
      </w:r>
      <w:r>
        <w:rPr>
          <w:sz w:val="22"/>
          <w:szCs w:val="22"/>
        </w:rPr>
        <w:t>quitetura e Urbanismo (CSC-CAU); e</w:t>
      </w:r>
    </w:p>
    <w:p w14:paraId="3D32A219" w14:textId="77777777" w:rsidR="003754E3" w:rsidRPr="003754E3" w:rsidRDefault="003754E3" w:rsidP="00870E6E">
      <w:pPr>
        <w:ind w:left="567" w:right="-1"/>
        <w:jc w:val="both"/>
        <w:rPr>
          <w:sz w:val="22"/>
          <w:szCs w:val="22"/>
        </w:rPr>
      </w:pPr>
    </w:p>
    <w:p w14:paraId="69E71A60" w14:textId="6C596EBC" w:rsidR="00EC777C" w:rsidRDefault="003754E3" w:rsidP="00870E6E">
      <w:pPr>
        <w:ind w:left="567" w:right="-1"/>
        <w:jc w:val="both"/>
        <w:rPr>
          <w:sz w:val="22"/>
          <w:szCs w:val="22"/>
        </w:rPr>
      </w:pPr>
      <w:r w:rsidRPr="003754E3">
        <w:rPr>
          <w:sz w:val="22"/>
          <w:szCs w:val="22"/>
        </w:rPr>
        <w:t xml:space="preserve">Considerando a solicitação contida no Memorando CAU/SP-RH nº </w:t>
      </w:r>
      <w:r w:rsidR="00870E6E">
        <w:rPr>
          <w:sz w:val="22"/>
          <w:szCs w:val="22"/>
        </w:rPr>
        <w:t>255</w:t>
      </w:r>
      <w:r w:rsidRPr="003754E3">
        <w:rPr>
          <w:sz w:val="22"/>
          <w:szCs w:val="22"/>
        </w:rPr>
        <w:t xml:space="preserve">/2022, nos autos do Processo de Gestão de Pessoas nº </w:t>
      </w:r>
      <w:r w:rsidR="00870E6E">
        <w:rPr>
          <w:sz w:val="22"/>
          <w:szCs w:val="22"/>
        </w:rPr>
        <w:t>062</w:t>
      </w:r>
      <w:r w:rsidRPr="003754E3">
        <w:rPr>
          <w:sz w:val="22"/>
          <w:szCs w:val="22"/>
        </w:rPr>
        <w:t xml:space="preserve">/2022, Processo SEI nº </w:t>
      </w:r>
      <w:r w:rsidR="00870E6E" w:rsidRPr="00870E6E">
        <w:rPr>
          <w:sz w:val="22"/>
          <w:szCs w:val="22"/>
        </w:rPr>
        <w:t>00179.00000441/2022-84</w:t>
      </w:r>
      <w:r w:rsidR="00870E6E">
        <w:rPr>
          <w:sz w:val="22"/>
          <w:szCs w:val="22"/>
        </w:rPr>
        <w:t>.</w:t>
      </w:r>
    </w:p>
    <w:p w14:paraId="28A26720" w14:textId="77777777" w:rsidR="00870E6E" w:rsidRPr="006D518F" w:rsidRDefault="00870E6E" w:rsidP="00870E6E">
      <w:pPr>
        <w:ind w:left="567" w:right="-1"/>
        <w:jc w:val="both"/>
        <w:rPr>
          <w:sz w:val="22"/>
          <w:szCs w:val="22"/>
        </w:rPr>
      </w:pPr>
    </w:p>
    <w:p w14:paraId="61EBD659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RESOLVE:</w:t>
      </w:r>
    </w:p>
    <w:p w14:paraId="2F8B0FBE" w14:textId="77777777" w:rsidR="00EC777C" w:rsidRPr="006D518F" w:rsidRDefault="00EC777C" w:rsidP="00870E6E">
      <w:pPr>
        <w:ind w:left="567" w:right="-1"/>
        <w:rPr>
          <w:b/>
          <w:sz w:val="22"/>
          <w:szCs w:val="22"/>
        </w:rPr>
      </w:pPr>
    </w:p>
    <w:p w14:paraId="04E7A5B9" w14:textId="7DD5D08B" w:rsidR="00EC777C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Art. 1° </w:t>
      </w:r>
      <w:r w:rsidR="00870E6E">
        <w:rPr>
          <w:rFonts w:ascii="Times New Roman" w:hAnsi="Times New Roman" w:cs="Times New Roman"/>
          <w:sz w:val="22"/>
          <w:szCs w:val="22"/>
        </w:rPr>
        <w:t xml:space="preserve">Alterar a ementa e o </w:t>
      </w:r>
      <w:r w:rsidR="00870E6E" w:rsidRPr="00870E6E">
        <w:rPr>
          <w:rFonts w:ascii="Times New Roman" w:hAnsi="Times New Roman" w:cs="Times New Roman"/>
          <w:i/>
          <w:sz w:val="22"/>
          <w:szCs w:val="22"/>
        </w:rPr>
        <w:t>caput</w:t>
      </w:r>
      <w:r w:rsidR="00870E6E">
        <w:rPr>
          <w:rFonts w:ascii="Times New Roman" w:hAnsi="Times New Roman" w:cs="Times New Roman"/>
          <w:sz w:val="22"/>
          <w:szCs w:val="22"/>
        </w:rPr>
        <w:t>, do art. 1º da Portaria Presidencial CAU/SP n.º 471, de 12 de dezembro de 2022, para constar:</w:t>
      </w:r>
    </w:p>
    <w:p w14:paraId="0EAE6035" w14:textId="77777777" w:rsidR="00870E6E" w:rsidRDefault="00870E6E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4D5B8D96" w14:textId="77777777" w:rsidR="0080766A" w:rsidRPr="0080766A" w:rsidRDefault="00870E6E" w:rsidP="0080766A">
      <w:pPr>
        <w:ind w:left="851" w:right="-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</w:t>
      </w:r>
      <w:r w:rsidR="0080766A" w:rsidRPr="0080766A">
        <w:rPr>
          <w:i/>
          <w:sz w:val="22"/>
          <w:szCs w:val="22"/>
        </w:rPr>
        <w:t>Designa empregados públicos do CAU/SP como Unidades de Referência CSC Local, no que se refere ao Centro de Compartilhamento dos Conselhos de Arquitetura e Urbanismo (CSC-</w:t>
      </w:r>
      <w:proofErr w:type="gramStart"/>
      <w:r w:rsidR="0080766A" w:rsidRPr="0080766A">
        <w:rPr>
          <w:i/>
          <w:sz w:val="22"/>
          <w:szCs w:val="22"/>
        </w:rPr>
        <w:t>CAU)”</w:t>
      </w:r>
      <w:proofErr w:type="gramEnd"/>
    </w:p>
    <w:p w14:paraId="4C538F94" w14:textId="77777777" w:rsidR="0080766A" w:rsidRPr="0080766A" w:rsidRDefault="0080766A" w:rsidP="0080766A">
      <w:pPr>
        <w:ind w:left="851" w:right="-1"/>
        <w:jc w:val="both"/>
        <w:rPr>
          <w:i/>
          <w:sz w:val="22"/>
          <w:szCs w:val="22"/>
        </w:rPr>
      </w:pPr>
    </w:p>
    <w:p w14:paraId="3E49EE6C" w14:textId="3D6F28CF" w:rsidR="00870E6E" w:rsidRPr="0080766A" w:rsidRDefault="0080766A" w:rsidP="0080766A">
      <w:pPr>
        <w:ind w:left="851" w:right="-1"/>
        <w:jc w:val="both"/>
        <w:rPr>
          <w:b/>
          <w:sz w:val="22"/>
          <w:szCs w:val="22"/>
        </w:rPr>
      </w:pPr>
      <w:r w:rsidRPr="0080766A">
        <w:rPr>
          <w:i/>
          <w:sz w:val="22"/>
          <w:szCs w:val="22"/>
        </w:rPr>
        <w:t>“Art. 1º Designar a empregada pública ocupante do cargo de Analista Técnica I – Aplicação: Administrativo, GISELE GOMES DE VITTO, Matrícula 140, o empregado público ocupante do cargo de Supervisor de Área – Aplicação: Pessoa Jurídica, RODRIGO DELFINO CARVALHO, Matrícula 283, e o empregado público ocupante do cargo de Analista Técnico I – Aplicação: Tecnologia da Informação e Comunicação, DANIEL BATISTA VEIGA, matrícula 422, os poderes necessários ao cumprimento da função de Unidade de Referência Local, nos termos do item 2.6 do Anexo I, da Resolução CAU/BR nº 071/2014, abaixo listados</w:t>
      </w:r>
      <w:r w:rsidRPr="0080766A">
        <w:rPr>
          <w:b/>
          <w:i/>
          <w:sz w:val="22"/>
          <w:szCs w:val="22"/>
        </w:rPr>
        <w:t>:”</w:t>
      </w:r>
      <w:r w:rsidRPr="0080766A">
        <w:rPr>
          <w:b/>
          <w:sz w:val="22"/>
          <w:szCs w:val="22"/>
        </w:rPr>
        <w:t xml:space="preserve"> </w:t>
      </w:r>
      <w:r w:rsidRPr="0080766A">
        <w:rPr>
          <w:b/>
          <w:color w:val="0070C0"/>
          <w:sz w:val="22"/>
          <w:szCs w:val="22"/>
        </w:rPr>
        <w:t>(Redação dada pela Portaria Presidencial CAU/SP nº 568, de 29 de setembro de 2023)</w:t>
      </w:r>
      <w:r w:rsidRPr="0080766A">
        <w:rPr>
          <w:b/>
          <w:sz w:val="22"/>
          <w:szCs w:val="22"/>
        </w:rPr>
        <w:t>.</w:t>
      </w:r>
    </w:p>
    <w:p w14:paraId="354C7C4D" w14:textId="77777777" w:rsidR="00870E6E" w:rsidRDefault="00870E6E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8BFD9E7" w14:textId="6D84A699" w:rsidR="00EC777C" w:rsidRPr="006D518F" w:rsidRDefault="005D6903" w:rsidP="00870E6E">
      <w:pPr>
        <w:ind w:left="567" w:right="-1"/>
        <w:jc w:val="both"/>
        <w:rPr>
          <w:sz w:val="22"/>
          <w:szCs w:val="22"/>
        </w:rPr>
      </w:pPr>
      <w:r w:rsidRPr="006D518F">
        <w:rPr>
          <w:sz w:val="22"/>
          <w:szCs w:val="22"/>
        </w:rPr>
        <w:t xml:space="preserve">Art. 2º </w:t>
      </w:r>
      <w:r w:rsidR="00870E6E">
        <w:rPr>
          <w:sz w:val="22"/>
          <w:szCs w:val="22"/>
        </w:rPr>
        <w:t xml:space="preserve">Permanecem inalteradas as demais disposições constantes da </w:t>
      </w:r>
      <w:r w:rsidR="00870E6E" w:rsidRPr="00870E6E">
        <w:rPr>
          <w:sz w:val="22"/>
          <w:szCs w:val="22"/>
        </w:rPr>
        <w:t>Portaria Presidencial CAU/SP n.º 471, de 12 de dezembro de 2022</w:t>
      </w:r>
      <w:r w:rsidR="00870E6E">
        <w:rPr>
          <w:sz w:val="22"/>
          <w:szCs w:val="22"/>
        </w:rPr>
        <w:t>.</w:t>
      </w:r>
    </w:p>
    <w:p w14:paraId="63172FAF" w14:textId="77777777" w:rsidR="00EC777C" w:rsidRPr="006D518F" w:rsidRDefault="00EC777C" w:rsidP="00870E6E">
      <w:pPr>
        <w:ind w:left="567" w:right="-1"/>
        <w:jc w:val="both"/>
        <w:rPr>
          <w:sz w:val="22"/>
          <w:szCs w:val="22"/>
        </w:rPr>
      </w:pPr>
    </w:p>
    <w:p w14:paraId="0B8D3255" w14:textId="1CE75421" w:rsidR="00EC777C" w:rsidRPr="006D518F" w:rsidRDefault="00870E6E" w:rsidP="00870E6E">
      <w:pPr>
        <w:ind w:left="567" w:right="-1"/>
        <w:jc w:val="both"/>
        <w:rPr>
          <w:sz w:val="22"/>
          <w:szCs w:val="22"/>
        </w:rPr>
      </w:pPr>
      <w:r>
        <w:rPr>
          <w:sz w:val="22"/>
          <w:szCs w:val="22"/>
        </w:rPr>
        <w:t>Art. 3</w:t>
      </w:r>
      <w:r w:rsidR="00EC777C" w:rsidRPr="006D518F">
        <w:rPr>
          <w:sz w:val="22"/>
          <w:szCs w:val="22"/>
        </w:rPr>
        <w:t xml:space="preserve">º Esta Portaria entra em vigor na data de sua </w:t>
      </w:r>
      <w:r w:rsidR="00757728" w:rsidRPr="006D518F">
        <w:rPr>
          <w:sz w:val="22"/>
          <w:szCs w:val="22"/>
        </w:rPr>
        <w:t>publicação</w:t>
      </w:r>
      <w:r>
        <w:rPr>
          <w:sz w:val="22"/>
          <w:szCs w:val="22"/>
        </w:rPr>
        <w:t>.</w:t>
      </w:r>
    </w:p>
    <w:p w14:paraId="42D08D9E" w14:textId="77777777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00A43460" w:rsidR="00EC777C" w:rsidRPr="006D518F" w:rsidRDefault="00EC777C" w:rsidP="00870E6E">
      <w:pPr>
        <w:pStyle w:val="Default"/>
        <w:ind w:left="567" w:right="-1"/>
        <w:jc w:val="center"/>
        <w:rPr>
          <w:rFonts w:ascii="Times New Roman" w:hAnsi="Times New Roman" w:cs="Times New Roman"/>
          <w:sz w:val="22"/>
          <w:szCs w:val="22"/>
        </w:rPr>
      </w:pPr>
      <w:r w:rsidRPr="006D518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551A5">
        <w:rPr>
          <w:rFonts w:ascii="Times New Roman" w:hAnsi="Times New Roman" w:cs="Times New Roman"/>
          <w:sz w:val="22"/>
          <w:szCs w:val="22"/>
        </w:rPr>
        <w:t>03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</w:t>
      </w:r>
      <w:r w:rsidR="00DF0C36">
        <w:rPr>
          <w:rFonts w:ascii="Times New Roman" w:hAnsi="Times New Roman" w:cs="Times New Roman"/>
          <w:sz w:val="22"/>
          <w:szCs w:val="22"/>
        </w:rPr>
        <w:t>janeiro</w:t>
      </w:r>
      <w:r w:rsidRPr="006D518F">
        <w:rPr>
          <w:rFonts w:ascii="Times New Roman" w:hAnsi="Times New Roman" w:cs="Times New Roman"/>
          <w:sz w:val="22"/>
          <w:szCs w:val="22"/>
        </w:rPr>
        <w:t xml:space="preserve"> de 202</w:t>
      </w:r>
      <w:r w:rsidR="00DF0C36">
        <w:rPr>
          <w:rFonts w:ascii="Times New Roman" w:hAnsi="Times New Roman" w:cs="Times New Roman"/>
          <w:sz w:val="22"/>
          <w:szCs w:val="22"/>
        </w:rPr>
        <w:t>3</w:t>
      </w:r>
      <w:r w:rsidRPr="006D518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6D518F" w:rsidRDefault="00EC777C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01333813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4FAD88B" w14:textId="77777777" w:rsidR="006D518F" w:rsidRPr="006D518F" w:rsidRDefault="006D518F" w:rsidP="00870E6E">
      <w:pPr>
        <w:pStyle w:val="Default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Pr="006D518F" w:rsidRDefault="00554443" w:rsidP="00870E6E">
      <w:pPr>
        <w:ind w:left="567" w:right="-1"/>
        <w:jc w:val="center"/>
        <w:rPr>
          <w:b/>
          <w:sz w:val="22"/>
          <w:szCs w:val="22"/>
        </w:rPr>
      </w:pPr>
      <w:r w:rsidRPr="006D518F">
        <w:rPr>
          <w:b/>
          <w:sz w:val="22"/>
          <w:szCs w:val="22"/>
        </w:rPr>
        <w:t>Catherine Otondo</w:t>
      </w:r>
    </w:p>
    <w:p w14:paraId="6C8BBE94" w14:textId="35A55CF8" w:rsidR="00DF0C36" w:rsidRPr="006D518F" w:rsidRDefault="0089778E" w:rsidP="00870E6E">
      <w:pPr>
        <w:tabs>
          <w:tab w:val="center" w:pos="4535"/>
          <w:tab w:val="left" w:pos="7605"/>
        </w:tabs>
        <w:ind w:left="567" w:right="-1"/>
        <w:jc w:val="center"/>
        <w:rPr>
          <w:sz w:val="22"/>
          <w:szCs w:val="22"/>
        </w:rPr>
      </w:pPr>
      <w:r w:rsidRPr="006D518F">
        <w:rPr>
          <w:sz w:val="22"/>
          <w:szCs w:val="22"/>
        </w:rPr>
        <w:t>Presidente do CAU/SP</w:t>
      </w:r>
    </w:p>
    <w:sectPr w:rsidR="00DF0C36" w:rsidRPr="006D518F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B0FB" w14:textId="77777777" w:rsidR="00167602" w:rsidRDefault="00167602" w:rsidP="008D1B3A">
      <w:r>
        <w:separator/>
      </w:r>
    </w:p>
  </w:endnote>
  <w:endnote w:type="continuationSeparator" w:id="0">
    <w:p w14:paraId="31F64E6B" w14:textId="77777777" w:rsidR="00167602" w:rsidRDefault="00167602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50AD" w14:textId="77777777" w:rsidR="00167602" w:rsidRDefault="00167602" w:rsidP="008D1B3A">
      <w:r>
        <w:separator/>
      </w:r>
    </w:p>
  </w:footnote>
  <w:footnote w:type="continuationSeparator" w:id="0">
    <w:p w14:paraId="25F4EA53" w14:textId="77777777" w:rsidR="00167602" w:rsidRDefault="00167602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4AA"/>
    <w:multiLevelType w:val="hybridMultilevel"/>
    <w:tmpl w:val="76ECC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20CBA"/>
    <w:multiLevelType w:val="hybridMultilevel"/>
    <w:tmpl w:val="F16A0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87623F"/>
    <w:multiLevelType w:val="hybridMultilevel"/>
    <w:tmpl w:val="B0A8C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F6C87"/>
    <w:multiLevelType w:val="multilevel"/>
    <w:tmpl w:val="66B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3"/>
  </w:num>
  <w:num w:numId="9">
    <w:abstractNumId w:val="20"/>
  </w:num>
  <w:num w:numId="10">
    <w:abstractNumId w:val="9"/>
  </w:num>
  <w:num w:numId="11">
    <w:abstractNumId w:val="8"/>
  </w:num>
  <w:num w:numId="12">
    <w:abstractNumId w:val="11"/>
  </w:num>
  <w:num w:numId="13">
    <w:abstractNumId w:val="15"/>
  </w:num>
  <w:num w:numId="14">
    <w:abstractNumId w:val="7"/>
  </w:num>
  <w:num w:numId="15">
    <w:abstractNumId w:val="2"/>
  </w:num>
  <w:num w:numId="16">
    <w:abstractNumId w:val="14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67602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0D77"/>
    <w:rsid w:val="001E3613"/>
    <w:rsid w:val="001E4441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754E3"/>
    <w:rsid w:val="00382FF3"/>
    <w:rsid w:val="00385319"/>
    <w:rsid w:val="00395BDE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009B2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23AF"/>
    <w:rsid w:val="006D518F"/>
    <w:rsid w:val="006F4549"/>
    <w:rsid w:val="006F5B12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B7BAE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0766A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70E6E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8F7AA1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551A5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D1F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0C36"/>
    <w:rsid w:val="00DF25E8"/>
    <w:rsid w:val="00E0142E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14C1A"/>
    <w:rsid w:val="00F22FA0"/>
    <w:rsid w:val="00F55154"/>
    <w:rsid w:val="00F55BBD"/>
    <w:rsid w:val="00F568EA"/>
    <w:rsid w:val="00F639DA"/>
    <w:rsid w:val="00F7103D"/>
    <w:rsid w:val="00F74BF2"/>
    <w:rsid w:val="00F8167E"/>
    <w:rsid w:val="00F8197C"/>
    <w:rsid w:val="00F81EF8"/>
    <w:rsid w:val="00F844BB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9F579875-B54B-4724-860C-1BF99EEE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Erick Sotero</cp:lastModifiedBy>
  <cp:revision>2</cp:revision>
  <cp:lastPrinted>2022-01-19T16:53:00Z</cp:lastPrinted>
  <dcterms:created xsi:type="dcterms:W3CDTF">2023-09-29T20:35:00Z</dcterms:created>
  <dcterms:modified xsi:type="dcterms:W3CDTF">2023-09-29T20:35:00Z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