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66799300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450</w:t>
      </w:r>
      <w:r w:rsidRPr="00F909DF">
        <w:rPr>
          <w:b/>
          <w:bCs/>
          <w:sz w:val="22"/>
          <w:szCs w:val="22"/>
        </w:rPr>
        <w:t xml:space="preserve">, DE </w:t>
      </w:r>
      <w:r w:rsidR="00757728">
        <w:rPr>
          <w:b/>
          <w:bCs/>
          <w:sz w:val="22"/>
          <w:szCs w:val="22"/>
        </w:rPr>
        <w:t>26</w:t>
      </w:r>
      <w:r w:rsidRPr="00F909DF">
        <w:rPr>
          <w:b/>
          <w:bCs/>
          <w:sz w:val="22"/>
          <w:szCs w:val="22"/>
        </w:rPr>
        <w:t xml:space="preserve"> DE </w:t>
      </w:r>
      <w:r w:rsidR="00017605">
        <w:rPr>
          <w:b/>
          <w:bCs/>
          <w:sz w:val="22"/>
          <w:szCs w:val="22"/>
        </w:rPr>
        <w:t>SETEMBRO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4C3A6E33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4431ED">
        <w:rPr>
          <w:rFonts w:ascii="Times New Roman" w:hAnsi="Times New Roman" w:cs="Times New Roman"/>
          <w:sz w:val="22"/>
          <w:szCs w:val="22"/>
        </w:rPr>
        <w:t>JANAÍNA BAPTISTA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2CE1A44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757728">
        <w:rPr>
          <w:sz w:val="22"/>
          <w:szCs w:val="22"/>
        </w:rPr>
        <w:t>17</w:t>
      </w:r>
      <w:r w:rsidR="004431ED">
        <w:rPr>
          <w:sz w:val="22"/>
          <w:szCs w:val="22"/>
        </w:rPr>
        <w:t>1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4431ED">
        <w:rPr>
          <w:sz w:val="22"/>
          <w:szCs w:val="22"/>
        </w:rPr>
        <w:t>039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4580570E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757728" w:rsidRPr="00F909DF">
        <w:rPr>
          <w:rFonts w:ascii="Times New Roman" w:hAnsi="Times New Roman" w:cs="Times New Roman"/>
          <w:sz w:val="22"/>
          <w:szCs w:val="22"/>
        </w:rPr>
        <w:t>Supervisor</w:t>
      </w:r>
      <w:r w:rsidR="00757728">
        <w:rPr>
          <w:rFonts w:ascii="Times New Roman" w:hAnsi="Times New Roman" w:cs="Times New Roman"/>
          <w:sz w:val="22"/>
          <w:szCs w:val="22"/>
        </w:rPr>
        <w:t xml:space="preserve">a 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4431ED">
        <w:rPr>
          <w:rFonts w:ascii="Times New Roman" w:hAnsi="Times New Roman" w:cs="Times New Roman"/>
          <w:sz w:val="22"/>
          <w:szCs w:val="22"/>
        </w:rPr>
        <w:t>0</w:t>
      </w:r>
      <w:r w:rsidR="00757728">
        <w:rPr>
          <w:rFonts w:ascii="Times New Roman" w:hAnsi="Times New Roman" w:cs="Times New Roman"/>
          <w:sz w:val="22"/>
          <w:szCs w:val="22"/>
        </w:rPr>
        <w:t xml:space="preserve">3 </w:t>
      </w:r>
      <w:r w:rsidR="004431ED">
        <w:rPr>
          <w:rFonts w:ascii="Times New Roman" w:hAnsi="Times New Roman" w:cs="Times New Roman"/>
          <w:sz w:val="22"/>
          <w:szCs w:val="22"/>
        </w:rPr>
        <w:t xml:space="preserve">a 17 </w:t>
      </w:r>
      <w:r w:rsidR="00757728">
        <w:rPr>
          <w:rFonts w:ascii="Times New Roman" w:hAnsi="Times New Roman" w:cs="Times New Roman"/>
          <w:sz w:val="22"/>
          <w:szCs w:val="22"/>
        </w:rPr>
        <w:t xml:space="preserve">de outubro </w:t>
      </w:r>
      <w:r w:rsidR="00554443">
        <w:rPr>
          <w:rFonts w:ascii="Times New Roman" w:hAnsi="Times New Roman" w:cs="Times New Roman"/>
          <w:sz w:val="22"/>
          <w:szCs w:val="22"/>
        </w:rPr>
        <w:t>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4431ED">
        <w:rPr>
          <w:rFonts w:ascii="Times New Roman" w:hAnsi="Times New Roman" w:cs="Times New Roman"/>
          <w:sz w:val="22"/>
          <w:szCs w:val="22"/>
        </w:rPr>
        <w:t>JANAÍNA BAPTISTA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4431ED">
        <w:rPr>
          <w:rFonts w:ascii="Times New Roman" w:hAnsi="Times New Roman" w:cs="Times New Roman"/>
          <w:sz w:val="22"/>
          <w:szCs w:val="22"/>
        </w:rPr>
        <w:t>204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2F04C7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 profissional designad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64A545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757728" w:rsidRPr="00F909DF">
        <w:rPr>
          <w:sz w:val="22"/>
          <w:szCs w:val="22"/>
        </w:rPr>
        <w:t>Supervisor</w:t>
      </w:r>
      <w:r w:rsidR="00757728">
        <w:rPr>
          <w:sz w:val="22"/>
          <w:szCs w:val="22"/>
        </w:rPr>
        <w:t xml:space="preserve">a de </w:t>
      </w:r>
      <w:r w:rsidR="004431ED">
        <w:rPr>
          <w:sz w:val="22"/>
          <w:szCs w:val="22"/>
        </w:rPr>
        <w:t>Inadimplência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20C1B31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757728">
        <w:rPr>
          <w:rFonts w:ascii="Times New Roman" w:hAnsi="Times New Roman" w:cs="Times New Roman"/>
          <w:sz w:val="22"/>
          <w:szCs w:val="22"/>
        </w:rPr>
        <w:t>26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017605">
        <w:rPr>
          <w:rFonts w:ascii="Times New Roman" w:hAnsi="Times New Roman" w:cs="Times New Roman"/>
          <w:sz w:val="22"/>
          <w:szCs w:val="22"/>
        </w:rPr>
        <w:t>setembro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62FDA8B" w14:textId="77777777" w:rsidR="004431ED" w:rsidRPr="00F909DF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8C2B68A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450</w:t>
      </w:r>
      <w:r w:rsidRPr="00F909DF">
        <w:rPr>
          <w:b/>
          <w:bCs/>
          <w:sz w:val="22"/>
          <w:szCs w:val="22"/>
        </w:rPr>
        <w:t xml:space="preserve">, DE </w:t>
      </w:r>
      <w:r w:rsidR="00757728">
        <w:rPr>
          <w:b/>
          <w:bCs/>
          <w:sz w:val="22"/>
          <w:szCs w:val="22"/>
        </w:rPr>
        <w:t>26</w:t>
      </w:r>
      <w:r w:rsidR="00017605">
        <w:rPr>
          <w:b/>
          <w:bCs/>
          <w:sz w:val="22"/>
          <w:szCs w:val="22"/>
        </w:rPr>
        <w:t xml:space="preserve"> DE SETEMBRO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8C252F7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Pr="00757728">
        <w:rPr>
          <w:rFonts w:ascii="Times New Roman" w:hAnsi="Times New Roman" w:cs="Times New Roman"/>
          <w:sz w:val="22"/>
          <w:szCs w:val="22"/>
        </w:rPr>
        <w:t xml:space="preserve">SUPERVISOR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Pr="00017605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D438EA1" w14:textId="77777777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Acompanhar a análise da situação de devedores.</w:t>
      </w:r>
    </w:p>
    <w:p w14:paraId="16ABF165" w14:textId="4AE2E824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Aferir e monitorar o progresso das metas e objetivos d</w:t>
      </w:r>
      <w:r w:rsidRPr="004431ED">
        <w:rPr>
          <w:color w:val="000000"/>
          <w:sz w:val="23"/>
          <w:szCs w:val="23"/>
        </w:rPr>
        <w:t xml:space="preserve">a área, por meio de indicadores </w:t>
      </w:r>
      <w:r w:rsidRPr="004431ED">
        <w:rPr>
          <w:color w:val="000000"/>
          <w:sz w:val="23"/>
          <w:szCs w:val="23"/>
        </w:rPr>
        <w:t>específicos.</w:t>
      </w:r>
    </w:p>
    <w:p w14:paraId="5D586EC8" w14:textId="11E47AF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Assegurar a correta organização, arquivo e digitalização de documentos.</w:t>
      </w:r>
    </w:p>
    <w:p w14:paraId="249EC640" w14:textId="38AB5210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na elaboração do relatório de gestão, conforme normas estabelecidas.</w:t>
      </w:r>
    </w:p>
    <w:p w14:paraId="760652DE" w14:textId="12AC7081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nas auditoria</w:t>
      </w:r>
      <w:bookmarkStart w:id="0" w:name="_GoBack"/>
      <w:bookmarkEnd w:id="0"/>
      <w:r w:rsidRPr="004431ED">
        <w:rPr>
          <w:color w:val="000000"/>
          <w:sz w:val="23"/>
          <w:szCs w:val="23"/>
        </w:rPr>
        <w:t>s internas e externas referente a</w:t>
      </w:r>
      <w:r w:rsidRPr="004431ED">
        <w:rPr>
          <w:color w:val="000000"/>
          <w:sz w:val="23"/>
          <w:szCs w:val="23"/>
        </w:rPr>
        <w:t xml:space="preserve">os processos da área, visando a </w:t>
      </w:r>
      <w:r w:rsidRPr="004431ED">
        <w:rPr>
          <w:color w:val="000000"/>
          <w:sz w:val="23"/>
          <w:szCs w:val="23"/>
        </w:rPr>
        <w:t>transparência e regularidade das ações institucionais.</w:t>
      </w:r>
    </w:p>
    <w:p w14:paraId="6BA5F812" w14:textId="3FC70A5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os superiores em assuntos pertinentes a sua área de atuação.</w:t>
      </w:r>
    </w:p>
    <w:p w14:paraId="57384939" w14:textId="73DB5AC4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tecnicamente o superior da área na elaboração e mon</w:t>
      </w:r>
      <w:r w:rsidRPr="004431ED">
        <w:rPr>
          <w:color w:val="000000"/>
          <w:sz w:val="23"/>
          <w:szCs w:val="23"/>
        </w:rPr>
        <w:t xml:space="preserve">itoramento do plano de trabalho </w:t>
      </w:r>
      <w:r w:rsidRPr="004431ED">
        <w:rPr>
          <w:color w:val="000000"/>
          <w:sz w:val="23"/>
          <w:szCs w:val="23"/>
        </w:rPr>
        <w:t>anual.</w:t>
      </w:r>
    </w:p>
    <w:p w14:paraId="255DE1FB" w14:textId="5049CB7E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Cumprir e fazer cumprir a legislação vigente, normas e regulamentos da Instituição.</w:t>
      </w:r>
    </w:p>
    <w:p w14:paraId="7BA980D6" w14:textId="5ABAE5E0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Cumprir e garantir que os membros da equipe cumpra</w:t>
      </w:r>
      <w:r w:rsidRPr="004431ED">
        <w:rPr>
          <w:color w:val="000000"/>
          <w:sz w:val="23"/>
          <w:szCs w:val="23"/>
        </w:rPr>
        <w:t xml:space="preserve">m as instruções e procedimentos </w:t>
      </w:r>
      <w:r w:rsidRPr="004431ED">
        <w:rPr>
          <w:color w:val="000000"/>
          <w:sz w:val="23"/>
          <w:szCs w:val="23"/>
        </w:rPr>
        <w:t>vinculados ao Modelo de Excelência e Gestão.</w:t>
      </w:r>
    </w:p>
    <w:p w14:paraId="30C086DB" w14:textId="72C7EE75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Elaborar relatórios de programações, projeções e resultados dos processos de inadimplência.</w:t>
      </w:r>
    </w:p>
    <w:p w14:paraId="650255CD" w14:textId="494D356E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Emitir e analisar relatórios de Inadimplência - PF e PJ</w:t>
      </w:r>
    </w:p>
    <w:p w14:paraId="64933135" w14:textId="0018F48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Emitir o retorno bancário diariamente para que os boletos p</w:t>
      </w:r>
      <w:r w:rsidRPr="004431ED">
        <w:rPr>
          <w:color w:val="000000"/>
          <w:sz w:val="23"/>
          <w:szCs w:val="23"/>
        </w:rPr>
        <w:t xml:space="preserve">agos sejam baixados no SICCAU e </w:t>
      </w:r>
      <w:r w:rsidRPr="004431ED">
        <w:rPr>
          <w:color w:val="000000"/>
          <w:sz w:val="23"/>
          <w:szCs w:val="23"/>
        </w:rPr>
        <w:t>para obter a devida informação da arrecadação.</w:t>
      </w:r>
    </w:p>
    <w:p w14:paraId="3ACEF343" w14:textId="3743E532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 xml:space="preserve">Identificar e propor melhoria contínua nos processos e </w:t>
      </w:r>
      <w:r w:rsidRPr="004431ED">
        <w:rPr>
          <w:color w:val="000000"/>
          <w:sz w:val="23"/>
          <w:szCs w:val="23"/>
        </w:rPr>
        <w:t xml:space="preserve">nos modelos de gestão visando a </w:t>
      </w:r>
      <w:r w:rsidRPr="004431ED">
        <w:rPr>
          <w:color w:val="000000"/>
          <w:sz w:val="23"/>
          <w:szCs w:val="23"/>
        </w:rPr>
        <w:t>excelência da Instituição.</w:t>
      </w:r>
    </w:p>
    <w:p w14:paraId="30571500" w14:textId="54B5CA7C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Prestar orientações sobre as práticas e rotinas setoriais aos membros da equipe.</w:t>
      </w:r>
    </w:p>
    <w:p w14:paraId="17CD7BAA" w14:textId="0FB71B89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Supervisionar o recebimento e envio de documentos via protocolo.</w:t>
      </w:r>
    </w:p>
    <w:p w14:paraId="41313A21" w14:textId="10A658AA" w:rsidR="008E22A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Supervisionar os processos e procedimentos de pagamento de custas e honorários.</w:t>
      </w:r>
    </w:p>
    <w:sectPr w:rsidR="008E22AD" w:rsidRPr="004431ED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83615" w14:textId="77777777" w:rsidR="00141A94" w:rsidRDefault="00141A94" w:rsidP="008D1B3A">
      <w:r>
        <w:separator/>
      </w:r>
    </w:p>
  </w:endnote>
  <w:endnote w:type="continuationSeparator" w:id="0">
    <w:p w14:paraId="233E70A6" w14:textId="77777777" w:rsidR="00141A94" w:rsidRDefault="00141A94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AC3E" w14:textId="77777777" w:rsidR="00141A94" w:rsidRDefault="00141A94" w:rsidP="008D1B3A">
      <w:r>
        <w:separator/>
      </w:r>
    </w:p>
  </w:footnote>
  <w:footnote w:type="continuationSeparator" w:id="0">
    <w:p w14:paraId="342BC26B" w14:textId="77777777" w:rsidR="00141A94" w:rsidRDefault="00141A94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ED38716B-94DC-4ECD-88F4-0707FC0F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15</cp:revision>
  <cp:lastPrinted>2022-01-19T16:53:00Z</cp:lastPrinted>
  <dcterms:created xsi:type="dcterms:W3CDTF">2022-05-31T17:56:00Z</dcterms:created>
  <dcterms:modified xsi:type="dcterms:W3CDTF">2022-09-26T14:23:00Z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