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6EAE" w14:textId="43DC4BE4" w:rsidR="006B513A" w:rsidRPr="00707489" w:rsidRDefault="006B513A" w:rsidP="00707489">
      <w:pPr>
        <w:ind w:left="567" w:right="566"/>
        <w:jc w:val="center"/>
        <w:rPr>
          <w:b/>
          <w:bCs/>
          <w:sz w:val="22"/>
          <w:szCs w:val="22"/>
        </w:rPr>
      </w:pPr>
      <w:bookmarkStart w:id="0" w:name="_Hlk96416641"/>
      <w:r w:rsidRPr="00707489">
        <w:rPr>
          <w:b/>
          <w:bCs/>
          <w:sz w:val="22"/>
          <w:szCs w:val="22"/>
        </w:rPr>
        <w:t xml:space="preserve">PORTARIA PRESIDENCIAL CAU/SP Nº </w:t>
      </w:r>
      <w:r w:rsidR="00707489">
        <w:rPr>
          <w:b/>
          <w:bCs/>
          <w:sz w:val="22"/>
          <w:szCs w:val="22"/>
        </w:rPr>
        <w:t>408</w:t>
      </w:r>
      <w:r w:rsidRPr="00707489">
        <w:rPr>
          <w:b/>
          <w:bCs/>
          <w:sz w:val="22"/>
          <w:szCs w:val="22"/>
        </w:rPr>
        <w:t xml:space="preserve">, DE </w:t>
      </w:r>
      <w:r w:rsidR="00707489">
        <w:rPr>
          <w:b/>
          <w:bCs/>
          <w:sz w:val="22"/>
          <w:szCs w:val="22"/>
        </w:rPr>
        <w:t>25</w:t>
      </w:r>
      <w:r w:rsidRPr="00707489">
        <w:rPr>
          <w:b/>
          <w:bCs/>
          <w:color w:val="FF0000"/>
          <w:sz w:val="22"/>
          <w:szCs w:val="22"/>
        </w:rPr>
        <w:t xml:space="preserve"> </w:t>
      </w:r>
      <w:r w:rsidRPr="00707489">
        <w:rPr>
          <w:b/>
          <w:bCs/>
          <w:sz w:val="22"/>
          <w:szCs w:val="22"/>
        </w:rPr>
        <w:t xml:space="preserve">DE </w:t>
      </w:r>
      <w:r w:rsidR="00707489">
        <w:rPr>
          <w:b/>
          <w:bCs/>
          <w:sz w:val="22"/>
          <w:szCs w:val="22"/>
        </w:rPr>
        <w:t>MAIO</w:t>
      </w:r>
      <w:r w:rsidRPr="00707489">
        <w:rPr>
          <w:b/>
          <w:bCs/>
          <w:sz w:val="22"/>
          <w:szCs w:val="22"/>
        </w:rPr>
        <w:t xml:space="preserve"> DE 2022.</w:t>
      </w:r>
    </w:p>
    <w:p w14:paraId="22BACF1F" w14:textId="77777777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3A89DCB" w14:textId="77777777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6BA642B" w14:textId="77777777" w:rsidR="006B513A" w:rsidRPr="00707489" w:rsidRDefault="006B513A" w:rsidP="00707489">
      <w:pPr>
        <w:pStyle w:val="Default"/>
        <w:ind w:left="4536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7489">
        <w:rPr>
          <w:rFonts w:ascii="Times New Roman" w:hAnsi="Times New Roman" w:cs="Times New Roman"/>
          <w:color w:val="auto"/>
          <w:sz w:val="22"/>
          <w:szCs w:val="22"/>
        </w:rPr>
        <w:t>Dispõe sobre a substituição, por prazo determinado, da Presidente do Conselho de Arquitetura e Urbanismo (CAU/SP).</w:t>
      </w:r>
    </w:p>
    <w:bookmarkEnd w:id="0"/>
    <w:p w14:paraId="57A17CFE" w14:textId="77777777" w:rsidR="006B513A" w:rsidRPr="00707489" w:rsidRDefault="006B513A" w:rsidP="00707489">
      <w:pPr>
        <w:pStyle w:val="Default"/>
        <w:ind w:left="567" w:right="566"/>
        <w:rPr>
          <w:rFonts w:ascii="Times New Roman" w:hAnsi="Times New Roman" w:cs="Times New Roman"/>
          <w:color w:val="auto"/>
          <w:sz w:val="22"/>
          <w:szCs w:val="22"/>
        </w:rPr>
      </w:pPr>
    </w:p>
    <w:p w14:paraId="6944FF07" w14:textId="77777777" w:rsidR="006B513A" w:rsidRPr="00707489" w:rsidRDefault="006B513A" w:rsidP="00707489">
      <w:pPr>
        <w:ind w:left="567" w:right="566"/>
        <w:jc w:val="both"/>
        <w:rPr>
          <w:sz w:val="22"/>
          <w:szCs w:val="22"/>
        </w:rPr>
      </w:pPr>
    </w:p>
    <w:p w14:paraId="16F898D2" w14:textId="77777777" w:rsidR="006B513A" w:rsidRPr="00707489" w:rsidRDefault="006B513A" w:rsidP="00707489">
      <w:pPr>
        <w:ind w:left="567" w:right="566"/>
        <w:jc w:val="both"/>
        <w:rPr>
          <w:sz w:val="22"/>
          <w:szCs w:val="22"/>
        </w:rPr>
      </w:pPr>
      <w:r w:rsidRPr="00707489">
        <w:rPr>
          <w:sz w:val="22"/>
          <w:szCs w:val="22"/>
        </w:rPr>
        <w:t xml:space="preserve">A Presidente do Conselho de Arquitetura e Urbanismo de São Paulo (CAU/SP), no exercício das atribuições que lhe conferem o art. 35, III, da Lei n° 12.378, de 31 de dezembro de 2010 e com fundamento nas disposições contidas no art. 150, do Regimento Geral do CAU e nos </w:t>
      </w:r>
      <w:proofErr w:type="spellStart"/>
      <w:r w:rsidRPr="00707489">
        <w:rPr>
          <w:sz w:val="22"/>
          <w:szCs w:val="22"/>
        </w:rPr>
        <w:t>arts</w:t>
      </w:r>
      <w:proofErr w:type="spellEnd"/>
      <w:r w:rsidRPr="00707489">
        <w:rPr>
          <w:sz w:val="22"/>
          <w:szCs w:val="22"/>
        </w:rPr>
        <w:t>. 147 e 155, do Regimento Interno do CAU/SP, aprovado pela Deliberação Plenária DPESP nº 0014-01/2017, de 12 de dezembro de 2017, e ainda,</w:t>
      </w:r>
    </w:p>
    <w:p w14:paraId="5A0B6BA2" w14:textId="77777777" w:rsidR="006B513A" w:rsidRPr="00707489" w:rsidRDefault="006B513A" w:rsidP="00707489">
      <w:pPr>
        <w:ind w:left="567" w:right="566"/>
        <w:jc w:val="both"/>
        <w:rPr>
          <w:sz w:val="22"/>
          <w:szCs w:val="22"/>
        </w:rPr>
      </w:pPr>
    </w:p>
    <w:p w14:paraId="032CFA4D" w14:textId="18338A0E" w:rsidR="006B513A" w:rsidRPr="00707489" w:rsidRDefault="006B513A" w:rsidP="00707489">
      <w:pPr>
        <w:ind w:left="567" w:right="566"/>
        <w:jc w:val="both"/>
        <w:rPr>
          <w:sz w:val="22"/>
          <w:szCs w:val="22"/>
        </w:rPr>
      </w:pPr>
      <w:r w:rsidRPr="00707489">
        <w:rPr>
          <w:sz w:val="22"/>
          <w:szCs w:val="22"/>
        </w:rPr>
        <w:t xml:space="preserve">Considerando que, em virtude de compromissos profissionais, a Presidente do CAU/SP estará ausente no período de </w:t>
      </w:r>
      <w:r w:rsidR="00707489">
        <w:rPr>
          <w:sz w:val="22"/>
          <w:szCs w:val="22"/>
        </w:rPr>
        <w:t>30 de maio a 02 de junho</w:t>
      </w:r>
      <w:r w:rsidRPr="00707489">
        <w:rPr>
          <w:sz w:val="22"/>
          <w:szCs w:val="22"/>
        </w:rPr>
        <w:t xml:space="preserve"> de 2022;</w:t>
      </w:r>
    </w:p>
    <w:p w14:paraId="6F8B0448" w14:textId="77777777" w:rsidR="006B513A" w:rsidRPr="00707489" w:rsidRDefault="006B513A" w:rsidP="00707489">
      <w:pPr>
        <w:ind w:left="567" w:right="566"/>
        <w:rPr>
          <w:sz w:val="22"/>
          <w:szCs w:val="22"/>
        </w:rPr>
      </w:pPr>
    </w:p>
    <w:p w14:paraId="433033B9" w14:textId="77777777" w:rsidR="006B513A" w:rsidRPr="00707489" w:rsidRDefault="006B513A" w:rsidP="00707489">
      <w:pPr>
        <w:ind w:left="567" w:right="566"/>
        <w:rPr>
          <w:sz w:val="22"/>
          <w:szCs w:val="22"/>
        </w:rPr>
      </w:pPr>
      <w:r w:rsidRPr="00707489">
        <w:rPr>
          <w:b/>
          <w:sz w:val="22"/>
          <w:szCs w:val="22"/>
        </w:rPr>
        <w:t>RESOLVE</w:t>
      </w:r>
      <w:r w:rsidRPr="00707489">
        <w:rPr>
          <w:sz w:val="22"/>
          <w:szCs w:val="22"/>
        </w:rPr>
        <w:t>:</w:t>
      </w:r>
    </w:p>
    <w:p w14:paraId="2B3D0A76" w14:textId="77777777" w:rsidR="006B513A" w:rsidRPr="00707489" w:rsidRDefault="006B513A" w:rsidP="00707489">
      <w:pPr>
        <w:ind w:left="567" w:right="566"/>
        <w:rPr>
          <w:b/>
          <w:sz w:val="22"/>
          <w:szCs w:val="22"/>
        </w:rPr>
      </w:pPr>
    </w:p>
    <w:p w14:paraId="5FC72AEE" w14:textId="53731DE3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707489">
        <w:rPr>
          <w:rFonts w:ascii="Times New Roman" w:hAnsi="Times New Roman" w:cs="Times New Roman"/>
          <w:sz w:val="22"/>
          <w:szCs w:val="22"/>
        </w:rPr>
        <w:t xml:space="preserve">Art. 1° Designar a Vice-Presidente, Arquiteta e Urbanista Poliana Risso Silva Ueda, como Presidente em Exercício do Conselho de Arquitetura e Urbanismo de São Paulo (CAU/SP), no período de </w:t>
      </w:r>
      <w:r w:rsidR="00707489" w:rsidRPr="00707489">
        <w:rPr>
          <w:rFonts w:ascii="Times New Roman" w:hAnsi="Times New Roman" w:cs="Times New Roman"/>
          <w:sz w:val="22"/>
          <w:szCs w:val="22"/>
        </w:rPr>
        <w:t>30 de maio a 02 de junho de 2022</w:t>
      </w:r>
      <w:r w:rsidRPr="00707489">
        <w:rPr>
          <w:rFonts w:ascii="Times New Roman" w:hAnsi="Times New Roman" w:cs="Times New Roman"/>
          <w:sz w:val="22"/>
          <w:szCs w:val="22"/>
        </w:rPr>
        <w:t>.</w:t>
      </w:r>
    </w:p>
    <w:p w14:paraId="76C6D309" w14:textId="77777777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/>
          <w:sz w:val="22"/>
          <w:szCs w:val="22"/>
        </w:rPr>
      </w:pPr>
    </w:p>
    <w:p w14:paraId="449AF3A9" w14:textId="77777777" w:rsidR="006B513A" w:rsidRPr="00707489" w:rsidRDefault="006B513A" w:rsidP="00707489">
      <w:pPr>
        <w:ind w:left="567" w:right="566"/>
        <w:jc w:val="both"/>
        <w:rPr>
          <w:sz w:val="22"/>
          <w:szCs w:val="22"/>
        </w:rPr>
      </w:pPr>
      <w:r w:rsidRPr="00707489">
        <w:rPr>
          <w:sz w:val="22"/>
          <w:szCs w:val="22"/>
        </w:rPr>
        <w:t>Art. 2º Esta Portaria entra em vigor na data de sua publicação, revogando-se automaticamente ao término do prazo de que trata o art. 1º.</w:t>
      </w:r>
    </w:p>
    <w:p w14:paraId="078269BF" w14:textId="77777777" w:rsidR="006B513A" w:rsidRPr="00707489" w:rsidRDefault="006B513A" w:rsidP="00707489">
      <w:pPr>
        <w:pStyle w:val="Default"/>
        <w:ind w:left="567" w:right="566"/>
        <w:jc w:val="center"/>
        <w:rPr>
          <w:sz w:val="22"/>
          <w:szCs w:val="22"/>
        </w:rPr>
      </w:pPr>
    </w:p>
    <w:p w14:paraId="311F8593" w14:textId="2CE04E10" w:rsidR="006B513A" w:rsidRPr="00707489" w:rsidRDefault="006B513A" w:rsidP="00707489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07489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707489">
        <w:rPr>
          <w:rFonts w:ascii="Times New Roman" w:hAnsi="Times New Roman" w:cs="Times New Roman"/>
          <w:color w:val="auto"/>
          <w:sz w:val="22"/>
          <w:szCs w:val="22"/>
        </w:rPr>
        <w:t>25</w:t>
      </w:r>
      <w:r w:rsidRPr="0070748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07489">
        <w:rPr>
          <w:rFonts w:ascii="Times New Roman" w:hAnsi="Times New Roman" w:cs="Times New Roman"/>
          <w:sz w:val="22"/>
          <w:szCs w:val="22"/>
        </w:rPr>
        <w:t xml:space="preserve">de </w:t>
      </w:r>
      <w:r w:rsidR="00707489">
        <w:rPr>
          <w:rFonts w:ascii="Times New Roman" w:hAnsi="Times New Roman" w:cs="Times New Roman"/>
          <w:sz w:val="22"/>
          <w:szCs w:val="22"/>
        </w:rPr>
        <w:t>maio</w:t>
      </w:r>
      <w:bookmarkStart w:id="1" w:name="_GoBack"/>
      <w:bookmarkEnd w:id="1"/>
      <w:r w:rsidRPr="00707489">
        <w:rPr>
          <w:rFonts w:ascii="Times New Roman" w:hAnsi="Times New Roman" w:cs="Times New Roman"/>
          <w:sz w:val="22"/>
          <w:szCs w:val="22"/>
        </w:rPr>
        <w:t xml:space="preserve"> de 2022.</w:t>
      </w:r>
    </w:p>
    <w:p w14:paraId="2154334B" w14:textId="77777777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36408463" w14:textId="77777777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4239005" w14:textId="77777777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435909A6" w14:textId="77777777" w:rsidR="006B513A" w:rsidRPr="00707489" w:rsidRDefault="006B513A" w:rsidP="00707489">
      <w:pPr>
        <w:ind w:left="567" w:right="566"/>
        <w:jc w:val="center"/>
        <w:rPr>
          <w:b/>
          <w:sz w:val="22"/>
          <w:szCs w:val="22"/>
        </w:rPr>
      </w:pPr>
      <w:r w:rsidRPr="00707489">
        <w:rPr>
          <w:b/>
          <w:sz w:val="22"/>
          <w:szCs w:val="22"/>
        </w:rPr>
        <w:t>Catherine Otondo</w:t>
      </w:r>
    </w:p>
    <w:p w14:paraId="49D40C7B" w14:textId="77777777" w:rsidR="006B513A" w:rsidRPr="00707489" w:rsidRDefault="006B513A" w:rsidP="00707489">
      <w:pPr>
        <w:ind w:left="567" w:right="566"/>
        <w:jc w:val="center"/>
        <w:rPr>
          <w:sz w:val="22"/>
          <w:szCs w:val="22"/>
        </w:rPr>
      </w:pPr>
      <w:r w:rsidRPr="00707489">
        <w:rPr>
          <w:sz w:val="22"/>
          <w:szCs w:val="22"/>
        </w:rPr>
        <w:t>Presidente do CAU/SP</w:t>
      </w:r>
    </w:p>
    <w:p w14:paraId="54E0B8B6" w14:textId="77777777" w:rsidR="005C4E0B" w:rsidRPr="00707489" w:rsidRDefault="005C4E0B" w:rsidP="00707489">
      <w:pPr>
        <w:ind w:left="567" w:right="566"/>
        <w:rPr>
          <w:sz w:val="22"/>
          <w:szCs w:val="22"/>
        </w:rPr>
      </w:pPr>
    </w:p>
    <w:sectPr w:rsidR="005C4E0B" w:rsidRPr="00707489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DDFCC" w14:textId="77777777" w:rsidR="00B349FF" w:rsidRDefault="00B349FF" w:rsidP="008D1B3A">
      <w:r>
        <w:separator/>
      </w:r>
    </w:p>
  </w:endnote>
  <w:endnote w:type="continuationSeparator" w:id="0">
    <w:p w14:paraId="24B20EA9" w14:textId="77777777" w:rsidR="00B349FF" w:rsidRDefault="00B349FF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5" w14:textId="680D7E98" w:rsidR="00DB6116" w:rsidRDefault="005F6AB7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34CA1" w14:textId="77777777" w:rsidR="00B349FF" w:rsidRDefault="00B349FF" w:rsidP="008D1B3A">
      <w:r>
        <w:separator/>
      </w:r>
    </w:p>
  </w:footnote>
  <w:footnote w:type="continuationSeparator" w:id="0">
    <w:p w14:paraId="0443BB9B" w14:textId="77777777" w:rsidR="00B349FF" w:rsidRDefault="00B349FF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4" w14:textId="611C87A7" w:rsidR="006F6A47" w:rsidRDefault="009679D3" w:rsidP="006F6A47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B513A"/>
    <w:rsid w:val="006C0297"/>
    <w:rsid w:val="006C3320"/>
    <w:rsid w:val="006C604F"/>
    <w:rsid w:val="006F4549"/>
    <w:rsid w:val="006F6A47"/>
    <w:rsid w:val="00707489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49FF"/>
    <w:rsid w:val="00B36226"/>
    <w:rsid w:val="00B43A84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4CB0A-AE76-4117-82D3-BD8BE764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3</cp:revision>
  <cp:lastPrinted>2022-01-19T16:53:00Z</cp:lastPrinted>
  <dcterms:created xsi:type="dcterms:W3CDTF">2022-05-25T14:08:00Z</dcterms:created>
  <dcterms:modified xsi:type="dcterms:W3CDTF">2022-05-25T14:19:00Z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