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B61CE" w14:textId="77777777" w:rsidR="000F560F" w:rsidRDefault="000F560F" w:rsidP="0020216D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4CF3DB73" w14:textId="74932F8B" w:rsidR="004A3310" w:rsidRPr="004A3310" w:rsidRDefault="004A3310" w:rsidP="0020216D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Hlk72917260"/>
      <w:r w:rsidRPr="004A3310">
        <w:rPr>
          <w:rFonts w:ascii="Times New Roman" w:hAnsi="Times New Roman"/>
          <w:b/>
          <w:bCs/>
        </w:rPr>
        <w:t>PORTARIA</w:t>
      </w:r>
      <w:r w:rsidR="008935AD">
        <w:rPr>
          <w:rFonts w:ascii="Times New Roman" w:hAnsi="Times New Roman"/>
          <w:b/>
          <w:bCs/>
        </w:rPr>
        <w:t xml:space="preserve"> PRESIDENCIAL</w:t>
      </w:r>
      <w:r w:rsidRPr="004A3310">
        <w:rPr>
          <w:rFonts w:ascii="Times New Roman" w:hAnsi="Times New Roman"/>
          <w:b/>
          <w:bCs/>
        </w:rPr>
        <w:t xml:space="preserve"> CAU/SP Nº </w:t>
      </w:r>
      <w:r w:rsidR="0087474F">
        <w:rPr>
          <w:rFonts w:ascii="Times New Roman" w:hAnsi="Times New Roman"/>
          <w:b/>
          <w:bCs/>
        </w:rPr>
        <w:t>35</w:t>
      </w:r>
      <w:r w:rsidR="00CC73E8">
        <w:rPr>
          <w:rFonts w:ascii="Times New Roman" w:hAnsi="Times New Roman"/>
          <w:b/>
          <w:bCs/>
        </w:rPr>
        <w:t>2</w:t>
      </w:r>
      <w:r w:rsidRPr="004A3310">
        <w:rPr>
          <w:rFonts w:ascii="Times New Roman" w:hAnsi="Times New Roman"/>
          <w:b/>
          <w:bCs/>
        </w:rPr>
        <w:t>, DE</w:t>
      </w:r>
      <w:r w:rsidR="00D56114">
        <w:rPr>
          <w:rFonts w:ascii="Times New Roman" w:hAnsi="Times New Roman"/>
          <w:b/>
          <w:bCs/>
        </w:rPr>
        <w:t xml:space="preserve"> </w:t>
      </w:r>
      <w:r w:rsidR="0087474F">
        <w:rPr>
          <w:rFonts w:ascii="Times New Roman" w:hAnsi="Times New Roman"/>
          <w:b/>
          <w:bCs/>
        </w:rPr>
        <w:t>04</w:t>
      </w:r>
      <w:r w:rsidR="00D50D50">
        <w:rPr>
          <w:rFonts w:ascii="Times New Roman" w:hAnsi="Times New Roman"/>
          <w:b/>
          <w:bCs/>
        </w:rPr>
        <w:t xml:space="preserve"> DE </w:t>
      </w:r>
      <w:r w:rsidR="0087474F">
        <w:rPr>
          <w:rFonts w:ascii="Times New Roman" w:hAnsi="Times New Roman"/>
          <w:b/>
          <w:bCs/>
        </w:rPr>
        <w:t xml:space="preserve">OUTUBRO </w:t>
      </w:r>
      <w:r w:rsidRPr="004A3310">
        <w:rPr>
          <w:rFonts w:ascii="Times New Roman" w:hAnsi="Times New Roman"/>
          <w:b/>
          <w:bCs/>
        </w:rPr>
        <w:t>DE 20</w:t>
      </w:r>
      <w:r w:rsidR="008C75EB">
        <w:rPr>
          <w:rFonts w:ascii="Times New Roman" w:hAnsi="Times New Roman"/>
          <w:b/>
          <w:bCs/>
        </w:rPr>
        <w:t>21</w:t>
      </w:r>
      <w:r w:rsidRPr="004A3310">
        <w:rPr>
          <w:rFonts w:ascii="Times New Roman" w:hAnsi="Times New Roman"/>
          <w:b/>
          <w:bCs/>
        </w:rPr>
        <w:t>.</w:t>
      </w:r>
    </w:p>
    <w:p w14:paraId="4236ACC9" w14:textId="77777777" w:rsidR="004A3310" w:rsidRDefault="004A3310" w:rsidP="0020216D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14:paraId="606A677C" w14:textId="039F8067" w:rsidR="0087474F" w:rsidRPr="00E163EF" w:rsidRDefault="0087474F" w:rsidP="0087474F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Altera a alínea “a”, do inciso </w:t>
      </w:r>
      <w:r w:rsidR="000D2EB1">
        <w:rPr>
          <w:rFonts w:ascii="Times New Roman" w:hAnsi="Times New Roman"/>
        </w:rPr>
        <w:t>III</w:t>
      </w:r>
      <w:r>
        <w:rPr>
          <w:rFonts w:ascii="Times New Roman" w:hAnsi="Times New Roman"/>
        </w:rPr>
        <w:t xml:space="preserve">, do art. 2º, </w:t>
      </w:r>
      <w:r w:rsidR="008C75EB">
        <w:rPr>
          <w:rFonts w:ascii="Times New Roman" w:hAnsi="Times New Roman"/>
        </w:rPr>
        <w:t xml:space="preserve">da Portaria Presidencial CAU/SP n.º </w:t>
      </w:r>
      <w:r>
        <w:rPr>
          <w:rFonts w:ascii="Times New Roman" w:hAnsi="Times New Roman"/>
        </w:rPr>
        <w:t>34</w:t>
      </w:r>
      <w:r w:rsidR="00CC73E8">
        <w:rPr>
          <w:rFonts w:ascii="Times New Roman" w:hAnsi="Times New Roman"/>
        </w:rPr>
        <w:t>6</w:t>
      </w:r>
      <w:r w:rsidR="008C75EB"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29</w:t>
      </w:r>
      <w:r w:rsidR="00D56114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setembro</w:t>
      </w:r>
      <w:r w:rsidR="008C75EB">
        <w:rPr>
          <w:rFonts w:ascii="Times New Roman" w:hAnsi="Times New Roman"/>
        </w:rPr>
        <w:t xml:space="preserve"> de 2021, qu</w:t>
      </w:r>
      <w:r w:rsidR="00D50D50">
        <w:rPr>
          <w:rFonts w:ascii="Times New Roman" w:hAnsi="Times New Roman"/>
        </w:rPr>
        <w:t xml:space="preserve">e </w:t>
      </w:r>
      <w:bookmarkEnd w:id="0"/>
      <w:r>
        <w:rPr>
          <w:rFonts w:ascii="Times New Roman" w:hAnsi="Times New Roman"/>
        </w:rPr>
        <w:t>i</w:t>
      </w:r>
      <w:r w:rsidRPr="00E163EF">
        <w:rPr>
          <w:rFonts w:ascii="Times New Roman" w:hAnsi="Times New Roman"/>
        </w:rPr>
        <w:t>nstitui a Comissão de Seleção para processamento e julgamento d</w:t>
      </w:r>
      <w:r>
        <w:rPr>
          <w:rFonts w:ascii="Times New Roman" w:hAnsi="Times New Roman"/>
        </w:rPr>
        <w:t>o</w:t>
      </w:r>
      <w:r w:rsidRPr="00E163EF">
        <w:rPr>
          <w:rFonts w:ascii="Times New Roman" w:hAnsi="Times New Roman"/>
        </w:rPr>
        <w:t xml:space="preserve"> Chamamento Público </w:t>
      </w:r>
      <w:r>
        <w:rPr>
          <w:rFonts w:ascii="Times New Roman" w:hAnsi="Times New Roman"/>
        </w:rPr>
        <w:t>nº 00</w:t>
      </w:r>
      <w:r w:rsidR="00CC73E8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/2021 </w:t>
      </w:r>
      <w:r w:rsidRPr="00E163EF">
        <w:rPr>
          <w:rFonts w:ascii="Times New Roman" w:hAnsi="Times New Roman"/>
        </w:rPr>
        <w:t xml:space="preserve">no âmbito </w:t>
      </w:r>
      <w:r>
        <w:rPr>
          <w:rFonts w:ascii="Times New Roman" w:hAnsi="Times New Roman"/>
        </w:rPr>
        <w:t xml:space="preserve">do Processo Administrativo nº </w:t>
      </w:r>
      <w:r w:rsidR="00CC73E8">
        <w:rPr>
          <w:rFonts w:ascii="Times New Roman" w:hAnsi="Times New Roman"/>
        </w:rPr>
        <w:t>046</w:t>
      </w:r>
      <w:r>
        <w:rPr>
          <w:rFonts w:ascii="Times New Roman" w:hAnsi="Times New Roman"/>
        </w:rPr>
        <w:t>/2021, nomeia seus membros e dá outras providências</w:t>
      </w:r>
      <w:r w:rsidRPr="00E163EF">
        <w:rPr>
          <w:rFonts w:ascii="Times New Roman" w:hAnsi="Times New Roman"/>
        </w:rPr>
        <w:t>.</w:t>
      </w:r>
    </w:p>
    <w:p w14:paraId="06218904" w14:textId="6D10EA25" w:rsidR="000F560F" w:rsidRDefault="000F560F" w:rsidP="000D2EB1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</w:p>
    <w:p w14:paraId="4F9208C9" w14:textId="51F88481" w:rsidR="004A3310" w:rsidRPr="004A3310" w:rsidRDefault="008C75EB" w:rsidP="0020216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4A3310" w:rsidRPr="004A3310">
        <w:rPr>
          <w:rFonts w:ascii="Times New Roman" w:hAnsi="Times New Roman"/>
        </w:rPr>
        <w:t xml:space="preserve"> Presidente do Conselho de Arquitetura e Urbanismo de São Paulo (CAU/SP), no exercício das atribuições que lhe confere</w:t>
      </w:r>
      <w:r w:rsidR="00D56114">
        <w:rPr>
          <w:rFonts w:ascii="Times New Roman" w:hAnsi="Times New Roman"/>
        </w:rPr>
        <w:t xml:space="preserve">m </w:t>
      </w:r>
      <w:r w:rsidR="00D56114" w:rsidRPr="00D56114">
        <w:rPr>
          <w:rFonts w:ascii="Times New Roman" w:hAnsi="Times New Roman"/>
        </w:rPr>
        <w:t>o art. 35, inciso III, da Lei n° 12.378, de 31 de dezembro de 2010</w:t>
      </w:r>
      <w:r w:rsidR="004A3310" w:rsidRPr="004A3310">
        <w:rPr>
          <w:rFonts w:ascii="Times New Roman" w:hAnsi="Times New Roman"/>
        </w:rPr>
        <w:t xml:space="preserve"> e com fundamento nas disposições contidas no</w:t>
      </w:r>
      <w:r w:rsidR="00DB6CF3">
        <w:rPr>
          <w:rFonts w:ascii="Times New Roman" w:hAnsi="Times New Roman"/>
        </w:rPr>
        <w:t>s</w:t>
      </w:r>
      <w:r w:rsidR="004A3310" w:rsidRPr="004A3310">
        <w:rPr>
          <w:rFonts w:ascii="Times New Roman" w:hAnsi="Times New Roman"/>
        </w:rPr>
        <w:t xml:space="preserve"> </w:t>
      </w:r>
      <w:r w:rsidR="0020216D">
        <w:rPr>
          <w:rFonts w:ascii="Times New Roman" w:hAnsi="Times New Roman"/>
        </w:rPr>
        <w:t>a</w:t>
      </w:r>
      <w:r w:rsidR="004A3310" w:rsidRPr="004A3310">
        <w:rPr>
          <w:rFonts w:ascii="Times New Roman" w:hAnsi="Times New Roman"/>
        </w:rPr>
        <w:t>rt</w:t>
      </w:r>
      <w:r w:rsidR="00DB6CF3">
        <w:rPr>
          <w:rFonts w:ascii="Times New Roman" w:hAnsi="Times New Roman"/>
        </w:rPr>
        <w:t>s</w:t>
      </w:r>
      <w:r w:rsidR="004A3310" w:rsidRPr="004A3310">
        <w:rPr>
          <w:rFonts w:ascii="Times New Roman" w:hAnsi="Times New Roman"/>
        </w:rPr>
        <w:t>.</w:t>
      </w:r>
      <w:r w:rsidR="00DB6CF3">
        <w:rPr>
          <w:rFonts w:ascii="Times New Roman" w:hAnsi="Times New Roman"/>
        </w:rPr>
        <w:t xml:space="preserve"> 10 e</w:t>
      </w:r>
      <w:r w:rsidR="004A3310" w:rsidRPr="004A3310">
        <w:rPr>
          <w:rFonts w:ascii="Times New Roman" w:hAnsi="Times New Roman"/>
        </w:rPr>
        <w:t xml:space="preserve"> 155, </w:t>
      </w:r>
      <w:r w:rsidR="0020216D">
        <w:rPr>
          <w:rFonts w:ascii="Times New Roman" w:hAnsi="Times New Roman"/>
        </w:rPr>
        <w:t xml:space="preserve">inciso </w:t>
      </w:r>
      <w:r w:rsidR="004A3310" w:rsidRPr="004A3310">
        <w:rPr>
          <w:rFonts w:ascii="Times New Roman" w:hAnsi="Times New Roman"/>
        </w:rPr>
        <w:t xml:space="preserve">XXXIX, </w:t>
      </w:r>
      <w:r w:rsidR="00DB6CF3">
        <w:rPr>
          <w:rFonts w:ascii="Times New Roman" w:hAnsi="Times New Roman"/>
        </w:rPr>
        <w:t xml:space="preserve">ambos </w:t>
      </w:r>
      <w:r w:rsidR="004A3310" w:rsidRPr="004A3310">
        <w:rPr>
          <w:rFonts w:ascii="Times New Roman" w:hAnsi="Times New Roman"/>
        </w:rPr>
        <w:t>do Regimento Interno do CAU/SP, e ainda,</w:t>
      </w:r>
    </w:p>
    <w:p w14:paraId="3067F8E9" w14:textId="77777777" w:rsidR="004A3310" w:rsidRPr="004A3310" w:rsidRDefault="004A3310" w:rsidP="0020216D">
      <w:pPr>
        <w:spacing w:after="0" w:line="240" w:lineRule="auto"/>
        <w:jc w:val="both"/>
        <w:rPr>
          <w:rFonts w:ascii="Times New Roman" w:hAnsi="Times New Roman"/>
        </w:rPr>
      </w:pPr>
    </w:p>
    <w:p w14:paraId="1FC4E015" w14:textId="7B525D4E" w:rsidR="00515556" w:rsidRPr="00D56114" w:rsidRDefault="00D56114" w:rsidP="0020216D">
      <w:pPr>
        <w:spacing w:after="0" w:line="240" w:lineRule="auto"/>
        <w:jc w:val="both"/>
        <w:rPr>
          <w:rFonts w:ascii="Times New Roman" w:hAnsi="Times New Roman"/>
        </w:rPr>
      </w:pPr>
      <w:r w:rsidRPr="00D56114">
        <w:rPr>
          <w:rFonts w:ascii="Times New Roman" w:hAnsi="Times New Roman"/>
        </w:rPr>
        <w:t xml:space="preserve">Considerando a Portaria </w:t>
      </w:r>
      <w:r w:rsidR="0087474F">
        <w:rPr>
          <w:rFonts w:ascii="Times New Roman" w:hAnsi="Times New Roman"/>
        </w:rPr>
        <w:t xml:space="preserve">Presidencial CAU/SP n.º </w:t>
      </w:r>
      <w:r w:rsidR="00CC73E8">
        <w:rPr>
          <w:rFonts w:ascii="Times New Roman" w:hAnsi="Times New Roman"/>
        </w:rPr>
        <w:t>346, de 29 de setembro de 2021, que i</w:t>
      </w:r>
      <w:r w:rsidR="00CC73E8" w:rsidRPr="00E163EF">
        <w:rPr>
          <w:rFonts w:ascii="Times New Roman" w:hAnsi="Times New Roman"/>
        </w:rPr>
        <w:t>nstitui a Comissão de Seleção para processamento e julgamento d</w:t>
      </w:r>
      <w:r w:rsidR="00CC73E8">
        <w:rPr>
          <w:rFonts w:ascii="Times New Roman" w:hAnsi="Times New Roman"/>
        </w:rPr>
        <w:t>o</w:t>
      </w:r>
      <w:r w:rsidR="00CC73E8" w:rsidRPr="00E163EF">
        <w:rPr>
          <w:rFonts w:ascii="Times New Roman" w:hAnsi="Times New Roman"/>
        </w:rPr>
        <w:t xml:space="preserve"> Chamamento Público </w:t>
      </w:r>
      <w:r w:rsidR="00CC73E8">
        <w:rPr>
          <w:rFonts w:ascii="Times New Roman" w:hAnsi="Times New Roman"/>
        </w:rPr>
        <w:t xml:space="preserve">nº 006/2021 </w:t>
      </w:r>
      <w:r w:rsidR="00CC73E8" w:rsidRPr="00E163EF">
        <w:rPr>
          <w:rFonts w:ascii="Times New Roman" w:hAnsi="Times New Roman"/>
        </w:rPr>
        <w:t xml:space="preserve">no âmbito </w:t>
      </w:r>
      <w:r w:rsidR="00CC73E8">
        <w:rPr>
          <w:rFonts w:ascii="Times New Roman" w:hAnsi="Times New Roman"/>
        </w:rPr>
        <w:t>do Processo Administrativo nº 046/2021, nomeia seus membros e dá outras providências</w:t>
      </w:r>
      <w:r w:rsidR="0087474F">
        <w:rPr>
          <w:rFonts w:ascii="Times New Roman" w:hAnsi="Times New Roman"/>
        </w:rPr>
        <w:t>;</w:t>
      </w:r>
    </w:p>
    <w:p w14:paraId="65B54B9D" w14:textId="77777777" w:rsidR="003101FE" w:rsidRDefault="003101FE" w:rsidP="002021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</w:p>
    <w:p w14:paraId="69C973C1" w14:textId="702DEB1B" w:rsidR="008C75EB" w:rsidRDefault="00515556" w:rsidP="0020216D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Considerando </w:t>
      </w:r>
      <w:r w:rsidR="0087474F">
        <w:rPr>
          <w:rFonts w:ascii="Times New Roman" w:hAnsi="Times New Roman"/>
          <w:lang w:eastAsia="pt-BR"/>
        </w:rPr>
        <w:t xml:space="preserve">a solicitação da </w:t>
      </w:r>
      <w:r w:rsidR="00CC73E8">
        <w:rPr>
          <w:rFonts w:ascii="Times New Roman" w:hAnsi="Times New Roman"/>
          <w:lang w:eastAsia="pt-BR"/>
        </w:rPr>
        <w:t>Chefia de Gabiente</w:t>
      </w:r>
      <w:r w:rsidR="0087474F">
        <w:rPr>
          <w:rFonts w:ascii="Times New Roman" w:hAnsi="Times New Roman"/>
          <w:lang w:eastAsia="pt-BR"/>
        </w:rPr>
        <w:t xml:space="preserve"> para substituição de empregada designada para compor a </w:t>
      </w:r>
      <w:r w:rsidR="0087474F" w:rsidRPr="00E163EF">
        <w:rPr>
          <w:rFonts w:ascii="Times New Roman" w:hAnsi="Times New Roman"/>
        </w:rPr>
        <w:t>Comissão de Seleção para processamento e julgamento d</w:t>
      </w:r>
      <w:r w:rsidR="0087474F">
        <w:rPr>
          <w:rFonts w:ascii="Times New Roman" w:hAnsi="Times New Roman"/>
        </w:rPr>
        <w:t>o</w:t>
      </w:r>
      <w:r w:rsidR="0087474F" w:rsidRPr="00E163EF">
        <w:rPr>
          <w:rFonts w:ascii="Times New Roman" w:hAnsi="Times New Roman"/>
        </w:rPr>
        <w:t xml:space="preserve"> Chamamento Público </w:t>
      </w:r>
      <w:r w:rsidR="0087474F">
        <w:rPr>
          <w:rFonts w:ascii="Times New Roman" w:hAnsi="Times New Roman"/>
        </w:rPr>
        <w:t>nº 00</w:t>
      </w:r>
      <w:r w:rsidR="00CC73E8">
        <w:rPr>
          <w:rFonts w:ascii="Times New Roman" w:hAnsi="Times New Roman"/>
        </w:rPr>
        <w:t>6</w:t>
      </w:r>
      <w:r w:rsidR="0087474F">
        <w:rPr>
          <w:rFonts w:ascii="Times New Roman" w:hAnsi="Times New Roman"/>
        </w:rPr>
        <w:t xml:space="preserve">/2021 </w:t>
      </w:r>
      <w:r w:rsidR="0087474F" w:rsidRPr="00E163EF">
        <w:rPr>
          <w:rFonts w:ascii="Times New Roman" w:hAnsi="Times New Roman"/>
        </w:rPr>
        <w:t xml:space="preserve">no âmbito </w:t>
      </w:r>
      <w:r w:rsidR="0087474F">
        <w:rPr>
          <w:rFonts w:ascii="Times New Roman" w:hAnsi="Times New Roman"/>
        </w:rPr>
        <w:t xml:space="preserve">do Processo Administrativo nº </w:t>
      </w:r>
      <w:r w:rsidR="00CC73E8">
        <w:rPr>
          <w:rFonts w:ascii="Times New Roman" w:hAnsi="Times New Roman"/>
        </w:rPr>
        <w:t>046</w:t>
      </w:r>
      <w:r w:rsidR="0087474F">
        <w:rPr>
          <w:rFonts w:ascii="Times New Roman" w:hAnsi="Times New Roman"/>
        </w:rPr>
        <w:t>/2021</w:t>
      </w:r>
      <w:r w:rsidR="0087474F">
        <w:rPr>
          <w:rFonts w:ascii="Times New Roman" w:hAnsi="Times New Roman"/>
          <w:lang w:eastAsia="pt-BR"/>
        </w:rPr>
        <w:t>.</w:t>
      </w:r>
    </w:p>
    <w:p w14:paraId="41496585" w14:textId="77777777" w:rsidR="0087474F" w:rsidRDefault="0087474F" w:rsidP="0020216D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14:paraId="706A95A4" w14:textId="77777777" w:rsidR="004A3310" w:rsidRPr="000D2EB1" w:rsidRDefault="004A3310" w:rsidP="0020216D">
      <w:pPr>
        <w:spacing w:after="0" w:line="240" w:lineRule="auto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>RESOLVE:</w:t>
      </w:r>
    </w:p>
    <w:p w14:paraId="43FBAF50" w14:textId="77777777" w:rsidR="004A3310" w:rsidRPr="000D2EB1" w:rsidRDefault="004A3310" w:rsidP="0020216D">
      <w:pPr>
        <w:spacing w:after="0" w:line="240" w:lineRule="auto"/>
        <w:rPr>
          <w:rFonts w:ascii="Times New Roman" w:hAnsi="Times New Roman"/>
        </w:rPr>
      </w:pPr>
    </w:p>
    <w:p w14:paraId="298157EC" w14:textId="3BC0F75A" w:rsidR="008C75EB" w:rsidRPr="000D2EB1" w:rsidRDefault="000E3AA8" w:rsidP="0020216D">
      <w:pPr>
        <w:spacing w:after="0" w:line="240" w:lineRule="auto"/>
        <w:jc w:val="both"/>
        <w:rPr>
          <w:rFonts w:ascii="Times New Roman" w:hAnsi="Times New Roman"/>
        </w:rPr>
      </w:pPr>
      <w:r w:rsidRPr="000D2EB1">
        <w:rPr>
          <w:rFonts w:ascii="Times New Roman" w:hAnsi="Times New Roman"/>
        </w:rPr>
        <w:t xml:space="preserve">Art. 1º </w:t>
      </w:r>
      <w:r w:rsidR="0087474F">
        <w:rPr>
          <w:rFonts w:ascii="Times New Roman" w:hAnsi="Times New Roman"/>
        </w:rPr>
        <w:t xml:space="preserve">Alterar alínea “a”, do inciso III, do art. 2º, da Portaria Presidencial CAU/SP n.º </w:t>
      </w:r>
      <w:r w:rsidR="00CC73E8">
        <w:rPr>
          <w:rFonts w:ascii="Times New Roman" w:hAnsi="Times New Roman"/>
        </w:rPr>
        <w:t>346, de 29 de setembro de 2021</w:t>
      </w:r>
      <w:r w:rsidR="0087474F">
        <w:rPr>
          <w:rFonts w:ascii="Times New Roman" w:hAnsi="Times New Roman"/>
        </w:rPr>
        <w:t xml:space="preserve">, </w:t>
      </w:r>
      <w:r w:rsidR="008C75EB" w:rsidRPr="000D2EB1">
        <w:rPr>
          <w:rFonts w:ascii="Times New Roman" w:hAnsi="Times New Roman"/>
        </w:rPr>
        <w:t>para constar:</w:t>
      </w:r>
    </w:p>
    <w:p w14:paraId="6216B3A0" w14:textId="77777777" w:rsidR="008C75EB" w:rsidRPr="000D2EB1" w:rsidRDefault="008C75EB" w:rsidP="0020216D">
      <w:pPr>
        <w:spacing w:after="0" w:line="240" w:lineRule="auto"/>
        <w:jc w:val="both"/>
        <w:rPr>
          <w:rFonts w:ascii="Times New Roman" w:hAnsi="Times New Roman"/>
        </w:rPr>
      </w:pPr>
    </w:p>
    <w:p w14:paraId="1BF5F87D" w14:textId="7055E137" w:rsidR="008C75EB" w:rsidRPr="000D2EB1" w:rsidRDefault="008C75EB" w:rsidP="0020216D">
      <w:pPr>
        <w:spacing w:after="0" w:line="240" w:lineRule="auto"/>
        <w:jc w:val="both"/>
        <w:rPr>
          <w:rFonts w:ascii="Times New Roman" w:hAnsi="Times New Roman"/>
          <w:i/>
        </w:rPr>
      </w:pPr>
      <w:r w:rsidRPr="000D2EB1">
        <w:rPr>
          <w:rFonts w:ascii="Times New Roman" w:hAnsi="Times New Roman"/>
          <w:i/>
        </w:rPr>
        <w:t xml:space="preserve">Art. </w:t>
      </w:r>
      <w:r w:rsidR="0087474F">
        <w:rPr>
          <w:rFonts w:ascii="Times New Roman" w:hAnsi="Times New Roman"/>
          <w:i/>
        </w:rPr>
        <w:t>2</w:t>
      </w:r>
      <w:r w:rsidRPr="000D2EB1">
        <w:rPr>
          <w:rFonts w:ascii="Times New Roman" w:hAnsi="Times New Roman"/>
          <w:i/>
        </w:rPr>
        <w:t>º (...)</w:t>
      </w:r>
    </w:p>
    <w:p w14:paraId="68E862CD" w14:textId="48EF4F11" w:rsidR="000D2EB1" w:rsidRDefault="000D2EB1" w:rsidP="0020216D">
      <w:pPr>
        <w:spacing w:after="0" w:line="240" w:lineRule="auto"/>
        <w:jc w:val="both"/>
        <w:rPr>
          <w:rFonts w:ascii="Times New Roman" w:hAnsi="Times New Roman"/>
          <w:i/>
        </w:rPr>
      </w:pPr>
    </w:p>
    <w:p w14:paraId="1FB92262" w14:textId="7BEAEF6C" w:rsidR="0087474F" w:rsidRPr="000D2EB1" w:rsidRDefault="0087474F" w:rsidP="0020216D">
      <w:pPr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III – (...)</w:t>
      </w:r>
    </w:p>
    <w:p w14:paraId="5279B6EE" w14:textId="226BA539" w:rsidR="000D2EB1" w:rsidRPr="000D2EB1" w:rsidRDefault="000D2EB1" w:rsidP="0020216D">
      <w:pPr>
        <w:spacing w:after="0" w:line="240" w:lineRule="auto"/>
        <w:jc w:val="both"/>
        <w:rPr>
          <w:rFonts w:ascii="Times New Roman" w:hAnsi="Times New Roman"/>
          <w:i/>
        </w:rPr>
      </w:pPr>
    </w:p>
    <w:p w14:paraId="40D09F8D" w14:textId="77777777" w:rsidR="00CC73E8" w:rsidRPr="00A04844" w:rsidRDefault="00CC73E8" w:rsidP="00CC73E8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trike/>
        </w:rPr>
      </w:pPr>
      <w:r w:rsidRPr="00A04844">
        <w:rPr>
          <w:rFonts w:ascii="Times New Roman" w:hAnsi="Times New Roman"/>
          <w:strike/>
        </w:rPr>
        <w:t>Sandra dos Santos Freeman da Silva – Assistente de Contratos, Convênios e Parcerias – Matrícula 356;</w:t>
      </w:r>
    </w:p>
    <w:p w14:paraId="2B9DD513" w14:textId="3D6C20E1" w:rsidR="0087474F" w:rsidRDefault="00CC73E8" w:rsidP="00CC73E8">
      <w:pPr>
        <w:pStyle w:val="PargrafodaLista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Karina Vieira Lopes – Assistente de Compras e Licitação – Matrícula 327;</w:t>
      </w:r>
    </w:p>
    <w:p w14:paraId="78FDD89E" w14:textId="77777777" w:rsidR="00CC73E8" w:rsidRPr="0087474F" w:rsidRDefault="00CC73E8" w:rsidP="00CC73E8">
      <w:pPr>
        <w:pStyle w:val="PargrafodaLista"/>
        <w:spacing w:after="0" w:line="240" w:lineRule="auto"/>
        <w:ind w:left="1440"/>
        <w:jc w:val="both"/>
        <w:rPr>
          <w:rFonts w:ascii="Times New Roman" w:hAnsi="Times New Roman"/>
          <w:strike/>
        </w:rPr>
      </w:pPr>
    </w:p>
    <w:p w14:paraId="1510EABD" w14:textId="4FC44FCE" w:rsidR="00CC102B" w:rsidRPr="00CC102B" w:rsidRDefault="004A3310" w:rsidP="0020216D">
      <w:pPr>
        <w:spacing w:after="0" w:line="240" w:lineRule="auto"/>
        <w:jc w:val="both"/>
        <w:rPr>
          <w:rFonts w:ascii="Times New Roman" w:hAnsi="Times New Roman"/>
        </w:rPr>
      </w:pPr>
      <w:r w:rsidRPr="0087474F">
        <w:rPr>
          <w:rFonts w:ascii="Times New Roman" w:hAnsi="Times New Roman"/>
        </w:rPr>
        <w:t xml:space="preserve">Art. </w:t>
      </w:r>
      <w:r w:rsidR="0099776B" w:rsidRPr="0087474F">
        <w:rPr>
          <w:rFonts w:ascii="Times New Roman" w:hAnsi="Times New Roman"/>
        </w:rPr>
        <w:t>2</w:t>
      </w:r>
      <w:r w:rsidRPr="0087474F">
        <w:rPr>
          <w:rFonts w:ascii="Times New Roman" w:hAnsi="Times New Roman"/>
        </w:rPr>
        <w:t>º</w:t>
      </w:r>
      <w:r w:rsidR="002B08E5" w:rsidRPr="0087474F">
        <w:rPr>
          <w:rFonts w:ascii="Times New Roman" w:hAnsi="Times New Roman"/>
        </w:rPr>
        <w:t>.</w:t>
      </w:r>
      <w:r w:rsidRPr="0087474F">
        <w:rPr>
          <w:rFonts w:ascii="Times New Roman" w:hAnsi="Times New Roman"/>
        </w:rPr>
        <w:t xml:space="preserve"> </w:t>
      </w:r>
      <w:r w:rsidR="00CC102B" w:rsidRPr="00CC102B">
        <w:rPr>
          <w:rFonts w:ascii="Times New Roman" w:hAnsi="Times New Roman"/>
        </w:rPr>
        <w:t xml:space="preserve">Permanecem inalteradas as demais disposições constantes da </w:t>
      </w:r>
      <w:r w:rsidR="0087474F">
        <w:rPr>
          <w:rFonts w:ascii="Times New Roman" w:hAnsi="Times New Roman"/>
        </w:rPr>
        <w:t>Portaria Presidencial CAU/SP n.</w:t>
      </w:r>
      <w:r w:rsidR="00CC73E8">
        <w:rPr>
          <w:rFonts w:ascii="Times New Roman" w:hAnsi="Times New Roman"/>
        </w:rPr>
        <w:t>º 346, de 29 de setembro de 2021</w:t>
      </w:r>
      <w:r w:rsidR="00CC102B">
        <w:rPr>
          <w:rFonts w:ascii="Times New Roman" w:hAnsi="Times New Roman"/>
        </w:rPr>
        <w:t>.</w:t>
      </w:r>
    </w:p>
    <w:p w14:paraId="450A08CF" w14:textId="77777777" w:rsidR="00CC102B" w:rsidRDefault="00CC102B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2D00D739" w14:textId="617FB2C6" w:rsidR="004A3310" w:rsidRPr="004A3310" w:rsidRDefault="00CC102B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Art. 3º. </w:t>
      </w:r>
      <w:r w:rsidR="004A3310" w:rsidRPr="004A3310">
        <w:rPr>
          <w:rFonts w:ascii="Times New Roman" w:hAnsi="Times New Roman" w:cs="Times New Roman"/>
          <w:sz w:val="22"/>
          <w:szCs w:val="22"/>
        </w:rPr>
        <w:t xml:space="preserve">Esta Portaria entra em vigor na data de sua </w:t>
      </w:r>
      <w:r w:rsidR="000D2EB1">
        <w:rPr>
          <w:rFonts w:ascii="Times New Roman" w:hAnsi="Times New Roman" w:cs="Times New Roman"/>
          <w:sz w:val="22"/>
          <w:szCs w:val="22"/>
        </w:rPr>
        <w:t>publicação</w:t>
      </w:r>
      <w:r w:rsidR="004A3310" w:rsidRPr="004A3310">
        <w:rPr>
          <w:rFonts w:ascii="Times New Roman" w:hAnsi="Times New Roman" w:cs="Times New Roman"/>
          <w:sz w:val="22"/>
          <w:szCs w:val="22"/>
        </w:rPr>
        <w:t>.</w:t>
      </w:r>
    </w:p>
    <w:p w14:paraId="144D8060" w14:textId="77777777" w:rsidR="004A3310" w:rsidRPr="004A3310" w:rsidRDefault="004A3310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C428E1B" w14:textId="36338D22" w:rsidR="004A3310" w:rsidRDefault="004A3310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87474F">
        <w:rPr>
          <w:rFonts w:ascii="Times New Roman" w:hAnsi="Times New Roman" w:cs="Times New Roman"/>
          <w:sz w:val="22"/>
          <w:szCs w:val="22"/>
        </w:rPr>
        <w:t>04</w:t>
      </w:r>
      <w:r w:rsidR="00CC102B">
        <w:rPr>
          <w:rFonts w:ascii="Times New Roman" w:hAnsi="Times New Roman" w:cs="Times New Roman"/>
          <w:sz w:val="22"/>
          <w:szCs w:val="22"/>
        </w:rPr>
        <w:t xml:space="preserve"> de </w:t>
      </w:r>
      <w:r w:rsidR="0087474F">
        <w:rPr>
          <w:rFonts w:ascii="Times New Roman" w:hAnsi="Times New Roman" w:cs="Times New Roman"/>
          <w:sz w:val="22"/>
          <w:szCs w:val="22"/>
        </w:rPr>
        <w:t>outubro</w:t>
      </w:r>
      <w:r w:rsidR="00CC102B">
        <w:rPr>
          <w:rFonts w:ascii="Times New Roman" w:hAnsi="Times New Roman" w:cs="Times New Roman"/>
          <w:sz w:val="22"/>
          <w:szCs w:val="22"/>
        </w:rPr>
        <w:t xml:space="preserve"> de 20</w:t>
      </w:r>
      <w:r w:rsidR="008C75EB">
        <w:rPr>
          <w:rFonts w:ascii="Times New Roman" w:hAnsi="Times New Roman" w:cs="Times New Roman"/>
          <w:sz w:val="22"/>
          <w:szCs w:val="22"/>
        </w:rPr>
        <w:t>21</w:t>
      </w:r>
      <w:r w:rsidRPr="004A3310">
        <w:rPr>
          <w:rFonts w:ascii="Times New Roman" w:hAnsi="Times New Roman" w:cs="Times New Roman"/>
          <w:sz w:val="22"/>
          <w:szCs w:val="22"/>
        </w:rPr>
        <w:t>.</w:t>
      </w:r>
    </w:p>
    <w:p w14:paraId="20529A98" w14:textId="64D4BE0D" w:rsidR="008C75EB" w:rsidRDefault="008C75EB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508BEA3D" w14:textId="044BD87E" w:rsidR="0020216D" w:rsidRDefault="0020216D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6CBCFEDC" w14:textId="77777777" w:rsidR="0020216D" w:rsidRDefault="0020216D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6C52B995" w14:textId="77777777" w:rsidR="004A3310" w:rsidRPr="004A3310" w:rsidRDefault="008C75EB" w:rsidP="0020216D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3CA67E9F" w14:textId="72BA1D1A" w:rsidR="0087474F" w:rsidRDefault="000D2EB1" w:rsidP="000D2EB1">
      <w:pPr>
        <w:tabs>
          <w:tab w:val="center" w:pos="4752"/>
          <w:tab w:val="left" w:pos="7395"/>
        </w:tabs>
        <w:spacing w:after="0" w:line="240" w:lineRule="auto"/>
        <w:ind w:right="-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4A3310" w:rsidRPr="004A3310">
        <w:rPr>
          <w:rFonts w:ascii="Times New Roman" w:hAnsi="Times New Roman"/>
        </w:rPr>
        <w:t>Presidente do CAU/SP</w:t>
      </w:r>
      <w:r>
        <w:rPr>
          <w:rFonts w:ascii="Times New Roman" w:hAnsi="Times New Roman"/>
        </w:rPr>
        <w:tab/>
      </w:r>
    </w:p>
    <w:p w14:paraId="7EEC352D" w14:textId="77777777" w:rsidR="0087474F" w:rsidRPr="0087474F" w:rsidRDefault="0087474F" w:rsidP="0087474F">
      <w:pPr>
        <w:rPr>
          <w:rFonts w:ascii="Times New Roman" w:hAnsi="Times New Roman"/>
        </w:rPr>
      </w:pPr>
    </w:p>
    <w:p w14:paraId="733B6B6F" w14:textId="77777777" w:rsidR="0087474F" w:rsidRPr="0087474F" w:rsidRDefault="0087474F" w:rsidP="0087474F">
      <w:pPr>
        <w:rPr>
          <w:rFonts w:ascii="Times New Roman" w:hAnsi="Times New Roman"/>
        </w:rPr>
      </w:pPr>
    </w:p>
    <w:p w14:paraId="0799C997" w14:textId="77777777" w:rsidR="0087474F" w:rsidRPr="0087474F" w:rsidRDefault="0087474F" w:rsidP="0087474F">
      <w:pPr>
        <w:rPr>
          <w:rFonts w:ascii="Times New Roman" w:hAnsi="Times New Roman"/>
        </w:rPr>
      </w:pPr>
    </w:p>
    <w:p w14:paraId="2CDB8B71" w14:textId="77777777" w:rsidR="0087474F" w:rsidRPr="0087474F" w:rsidRDefault="0087474F" w:rsidP="0087474F">
      <w:pPr>
        <w:rPr>
          <w:rFonts w:ascii="Times New Roman" w:hAnsi="Times New Roman"/>
        </w:rPr>
      </w:pPr>
    </w:p>
    <w:p w14:paraId="68FB60C9" w14:textId="7D813647" w:rsidR="008C75EB" w:rsidRPr="0087474F" w:rsidRDefault="0087474F" w:rsidP="0087474F">
      <w:pPr>
        <w:tabs>
          <w:tab w:val="left" w:pos="7399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bookmarkStart w:id="1" w:name="_GoBack"/>
      <w:bookmarkEnd w:id="1"/>
    </w:p>
    <w:sectPr w:rsidR="008C75EB" w:rsidRPr="0087474F" w:rsidSect="0020216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60" w:right="991" w:bottom="709" w:left="1418" w:header="708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7EA7A5" w14:textId="77777777" w:rsidR="005717E3" w:rsidRDefault="005717E3" w:rsidP="0082171B">
      <w:pPr>
        <w:spacing w:after="0" w:line="240" w:lineRule="auto"/>
      </w:pPr>
      <w:r>
        <w:separator/>
      </w:r>
    </w:p>
  </w:endnote>
  <w:endnote w:type="continuationSeparator" w:id="0">
    <w:p w14:paraId="5D3F5ABB" w14:textId="77777777" w:rsidR="005717E3" w:rsidRDefault="005717E3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3EC3C" w14:textId="79C0CAB8" w:rsidR="00DC32E3" w:rsidRPr="008C75EB" w:rsidRDefault="00DC32E3">
    <w:pPr>
      <w:pStyle w:val="Rodap"/>
      <w:jc w:val="right"/>
    </w:pPr>
    <w:r w:rsidRPr="008C75EB">
      <w:rPr>
        <w:rFonts w:ascii="Times New Roman" w:hAnsi="Times New Roman"/>
      </w:rPr>
      <w:t xml:space="preserve">Portaria </w:t>
    </w:r>
    <w:r w:rsidR="00DB6CF3" w:rsidRPr="008C75EB">
      <w:rPr>
        <w:rFonts w:ascii="Times New Roman" w:hAnsi="Times New Roman"/>
      </w:rPr>
      <w:t xml:space="preserve">Presidencial </w:t>
    </w:r>
    <w:r w:rsidRPr="008C75EB">
      <w:rPr>
        <w:rFonts w:ascii="Times New Roman" w:hAnsi="Times New Roman"/>
      </w:rPr>
      <w:t xml:space="preserve">CAU/SP nº </w:t>
    </w:r>
    <w:r w:rsidR="0087474F">
      <w:rPr>
        <w:rFonts w:ascii="Times New Roman" w:hAnsi="Times New Roman"/>
      </w:rPr>
      <w:t>35</w:t>
    </w:r>
    <w:r w:rsidR="00CC73E8">
      <w:rPr>
        <w:rFonts w:ascii="Times New Roman" w:hAnsi="Times New Roman"/>
      </w:rPr>
      <w:t>2</w:t>
    </w:r>
    <w:r w:rsidRPr="008C75EB">
      <w:rPr>
        <w:rFonts w:ascii="Times New Roman" w:hAnsi="Times New Roman"/>
      </w:rPr>
      <w:t>/20</w:t>
    </w:r>
    <w:r w:rsidR="008C75EB">
      <w:rPr>
        <w:rFonts w:ascii="Times New Roman" w:hAnsi="Times New Roman"/>
      </w:rPr>
      <w:t>21</w:t>
    </w:r>
    <w:r w:rsidRPr="008C75EB">
      <w:rPr>
        <w:rFonts w:ascii="Times New Roman" w:hAnsi="Times New Roman"/>
      </w:rPr>
      <w:t xml:space="preserve"> - Página </w:t>
    </w:r>
    <w:r w:rsidR="00CC102B" w:rsidRPr="008C75EB">
      <w:rPr>
        <w:rFonts w:ascii="Times New Roman" w:hAnsi="Times New Roman"/>
        <w:b/>
        <w:bCs/>
        <w:noProof/>
      </w:rPr>
      <w:t>1</w:t>
    </w:r>
    <w:r w:rsidRPr="008C75EB">
      <w:rPr>
        <w:rFonts w:ascii="Times New Roman" w:hAnsi="Times New Roman"/>
      </w:rPr>
      <w:t xml:space="preserve"> de </w:t>
    </w:r>
    <w:r w:rsidR="00CC102B" w:rsidRPr="008C75EB">
      <w:rPr>
        <w:rFonts w:ascii="Times New Roman" w:hAnsi="Times New Roman"/>
        <w:b/>
        <w:bCs/>
        <w:noProof/>
      </w:rPr>
      <w:t>1</w:t>
    </w:r>
  </w:p>
  <w:p w14:paraId="066A8A0D" w14:textId="77777777" w:rsidR="00DC32E3" w:rsidRDefault="00DC32E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C7E024" w14:textId="77777777" w:rsidR="005717E3" w:rsidRDefault="005717E3" w:rsidP="0082171B">
      <w:pPr>
        <w:spacing w:after="0" w:line="240" w:lineRule="auto"/>
      </w:pPr>
      <w:r>
        <w:separator/>
      </w:r>
    </w:p>
  </w:footnote>
  <w:footnote w:type="continuationSeparator" w:id="0">
    <w:p w14:paraId="354E31D5" w14:textId="77777777" w:rsidR="005717E3" w:rsidRDefault="005717E3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8CEA1" w14:textId="77777777" w:rsidR="0082171B" w:rsidRDefault="005717E3">
    <w:pPr>
      <w:pStyle w:val="Cabealho"/>
    </w:pPr>
    <w:r>
      <w:rPr>
        <w:noProof/>
        <w:lang w:eastAsia="pt-BR"/>
      </w:rPr>
      <w:pict w14:anchorId="1B1AE2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9A321" w14:textId="77777777" w:rsidR="00591322" w:rsidRDefault="00D5707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61D02E1E" wp14:editId="0A860D18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9" name="Imagem 9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73CF20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9DCDA" w14:textId="77777777" w:rsidR="0082171B" w:rsidRDefault="005717E3">
    <w:pPr>
      <w:pStyle w:val="Cabealho"/>
    </w:pPr>
    <w:r>
      <w:rPr>
        <w:noProof/>
        <w:lang w:eastAsia="pt-BR"/>
      </w:rPr>
      <w:pict w14:anchorId="22681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A7157"/>
    <w:multiLevelType w:val="hybridMultilevel"/>
    <w:tmpl w:val="9090826A"/>
    <w:lvl w:ilvl="0" w:tplc="0CF8FE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B27F45"/>
    <w:multiLevelType w:val="hybridMultilevel"/>
    <w:tmpl w:val="59DCA6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C5385"/>
    <w:multiLevelType w:val="hybridMultilevel"/>
    <w:tmpl w:val="644C14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355412"/>
    <w:multiLevelType w:val="hybridMultilevel"/>
    <w:tmpl w:val="56B83FB4"/>
    <w:lvl w:ilvl="0" w:tplc="B44A0E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6627"/>
    <w:rsid w:val="00014F24"/>
    <w:rsid w:val="00024391"/>
    <w:rsid w:val="00031C64"/>
    <w:rsid w:val="00037A80"/>
    <w:rsid w:val="00093AC9"/>
    <w:rsid w:val="000C2129"/>
    <w:rsid w:val="000C7DAD"/>
    <w:rsid w:val="000D2EB1"/>
    <w:rsid w:val="000E0EFF"/>
    <w:rsid w:val="000E3AA8"/>
    <w:rsid w:val="000F485C"/>
    <w:rsid w:val="000F560F"/>
    <w:rsid w:val="00122AE0"/>
    <w:rsid w:val="00130CEC"/>
    <w:rsid w:val="001B22AF"/>
    <w:rsid w:val="001C09FD"/>
    <w:rsid w:val="001D4041"/>
    <w:rsid w:val="001D62D1"/>
    <w:rsid w:val="0020054B"/>
    <w:rsid w:val="0020216D"/>
    <w:rsid w:val="00212EDB"/>
    <w:rsid w:val="00233ABC"/>
    <w:rsid w:val="00241CA5"/>
    <w:rsid w:val="00256F5C"/>
    <w:rsid w:val="00265391"/>
    <w:rsid w:val="002B08E5"/>
    <w:rsid w:val="003101FE"/>
    <w:rsid w:val="003663CE"/>
    <w:rsid w:val="003B4F0A"/>
    <w:rsid w:val="003C558A"/>
    <w:rsid w:val="003D29A5"/>
    <w:rsid w:val="003F58C8"/>
    <w:rsid w:val="003F5A59"/>
    <w:rsid w:val="00424C39"/>
    <w:rsid w:val="00472923"/>
    <w:rsid w:val="004752D6"/>
    <w:rsid w:val="00477ADD"/>
    <w:rsid w:val="004A3310"/>
    <w:rsid w:val="004C4A73"/>
    <w:rsid w:val="004E3331"/>
    <w:rsid w:val="00501E97"/>
    <w:rsid w:val="005033F0"/>
    <w:rsid w:val="005104E2"/>
    <w:rsid w:val="00515556"/>
    <w:rsid w:val="0054622D"/>
    <w:rsid w:val="0055096C"/>
    <w:rsid w:val="005717E3"/>
    <w:rsid w:val="00591322"/>
    <w:rsid w:val="005C3834"/>
    <w:rsid w:val="005D1450"/>
    <w:rsid w:val="005D55CC"/>
    <w:rsid w:val="005F7F90"/>
    <w:rsid w:val="0061755E"/>
    <w:rsid w:val="00636C89"/>
    <w:rsid w:val="00640063"/>
    <w:rsid w:val="00644525"/>
    <w:rsid w:val="006527D3"/>
    <w:rsid w:val="00697F7A"/>
    <w:rsid w:val="006B5BB3"/>
    <w:rsid w:val="007658A6"/>
    <w:rsid w:val="00775416"/>
    <w:rsid w:val="00781BE4"/>
    <w:rsid w:val="007D1D0D"/>
    <w:rsid w:val="007E34EF"/>
    <w:rsid w:val="007F5D7B"/>
    <w:rsid w:val="0081218B"/>
    <w:rsid w:val="0082171B"/>
    <w:rsid w:val="00860401"/>
    <w:rsid w:val="008661CD"/>
    <w:rsid w:val="0087474F"/>
    <w:rsid w:val="008935AD"/>
    <w:rsid w:val="00895B51"/>
    <w:rsid w:val="008B4876"/>
    <w:rsid w:val="008C75EB"/>
    <w:rsid w:val="008E36F3"/>
    <w:rsid w:val="009336A0"/>
    <w:rsid w:val="00966187"/>
    <w:rsid w:val="00991B2F"/>
    <w:rsid w:val="0099776B"/>
    <w:rsid w:val="009C15E2"/>
    <w:rsid w:val="009C4E1E"/>
    <w:rsid w:val="00A42042"/>
    <w:rsid w:val="00A54C62"/>
    <w:rsid w:val="00A55498"/>
    <w:rsid w:val="00A83A5B"/>
    <w:rsid w:val="00A848E7"/>
    <w:rsid w:val="00AD42AD"/>
    <w:rsid w:val="00B30A05"/>
    <w:rsid w:val="00B6067E"/>
    <w:rsid w:val="00B902C4"/>
    <w:rsid w:val="00BB309C"/>
    <w:rsid w:val="00BD65C8"/>
    <w:rsid w:val="00C04BD7"/>
    <w:rsid w:val="00C12B66"/>
    <w:rsid w:val="00C72B49"/>
    <w:rsid w:val="00C75957"/>
    <w:rsid w:val="00C80541"/>
    <w:rsid w:val="00C90EBD"/>
    <w:rsid w:val="00CC102B"/>
    <w:rsid w:val="00CC73E8"/>
    <w:rsid w:val="00CE2EF9"/>
    <w:rsid w:val="00D07BB6"/>
    <w:rsid w:val="00D17D67"/>
    <w:rsid w:val="00D50D50"/>
    <w:rsid w:val="00D56114"/>
    <w:rsid w:val="00D5707D"/>
    <w:rsid w:val="00D57A52"/>
    <w:rsid w:val="00D60208"/>
    <w:rsid w:val="00D83649"/>
    <w:rsid w:val="00D91901"/>
    <w:rsid w:val="00DB4D15"/>
    <w:rsid w:val="00DB6CF3"/>
    <w:rsid w:val="00DC32E3"/>
    <w:rsid w:val="00DE0CCB"/>
    <w:rsid w:val="00E164C3"/>
    <w:rsid w:val="00E27C73"/>
    <w:rsid w:val="00E86946"/>
    <w:rsid w:val="00E93E7E"/>
    <w:rsid w:val="00EA251D"/>
    <w:rsid w:val="00F40879"/>
    <w:rsid w:val="00F66D31"/>
    <w:rsid w:val="00FB22C2"/>
    <w:rsid w:val="00FD1456"/>
    <w:rsid w:val="00FD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7ED8EAC"/>
  <w15:docId w15:val="{F78DE6B4-BEEC-4B08-AB34-937B0D2F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basedOn w:val="Normal"/>
    <w:qFormat/>
    <w:rsid w:val="0087474F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CC73E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C73E8"/>
    <w:rPr>
      <w:rFonts w:ascii="Arial" w:eastAsia="Times New Roman" w:hAnsi="Arial" w:cs="Arial"/>
      <w:b/>
      <w:bCs/>
      <w:color w:val="00008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288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20</cp:revision>
  <cp:lastPrinted>2021-08-20T15:11:00Z</cp:lastPrinted>
  <dcterms:created xsi:type="dcterms:W3CDTF">2019-01-17T18:54:00Z</dcterms:created>
  <dcterms:modified xsi:type="dcterms:W3CDTF">2021-10-01T21:30:00Z</dcterms:modified>
</cp:coreProperties>
</file>