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8135D" w14:textId="401ED819" w:rsidR="009472B3" w:rsidRPr="00036B0A" w:rsidRDefault="00C93AEF" w:rsidP="00467B48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bookmarkStart w:id="0" w:name="_Hlk74733555"/>
      <w:r w:rsidRPr="00036B0A">
        <w:rPr>
          <w:rFonts w:ascii="Times New Roman" w:hAnsi="Times New Roman"/>
          <w:b/>
          <w:bCs/>
        </w:rPr>
        <w:t xml:space="preserve">PORTARIA </w:t>
      </w:r>
      <w:r w:rsidR="00B125F7" w:rsidRPr="00036B0A">
        <w:rPr>
          <w:rFonts w:ascii="Times New Roman" w:hAnsi="Times New Roman"/>
          <w:b/>
          <w:bCs/>
        </w:rPr>
        <w:t xml:space="preserve">PRESIDENCIAL CAU/SP </w:t>
      </w:r>
      <w:r w:rsidRPr="00036B0A">
        <w:rPr>
          <w:rFonts w:ascii="Times New Roman" w:hAnsi="Times New Roman"/>
          <w:b/>
          <w:bCs/>
        </w:rPr>
        <w:t xml:space="preserve">Nº </w:t>
      </w:r>
      <w:r w:rsidR="00ED0942" w:rsidRPr="00036B0A">
        <w:rPr>
          <w:rFonts w:ascii="Times New Roman" w:hAnsi="Times New Roman"/>
          <w:b/>
          <w:bCs/>
        </w:rPr>
        <w:t>3</w:t>
      </w:r>
      <w:r w:rsidR="006E30A8" w:rsidRPr="00036B0A">
        <w:rPr>
          <w:rFonts w:ascii="Times New Roman" w:hAnsi="Times New Roman"/>
          <w:b/>
          <w:bCs/>
        </w:rPr>
        <w:t>3</w:t>
      </w:r>
      <w:r w:rsidR="00192701" w:rsidRPr="00036B0A">
        <w:rPr>
          <w:rFonts w:ascii="Times New Roman" w:hAnsi="Times New Roman"/>
          <w:b/>
          <w:bCs/>
        </w:rPr>
        <w:t>3</w:t>
      </w:r>
      <w:r w:rsidRPr="00036B0A">
        <w:rPr>
          <w:rFonts w:ascii="Times New Roman" w:hAnsi="Times New Roman"/>
          <w:b/>
          <w:bCs/>
        </w:rPr>
        <w:t xml:space="preserve">, DE </w:t>
      </w:r>
      <w:r w:rsidR="00192701" w:rsidRPr="00036B0A">
        <w:rPr>
          <w:rFonts w:ascii="Times New Roman" w:hAnsi="Times New Roman"/>
          <w:b/>
          <w:bCs/>
        </w:rPr>
        <w:t>13</w:t>
      </w:r>
      <w:r w:rsidR="00F971DE" w:rsidRPr="00036B0A">
        <w:rPr>
          <w:rFonts w:ascii="Times New Roman" w:hAnsi="Times New Roman"/>
          <w:b/>
          <w:bCs/>
        </w:rPr>
        <w:t xml:space="preserve"> </w:t>
      </w:r>
      <w:r w:rsidR="0034769D" w:rsidRPr="00036B0A">
        <w:rPr>
          <w:rFonts w:ascii="Times New Roman" w:hAnsi="Times New Roman"/>
          <w:b/>
          <w:bCs/>
        </w:rPr>
        <w:t xml:space="preserve">DE </w:t>
      </w:r>
      <w:r w:rsidR="006E30A8" w:rsidRPr="00036B0A">
        <w:rPr>
          <w:rFonts w:ascii="Times New Roman" w:hAnsi="Times New Roman"/>
          <w:b/>
          <w:bCs/>
        </w:rPr>
        <w:t>AGOSTO</w:t>
      </w:r>
      <w:r w:rsidR="009472B3" w:rsidRPr="00036B0A">
        <w:rPr>
          <w:rFonts w:ascii="Times New Roman" w:hAnsi="Times New Roman"/>
          <w:b/>
          <w:bCs/>
        </w:rPr>
        <w:t xml:space="preserve"> </w:t>
      </w:r>
      <w:r w:rsidR="0034769D" w:rsidRPr="00036B0A">
        <w:rPr>
          <w:rFonts w:ascii="Times New Roman" w:hAnsi="Times New Roman"/>
          <w:b/>
          <w:bCs/>
        </w:rPr>
        <w:t>DE 20</w:t>
      </w:r>
      <w:r w:rsidR="009472B3" w:rsidRPr="00036B0A">
        <w:rPr>
          <w:rFonts w:ascii="Times New Roman" w:hAnsi="Times New Roman"/>
          <w:b/>
          <w:bCs/>
        </w:rPr>
        <w:t>2</w:t>
      </w:r>
      <w:r w:rsidR="00256FFD" w:rsidRPr="00036B0A">
        <w:rPr>
          <w:rFonts w:ascii="Times New Roman" w:hAnsi="Times New Roman"/>
          <w:b/>
          <w:bCs/>
        </w:rPr>
        <w:t>1</w:t>
      </w:r>
      <w:r w:rsidRPr="00036B0A">
        <w:rPr>
          <w:rFonts w:ascii="Times New Roman" w:hAnsi="Times New Roman"/>
          <w:b/>
          <w:bCs/>
        </w:rPr>
        <w:t>.</w:t>
      </w:r>
    </w:p>
    <w:p w14:paraId="421B91D4" w14:textId="77777777" w:rsidR="0046045B" w:rsidRPr="00036B0A" w:rsidRDefault="0046045B" w:rsidP="00192701">
      <w:pPr>
        <w:spacing w:after="0" w:line="240" w:lineRule="auto"/>
        <w:ind w:right="-7"/>
        <w:jc w:val="both"/>
        <w:rPr>
          <w:rFonts w:ascii="Times New Roman" w:hAnsi="Times New Roman"/>
          <w:b/>
          <w:bCs/>
        </w:rPr>
      </w:pPr>
    </w:p>
    <w:p w14:paraId="0B4C5971" w14:textId="2B29381B" w:rsidR="0046045B" w:rsidRPr="00036B0A" w:rsidRDefault="00F6293F" w:rsidP="00192701">
      <w:pPr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hAnsi="Times New Roman"/>
        </w:rPr>
      </w:pPr>
      <w:r w:rsidRPr="00036B0A">
        <w:rPr>
          <w:rFonts w:ascii="Times New Roman" w:hAnsi="Times New Roman"/>
        </w:rPr>
        <w:t>Dispensa</w:t>
      </w:r>
      <w:r w:rsidR="00B125F7" w:rsidRPr="00036B0A">
        <w:rPr>
          <w:rFonts w:ascii="Times New Roman" w:hAnsi="Times New Roman"/>
        </w:rPr>
        <w:t xml:space="preserve"> </w:t>
      </w:r>
      <w:r w:rsidR="008D66BD" w:rsidRPr="00036B0A">
        <w:rPr>
          <w:rFonts w:ascii="Times New Roman" w:hAnsi="Times New Roman"/>
        </w:rPr>
        <w:t>a</w:t>
      </w:r>
      <w:r w:rsidR="0034769D" w:rsidRPr="00036B0A">
        <w:rPr>
          <w:rFonts w:ascii="Times New Roman" w:hAnsi="Times New Roman"/>
        </w:rPr>
        <w:t xml:space="preserve"> profissional</w:t>
      </w:r>
      <w:r w:rsidR="00ED6CB8" w:rsidRPr="00036B0A">
        <w:rPr>
          <w:rFonts w:ascii="Times New Roman" w:hAnsi="Times New Roman"/>
        </w:rPr>
        <w:t xml:space="preserve"> </w:t>
      </w:r>
      <w:r w:rsidR="00192701" w:rsidRPr="00036B0A">
        <w:rPr>
          <w:rFonts w:ascii="Times New Roman" w:hAnsi="Times New Roman"/>
          <w:lang w:eastAsia="pt-BR"/>
        </w:rPr>
        <w:t xml:space="preserve">ALINE </w:t>
      </w:r>
      <w:r w:rsidR="00192701" w:rsidRPr="00036B0A">
        <w:rPr>
          <w:rFonts w:ascii="Times New Roman" w:hAnsi="Times New Roman"/>
          <w:lang w:eastAsia="pt-BR"/>
        </w:rPr>
        <w:t>N</w:t>
      </w:r>
      <w:r w:rsidR="00192701" w:rsidRPr="00036B0A">
        <w:rPr>
          <w:rFonts w:ascii="Times New Roman" w:hAnsi="Times New Roman"/>
          <w:lang w:eastAsia="pt-BR"/>
        </w:rPr>
        <w:t>ASCIMENTO</w:t>
      </w:r>
      <w:r w:rsidR="00192701" w:rsidRPr="00036B0A">
        <w:rPr>
          <w:rFonts w:ascii="Times New Roman" w:hAnsi="Times New Roman"/>
          <w:lang w:eastAsia="pt-BR"/>
        </w:rPr>
        <w:t xml:space="preserve"> </w:t>
      </w:r>
      <w:r w:rsidR="00192701" w:rsidRPr="00036B0A">
        <w:rPr>
          <w:rFonts w:ascii="Times New Roman" w:hAnsi="Times New Roman"/>
          <w:lang w:eastAsia="pt-BR"/>
        </w:rPr>
        <w:t>BARROZO TORRES</w:t>
      </w:r>
      <w:r w:rsidR="002B2F8A" w:rsidRPr="00036B0A">
        <w:rPr>
          <w:rFonts w:ascii="Times New Roman" w:hAnsi="Times New Roman"/>
        </w:rPr>
        <w:t xml:space="preserve"> </w:t>
      </w:r>
      <w:r w:rsidR="009472B3" w:rsidRPr="00036B0A">
        <w:rPr>
          <w:rFonts w:ascii="Times New Roman" w:hAnsi="Times New Roman"/>
        </w:rPr>
        <w:t>d</w:t>
      </w:r>
      <w:r w:rsidR="00B125F7" w:rsidRPr="00036B0A">
        <w:rPr>
          <w:rFonts w:ascii="Times New Roman" w:hAnsi="Times New Roman"/>
        </w:rPr>
        <w:t xml:space="preserve">o Emprego de Livre </w:t>
      </w:r>
      <w:r w:rsidR="002B06A4" w:rsidRPr="00036B0A">
        <w:rPr>
          <w:rFonts w:ascii="Times New Roman" w:hAnsi="Times New Roman"/>
        </w:rPr>
        <w:t xml:space="preserve">Provimento e Demissão </w:t>
      </w:r>
      <w:r w:rsidR="00467B48">
        <w:rPr>
          <w:rFonts w:ascii="Times New Roman" w:hAnsi="Times New Roman"/>
        </w:rPr>
        <w:t>d</w:t>
      </w:r>
      <w:r w:rsidR="00CE60BA" w:rsidRPr="00036B0A">
        <w:rPr>
          <w:rFonts w:ascii="Times New Roman" w:hAnsi="Times New Roman"/>
        </w:rPr>
        <w:t xml:space="preserve">o cargo </w:t>
      </w:r>
      <w:r w:rsidR="002B06A4" w:rsidRPr="00036B0A">
        <w:rPr>
          <w:rFonts w:ascii="Times New Roman" w:hAnsi="Times New Roman"/>
        </w:rPr>
        <w:t xml:space="preserve">de </w:t>
      </w:r>
      <w:r w:rsidR="00192701" w:rsidRPr="00036B0A">
        <w:rPr>
          <w:rFonts w:ascii="Times New Roman" w:hAnsi="Times New Roman"/>
          <w:lang w:eastAsia="pt-BR"/>
        </w:rPr>
        <w:t xml:space="preserve">Coordenadora de Contratos, Convênios e Parcerias </w:t>
      </w:r>
      <w:r w:rsidR="00742AD9" w:rsidRPr="00036B0A">
        <w:rPr>
          <w:rFonts w:ascii="Times New Roman" w:hAnsi="Times New Roman"/>
        </w:rPr>
        <w:t>d</w:t>
      </w:r>
      <w:r w:rsidR="00E919E5" w:rsidRPr="00036B0A">
        <w:rPr>
          <w:rFonts w:ascii="Times New Roman" w:hAnsi="Times New Roman"/>
        </w:rPr>
        <w:t>o Conselho de Arquitetura e Urbanismo de São Paulo (CAU/SP)</w:t>
      </w:r>
      <w:r w:rsidR="0034769D" w:rsidRPr="00036B0A">
        <w:rPr>
          <w:rFonts w:ascii="Times New Roman" w:hAnsi="Times New Roman"/>
        </w:rPr>
        <w:t xml:space="preserve"> e revoga a</w:t>
      </w:r>
      <w:r w:rsidR="00192701" w:rsidRPr="00036B0A">
        <w:rPr>
          <w:rFonts w:ascii="Times New Roman" w:hAnsi="Times New Roman"/>
        </w:rPr>
        <w:t>s</w:t>
      </w:r>
      <w:r w:rsidR="0034769D" w:rsidRPr="00036B0A">
        <w:rPr>
          <w:rFonts w:ascii="Times New Roman" w:hAnsi="Times New Roman"/>
        </w:rPr>
        <w:t xml:space="preserve"> Portaria</w:t>
      </w:r>
      <w:r w:rsidR="00192701" w:rsidRPr="00036B0A">
        <w:rPr>
          <w:rFonts w:ascii="Times New Roman" w:hAnsi="Times New Roman"/>
        </w:rPr>
        <w:t>s</w:t>
      </w:r>
      <w:r w:rsidR="0034769D" w:rsidRPr="00036B0A">
        <w:rPr>
          <w:rFonts w:ascii="Times New Roman" w:hAnsi="Times New Roman"/>
        </w:rPr>
        <w:t xml:space="preserve"> </w:t>
      </w:r>
      <w:r w:rsidR="00192701" w:rsidRPr="00036B0A">
        <w:rPr>
          <w:rFonts w:ascii="Times New Roman" w:hAnsi="Times New Roman"/>
        </w:rPr>
        <w:t>Presidenciais CAU/SP</w:t>
      </w:r>
      <w:r w:rsidR="00ED6B25" w:rsidRPr="00036B0A">
        <w:rPr>
          <w:rFonts w:ascii="Times New Roman" w:hAnsi="Times New Roman"/>
        </w:rPr>
        <w:t xml:space="preserve"> </w:t>
      </w:r>
      <w:bookmarkEnd w:id="0"/>
      <w:r w:rsidR="00192701" w:rsidRPr="00036B0A">
        <w:rPr>
          <w:rFonts w:ascii="Times New Roman" w:hAnsi="Times New Roman"/>
        </w:rPr>
        <w:t>n.º 277, de 18 de março de 2021 e n.º 285, de 19 de abril de 2021.</w:t>
      </w:r>
    </w:p>
    <w:p w14:paraId="0B0FEB64" w14:textId="77777777" w:rsidR="004B6492" w:rsidRPr="00036B0A" w:rsidRDefault="004B6492" w:rsidP="009472B3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14:paraId="7CC61CAA" w14:textId="383FA9E3" w:rsidR="00CD61F1" w:rsidRPr="00036B0A" w:rsidRDefault="00256FFD" w:rsidP="009472B3">
      <w:pPr>
        <w:spacing w:after="0" w:line="240" w:lineRule="auto"/>
        <w:jc w:val="both"/>
        <w:rPr>
          <w:rFonts w:ascii="Times New Roman" w:hAnsi="Times New Roman"/>
        </w:rPr>
      </w:pPr>
      <w:r w:rsidRPr="00036B0A">
        <w:rPr>
          <w:rFonts w:ascii="Times New Roman" w:hAnsi="Times New Roman"/>
        </w:rPr>
        <w:t>A</w:t>
      </w:r>
      <w:r w:rsidR="00C93AEF" w:rsidRPr="00036B0A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</w:t>
      </w:r>
      <w:r w:rsidR="002F1EE4" w:rsidRPr="00036B0A">
        <w:rPr>
          <w:rFonts w:ascii="Times New Roman" w:hAnsi="Times New Roman"/>
        </w:rPr>
        <w:t>a</w:t>
      </w:r>
      <w:r w:rsidR="00C93AEF" w:rsidRPr="00036B0A">
        <w:rPr>
          <w:rFonts w:ascii="Times New Roman" w:hAnsi="Times New Roman"/>
        </w:rPr>
        <w:t xml:space="preserve">rt. </w:t>
      </w:r>
      <w:r w:rsidR="00B125F7" w:rsidRPr="00036B0A">
        <w:rPr>
          <w:rFonts w:ascii="Times New Roman" w:hAnsi="Times New Roman"/>
        </w:rPr>
        <w:t>155</w:t>
      </w:r>
      <w:r w:rsidR="00C93AEF" w:rsidRPr="00036B0A">
        <w:rPr>
          <w:rFonts w:ascii="Times New Roman" w:hAnsi="Times New Roman"/>
        </w:rPr>
        <w:t xml:space="preserve">, </w:t>
      </w:r>
      <w:r w:rsidR="00B125F7" w:rsidRPr="00036B0A">
        <w:rPr>
          <w:rFonts w:ascii="Times New Roman" w:hAnsi="Times New Roman"/>
        </w:rPr>
        <w:t>LIII</w:t>
      </w:r>
      <w:r w:rsidR="00C93AEF" w:rsidRPr="00036B0A">
        <w:rPr>
          <w:rFonts w:ascii="Times New Roman" w:hAnsi="Times New Roman"/>
        </w:rPr>
        <w:t>, do Regimento Interno do CAU/SP</w:t>
      </w:r>
      <w:r w:rsidR="002A4F08" w:rsidRPr="00036B0A">
        <w:rPr>
          <w:rFonts w:ascii="Times New Roman" w:hAnsi="Times New Roman"/>
        </w:rPr>
        <w:t xml:space="preserve"> e, </w:t>
      </w:r>
      <w:r w:rsidR="006E5511" w:rsidRPr="00036B0A">
        <w:rPr>
          <w:rFonts w:ascii="Times New Roman" w:hAnsi="Times New Roman"/>
        </w:rPr>
        <w:t>ainda,</w:t>
      </w:r>
    </w:p>
    <w:p w14:paraId="57468E95" w14:textId="77777777" w:rsidR="009472B3" w:rsidRPr="00036B0A" w:rsidRDefault="009472B3" w:rsidP="00696895">
      <w:pPr>
        <w:spacing w:after="0" w:line="240" w:lineRule="auto"/>
        <w:jc w:val="both"/>
        <w:rPr>
          <w:rFonts w:ascii="Times New Roman" w:hAnsi="Times New Roman"/>
        </w:rPr>
      </w:pPr>
    </w:p>
    <w:p w14:paraId="5B16A617" w14:textId="074A510A" w:rsidR="003202B0" w:rsidRPr="00036B0A" w:rsidRDefault="00426360" w:rsidP="00696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036B0A">
        <w:rPr>
          <w:rFonts w:ascii="Times New Roman" w:hAnsi="Times New Roman"/>
        </w:rPr>
        <w:t xml:space="preserve">Considerando a </w:t>
      </w:r>
      <w:r w:rsidR="00F971DE" w:rsidRPr="00036B0A">
        <w:rPr>
          <w:rFonts w:ascii="Times New Roman" w:hAnsi="Times New Roman"/>
        </w:rPr>
        <w:t xml:space="preserve">Portaria </w:t>
      </w:r>
      <w:r w:rsidR="008A1204" w:rsidRPr="00036B0A">
        <w:rPr>
          <w:rFonts w:ascii="Times New Roman" w:hAnsi="Times New Roman"/>
        </w:rPr>
        <w:t>Presidencial</w:t>
      </w:r>
      <w:r w:rsidR="00F971DE" w:rsidRPr="00036B0A">
        <w:rPr>
          <w:rFonts w:ascii="Times New Roman" w:hAnsi="Times New Roman"/>
        </w:rPr>
        <w:t xml:space="preserve"> CAU/SP </w:t>
      </w:r>
      <w:r w:rsidR="003202B0" w:rsidRPr="00036B0A">
        <w:rPr>
          <w:rFonts w:ascii="Times New Roman" w:hAnsi="Times New Roman"/>
        </w:rPr>
        <w:t xml:space="preserve">nº </w:t>
      </w:r>
      <w:r w:rsidR="008A1204" w:rsidRPr="00036B0A">
        <w:rPr>
          <w:rFonts w:ascii="Times New Roman" w:hAnsi="Times New Roman"/>
        </w:rPr>
        <w:t>277</w:t>
      </w:r>
      <w:r w:rsidR="003202B0" w:rsidRPr="00036B0A">
        <w:rPr>
          <w:rFonts w:ascii="Times New Roman" w:hAnsi="Times New Roman"/>
        </w:rPr>
        <w:t xml:space="preserve">, de </w:t>
      </w:r>
      <w:r w:rsidR="008A1204" w:rsidRPr="00036B0A">
        <w:rPr>
          <w:rFonts w:ascii="Times New Roman" w:hAnsi="Times New Roman"/>
        </w:rPr>
        <w:t>18 de março de 2021</w:t>
      </w:r>
      <w:r w:rsidR="00256FFD" w:rsidRPr="00036B0A">
        <w:rPr>
          <w:rFonts w:ascii="Times New Roman" w:hAnsi="Times New Roman"/>
        </w:rPr>
        <w:t xml:space="preserve">, que </w:t>
      </w:r>
      <w:r w:rsidR="00467B48">
        <w:rPr>
          <w:rFonts w:ascii="Times New Roman" w:hAnsi="Times New Roman"/>
          <w:lang w:eastAsia="pt-BR"/>
        </w:rPr>
        <w:t>d</w:t>
      </w:r>
      <w:r w:rsidR="00696895" w:rsidRPr="00036B0A">
        <w:rPr>
          <w:rFonts w:ascii="Times New Roman" w:hAnsi="Times New Roman"/>
          <w:lang w:eastAsia="pt-BR"/>
        </w:rPr>
        <w:t>esigna a profissional ALINE NASCIMENTO</w:t>
      </w:r>
      <w:r w:rsidR="00696895" w:rsidRPr="00036B0A">
        <w:rPr>
          <w:rFonts w:ascii="Times New Roman" w:hAnsi="Times New Roman"/>
          <w:lang w:eastAsia="pt-BR"/>
        </w:rPr>
        <w:t xml:space="preserve"> </w:t>
      </w:r>
      <w:r w:rsidR="00696895" w:rsidRPr="00036B0A">
        <w:rPr>
          <w:rFonts w:ascii="Times New Roman" w:hAnsi="Times New Roman"/>
          <w:lang w:eastAsia="pt-BR"/>
        </w:rPr>
        <w:t>BARROZO TORRES para exercer o cargo comissionado</w:t>
      </w:r>
      <w:r w:rsidR="00696895" w:rsidRPr="00036B0A">
        <w:rPr>
          <w:rFonts w:ascii="Times New Roman" w:hAnsi="Times New Roman"/>
          <w:lang w:eastAsia="pt-BR"/>
        </w:rPr>
        <w:t xml:space="preserve"> </w:t>
      </w:r>
      <w:r w:rsidR="00696895" w:rsidRPr="00036B0A">
        <w:rPr>
          <w:rFonts w:ascii="Times New Roman" w:hAnsi="Times New Roman"/>
          <w:lang w:eastAsia="pt-BR"/>
        </w:rPr>
        <w:t>de Coordenadora de Contratos, Convênios e Parcerias do</w:t>
      </w:r>
      <w:r w:rsidR="00696895" w:rsidRPr="00036B0A">
        <w:rPr>
          <w:rFonts w:ascii="Times New Roman" w:hAnsi="Times New Roman"/>
          <w:lang w:eastAsia="pt-BR"/>
        </w:rPr>
        <w:t xml:space="preserve"> </w:t>
      </w:r>
      <w:r w:rsidR="00696895" w:rsidRPr="00036B0A">
        <w:rPr>
          <w:rFonts w:ascii="Times New Roman" w:hAnsi="Times New Roman"/>
          <w:lang w:eastAsia="pt-BR"/>
        </w:rPr>
        <w:t>Conselho de Arquitetura e Urbanismo de São Paulo –CAU/SP, e dá outras providências</w:t>
      </w:r>
      <w:r w:rsidR="00696895" w:rsidRPr="00036B0A">
        <w:rPr>
          <w:rFonts w:ascii="Times New Roman" w:hAnsi="Times New Roman"/>
          <w:lang w:eastAsia="pt-BR"/>
        </w:rPr>
        <w:t>;</w:t>
      </w:r>
    </w:p>
    <w:p w14:paraId="12BD2788" w14:textId="77777777" w:rsidR="00696895" w:rsidRPr="00036B0A" w:rsidRDefault="00696895" w:rsidP="00696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3F8F4B02" w14:textId="0BC87F65" w:rsidR="00426360" w:rsidRPr="00036B0A" w:rsidRDefault="008A1204" w:rsidP="008A12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036B0A">
        <w:rPr>
          <w:rFonts w:ascii="Times New Roman" w:hAnsi="Times New Roman"/>
        </w:rPr>
        <w:t>Considerando a Portaria Presidencial CAU/SP nº 2</w:t>
      </w:r>
      <w:r w:rsidRPr="00036B0A">
        <w:rPr>
          <w:rFonts w:ascii="Times New Roman" w:hAnsi="Times New Roman"/>
        </w:rPr>
        <w:t>85</w:t>
      </w:r>
      <w:r w:rsidRPr="00036B0A">
        <w:rPr>
          <w:rFonts w:ascii="Times New Roman" w:hAnsi="Times New Roman"/>
        </w:rPr>
        <w:t>, de 1</w:t>
      </w:r>
      <w:r w:rsidRPr="00036B0A">
        <w:rPr>
          <w:rFonts w:ascii="Times New Roman" w:hAnsi="Times New Roman"/>
        </w:rPr>
        <w:t>9</w:t>
      </w:r>
      <w:r w:rsidRPr="00036B0A">
        <w:rPr>
          <w:rFonts w:ascii="Times New Roman" w:hAnsi="Times New Roman"/>
        </w:rPr>
        <w:t xml:space="preserve"> de </w:t>
      </w:r>
      <w:r w:rsidRPr="00036B0A">
        <w:rPr>
          <w:rFonts w:ascii="Times New Roman" w:hAnsi="Times New Roman"/>
        </w:rPr>
        <w:t xml:space="preserve">abril </w:t>
      </w:r>
      <w:r w:rsidRPr="00036B0A">
        <w:rPr>
          <w:rFonts w:ascii="Times New Roman" w:hAnsi="Times New Roman"/>
        </w:rPr>
        <w:t xml:space="preserve">de 2021, </w:t>
      </w:r>
      <w:r w:rsidR="00036B0A">
        <w:rPr>
          <w:rFonts w:ascii="Times New Roman" w:hAnsi="Times New Roman"/>
        </w:rPr>
        <w:t>que designa a funcionária</w:t>
      </w:r>
      <w:r w:rsidRPr="00036B0A">
        <w:rPr>
          <w:rFonts w:ascii="Times New Roman" w:hAnsi="Times New Roman"/>
        </w:rPr>
        <w:t xml:space="preserve"> </w:t>
      </w:r>
      <w:r w:rsidRPr="00036B0A">
        <w:rPr>
          <w:rFonts w:ascii="Times New Roman" w:hAnsi="Times New Roman"/>
          <w:lang w:eastAsia="pt-BR"/>
        </w:rPr>
        <w:t>ALINE NASCIMENTO BARROZO TORRES</w:t>
      </w:r>
      <w:r w:rsidRPr="00036B0A">
        <w:rPr>
          <w:rFonts w:ascii="Times New Roman" w:hAnsi="Times New Roman"/>
        </w:rPr>
        <w:t xml:space="preserve"> </w:t>
      </w:r>
      <w:r w:rsidRPr="00036B0A">
        <w:rPr>
          <w:rFonts w:ascii="Times New Roman" w:hAnsi="Times New Roman"/>
          <w:lang w:eastAsia="pt-BR"/>
        </w:rPr>
        <w:t>como gestora das parcerias</w:t>
      </w:r>
      <w:r w:rsidRPr="00036B0A">
        <w:rPr>
          <w:rFonts w:ascii="Times New Roman" w:hAnsi="Times New Roman"/>
          <w:lang w:eastAsia="pt-BR"/>
        </w:rPr>
        <w:t xml:space="preserve"> </w:t>
      </w:r>
      <w:r w:rsidRPr="00036B0A">
        <w:rPr>
          <w:rFonts w:ascii="Times New Roman" w:hAnsi="Times New Roman"/>
          <w:lang w:eastAsia="pt-BR"/>
        </w:rPr>
        <w:t>firmadas através de termos de fomento entre as</w:t>
      </w:r>
      <w:r w:rsidRPr="00036B0A">
        <w:rPr>
          <w:rFonts w:ascii="Times New Roman" w:hAnsi="Times New Roman"/>
          <w:lang w:eastAsia="pt-BR"/>
        </w:rPr>
        <w:t xml:space="preserve"> </w:t>
      </w:r>
      <w:r w:rsidRPr="00036B0A">
        <w:rPr>
          <w:rFonts w:ascii="Times New Roman" w:hAnsi="Times New Roman"/>
          <w:lang w:eastAsia="pt-BR"/>
        </w:rPr>
        <w:t>Organizações da Sociedade Civil e o Conselho de</w:t>
      </w:r>
      <w:r w:rsidRPr="00036B0A">
        <w:rPr>
          <w:rFonts w:ascii="Times New Roman" w:hAnsi="Times New Roman"/>
          <w:lang w:eastAsia="pt-BR"/>
        </w:rPr>
        <w:t xml:space="preserve"> </w:t>
      </w:r>
      <w:r w:rsidRPr="00036B0A">
        <w:rPr>
          <w:rFonts w:ascii="Times New Roman" w:hAnsi="Times New Roman"/>
          <w:lang w:eastAsia="pt-BR"/>
        </w:rPr>
        <w:t>Arquitetura e Urbanismo de São Paulo – CAU/SP, em</w:t>
      </w:r>
      <w:r w:rsidRPr="00036B0A">
        <w:rPr>
          <w:rFonts w:ascii="Times New Roman" w:hAnsi="Times New Roman"/>
          <w:lang w:eastAsia="pt-BR"/>
        </w:rPr>
        <w:t xml:space="preserve"> </w:t>
      </w:r>
      <w:r w:rsidRPr="00036B0A">
        <w:rPr>
          <w:rFonts w:ascii="Times New Roman" w:hAnsi="Times New Roman"/>
          <w:lang w:eastAsia="pt-BR"/>
        </w:rPr>
        <w:t>razão do Processo Administrativo nº 047/2020, revoga</w:t>
      </w:r>
      <w:r w:rsidRPr="00036B0A">
        <w:rPr>
          <w:rFonts w:ascii="Times New Roman" w:hAnsi="Times New Roman"/>
          <w:lang w:eastAsia="pt-BR"/>
        </w:rPr>
        <w:t xml:space="preserve"> </w:t>
      </w:r>
      <w:r w:rsidRPr="00036B0A">
        <w:rPr>
          <w:rFonts w:ascii="Times New Roman" w:hAnsi="Times New Roman"/>
          <w:lang w:eastAsia="pt-BR"/>
        </w:rPr>
        <w:t>a Portaria Presidencial CAU/SP n.º 225, de 21 de</w:t>
      </w:r>
      <w:r w:rsidRPr="00036B0A">
        <w:rPr>
          <w:rFonts w:ascii="Times New Roman" w:hAnsi="Times New Roman"/>
          <w:lang w:eastAsia="pt-BR"/>
        </w:rPr>
        <w:t xml:space="preserve"> </w:t>
      </w:r>
      <w:r w:rsidRPr="00036B0A">
        <w:rPr>
          <w:rFonts w:ascii="Times New Roman" w:hAnsi="Times New Roman"/>
          <w:lang w:eastAsia="pt-BR"/>
        </w:rPr>
        <w:t>dezembro de 2020</w:t>
      </w:r>
      <w:r w:rsidRPr="00036B0A">
        <w:rPr>
          <w:rFonts w:ascii="Times New Roman" w:hAnsi="Times New Roman"/>
          <w:lang w:eastAsia="pt-BR"/>
        </w:rPr>
        <w:t xml:space="preserve"> </w:t>
      </w:r>
      <w:r w:rsidRPr="00036B0A">
        <w:rPr>
          <w:rFonts w:ascii="Times New Roman" w:hAnsi="Times New Roman"/>
          <w:lang w:eastAsia="pt-BR"/>
        </w:rPr>
        <w:t>e dá outras providências.</w:t>
      </w:r>
    </w:p>
    <w:p w14:paraId="0D64B599" w14:textId="77777777" w:rsidR="008A1204" w:rsidRPr="00036B0A" w:rsidRDefault="008A1204" w:rsidP="008A1204">
      <w:pPr>
        <w:spacing w:after="0" w:line="240" w:lineRule="auto"/>
        <w:jc w:val="both"/>
        <w:rPr>
          <w:rFonts w:ascii="Times New Roman" w:hAnsi="Times New Roman"/>
        </w:rPr>
      </w:pPr>
    </w:p>
    <w:p w14:paraId="37D5588A" w14:textId="520B58C9" w:rsidR="002F1EE4" w:rsidRPr="00036B0A" w:rsidRDefault="009472B3" w:rsidP="009472B3">
      <w:pPr>
        <w:spacing w:after="0" w:line="240" w:lineRule="auto"/>
        <w:jc w:val="both"/>
        <w:rPr>
          <w:rFonts w:ascii="Times New Roman" w:hAnsi="Times New Roman"/>
        </w:rPr>
      </w:pPr>
      <w:r w:rsidRPr="00036B0A">
        <w:rPr>
          <w:rFonts w:ascii="Times New Roman" w:hAnsi="Times New Roman"/>
        </w:rPr>
        <w:t xml:space="preserve">Considerando a solicitação constante do </w:t>
      </w:r>
      <w:r w:rsidR="00DF7DD9" w:rsidRPr="00036B0A">
        <w:rPr>
          <w:rFonts w:ascii="Times New Roman" w:hAnsi="Times New Roman"/>
        </w:rPr>
        <w:t xml:space="preserve">Memorando CAU/SP-RH nº </w:t>
      </w:r>
      <w:r w:rsidR="00F971DE" w:rsidRPr="00036B0A">
        <w:rPr>
          <w:rFonts w:ascii="Times New Roman" w:hAnsi="Times New Roman"/>
        </w:rPr>
        <w:t>1</w:t>
      </w:r>
      <w:r w:rsidR="002F1EE4" w:rsidRPr="00036B0A">
        <w:rPr>
          <w:rFonts w:ascii="Times New Roman" w:hAnsi="Times New Roman"/>
        </w:rPr>
        <w:t>7</w:t>
      </w:r>
      <w:r w:rsidR="00036B0A" w:rsidRPr="00036B0A">
        <w:rPr>
          <w:rFonts w:ascii="Times New Roman" w:hAnsi="Times New Roman"/>
        </w:rPr>
        <w:t>4</w:t>
      </w:r>
      <w:r w:rsidR="00DF7DD9" w:rsidRPr="00036B0A">
        <w:rPr>
          <w:rFonts w:ascii="Times New Roman" w:hAnsi="Times New Roman"/>
        </w:rPr>
        <w:t>/202</w:t>
      </w:r>
      <w:r w:rsidR="00256FFD" w:rsidRPr="00036B0A">
        <w:rPr>
          <w:rFonts w:ascii="Times New Roman" w:hAnsi="Times New Roman"/>
        </w:rPr>
        <w:t>1</w:t>
      </w:r>
      <w:r w:rsidR="00DF7DD9" w:rsidRPr="00036B0A">
        <w:rPr>
          <w:rFonts w:ascii="Times New Roman" w:hAnsi="Times New Roman"/>
        </w:rPr>
        <w:t xml:space="preserve"> nos autos do </w:t>
      </w:r>
      <w:r w:rsidR="006E5511" w:rsidRPr="00036B0A">
        <w:rPr>
          <w:rFonts w:ascii="Times New Roman" w:hAnsi="Times New Roman"/>
        </w:rPr>
        <w:t xml:space="preserve">Processo </w:t>
      </w:r>
      <w:r w:rsidR="003E6F19" w:rsidRPr="00036B0A">
        <w:rPr>
          <w:rFonts w:ascii="Times New Roman" w:hAnsi="Times New Roman"/>
        </w:rPr>
        <w:t>Administrativo</w:t>
      </w:r>
      <w:r w:rsidR="008A17D8" w:rsidRPr="00036B0A">
        <w:rPr>
          <w:rFonts w:ascii="Times New Roman" w:hAnsi="Times New Roman"/>
        </w:rPr>
        <w:t xml:space="preserve"> de Gestão de Pessoas</w:t>
      </w:r>
      <w:r w:rsidR="006E5511" w:rsidRPr="00036B0A">
        <w:rPr>
          <w:rFonts w:ascii="Times New Roman" w:hAnsi="Times New Roman"/>
        </w:rPr>
        <w:t xml:space="preserve"> nº </w:t>
      </w:r>
      <w:r w:rsidR="00ED0942" w:rsidRPr="00036B0A">
        <w:rPr>
          <w:rFonts w:ascii="Times New Roman" w:hAnsi="Times New Roman"/>
        </w:rPr>
        <w:t>0</w:t>
      </w:r>
      <w:r w:rsidR="00036B0A" w:rsidRPr="00036B0A">
        <w:rPr>
          <w:rFonts w:ascii="Times New Roman" w:hAnsi="Times New Roman"/>
        </w:rPr>
        <w:t>49</w:t>
      </w:r>
      <w:r w:rsidR="0034769D" w:rsidRPr="00036B0A">
        <w:rPr>
          <w:rFonts w:ascii="Times New Roman" w:hAnsi="Times New Roman"/>
        </w:rPr>
        <w:t>/20</w:t>
      </w:r>
      <w:r w:rsidR="001C7C9C" w:rsidRPr="00036B0A">
        <w:rPr>
          <w:rFonts w:ascii="Times New Roman" w:hAnsi="Times New Roman"/>
        </w:rPr>
        <w:t>2</w:t>
      </w:r>
      <w:r w:rsidR="00256FFD" w:rsidRPr="00036B0A">
        <w:rPr>
          <w:rFonts w:ascii="Times New Roman" w:hAnsi="Times New Roman"/>
        </w:rPr>
        <w:t>1</w:t>
      </w:r>
      <w:r w:rsidR="001C7C9C" w:rsidRPr="00036B0A">
        <w:rPr>
          <w:rFonts w:ascii="Times New Roman" w:hAnsi="Times New Roman"/>
        </w:rPr>
        <w:t>,</w:t>
      </w:r>
      <w:r w:rsidR="006E5511" w:rsidRPr="00036B0A">
        <w:rPr>
          <w:rFonts w:ascii="Times New Roman" w:hAnsi="Times New Roman"/>
        </w:rPr>
        <w:t xml:space="preserve"> </w:t>
      </w:r>
      <w:r w:rsidR="003E6F19" w:rsidRPr="00036B0A">
        <w:rPr>
          <w:rFonts w:ascii="Times New Roman" w:hAnsi="Times New Roman"/>
        </w:rPr>
        <w:t>que trata da demissão de empregado de livre provimento e demissão do CAU/SP</w:t>
      </w:r>
      <w:r w:rsidR="00DF7DD9" w:rsidRPr="00036B0A">
        <w:rPr>
          <w:rFonts w:ascii="Times New Roman" w:hAnsi="Times New Roman"/>
        </w:rPr>
        <w:t>.</w:t>
      </w:r>
    </w:p>
    <w:p w14:paraId="18D78E4F" w14:textId="77777777" w:rsidR="0046045B" w:rsidRPr="00036B0A" w:rsidRDefault="0046045B" w:rsidP="009472B3">
      <w:pPr>
        <w:spacing w:after="0" w:line="240" w:lineRule="auto"/>
        <w:jc w:val="both"/>
        <w:rPr>
          <w:rFonts w:ascii="Times New Roman" w:hAnsi="Times New Roman"/>
        </w:rPr>
      </w:pPr>
    </w:p>
    <w:p w14:paraId="207B2FFD" w14:textId="77777777" w:rsidR="00C93AEF" w:rsidRPr="00036B0A" w:rsidRDefault="00C93AEF" w:rsidP="009472B3">
      <w:pPr>
        <w:spacing w:after="0" w:line="240" w:lineRule="auto"/>
        <w:rPr>
          <w:rFonts w:ascii="Times New Roman" w:hAnsi="Times New Roman"/>
          <w:b/>
        </w:rPr>
      </w:pPr>
      <w:r w:rsidRPr="00036B0A">
        <w:rPr>
          <w:rFonts w:ascii="Times New Roman" w:hAnsi="Times New Roman"/>
          <w:b/>
        </w:rPr>
        <w:t>RESOLVE:</w:t>
      </w:r>
    </w:p>
    <w:p w14:paraId="03DE5024" w14:textId="77777777" w:rsidR="0046045B" w:rsidRPr="00036B0A" w:rsidRDefault="0046045B" w:rsidP="009472B3">
      <w:pPr>
        <w:spacing w:after="0" w:line="240" w:lineRule="auto"/>
        <w:rPr>
          <w:rFonts w:ascii="Times New Roman" w:hAnsi="Times New Roman"/>
          <w:b/>
        </w:rPr>
      </w:pPr>
    </w:p>
    <w:p w14:paraId="797D314A" w14:textId="6C8B1057" w:rsidR="00C93AEF" w:rsidRPr="00036B0A" w:rsidRDefault="00C93AEF" w:rsidP="009472B3">
      <w:pPr>
        <w:pStyle w:val="Default"/>
        <w:jc w:val="both"/>
        <w:rPr>
          <w:rFonts w:ascii="Times New Roman" w:hAnsi="Times New Roman" w:cs="Times New Roman"/>
          <w:sz w:val="22"/>
          <w:szCs w:val="22"/>
          <w:lang w:eastAsia="pt-BR"/>
        </w:rPr>
      </w:pPr>
      <w:r w:rsidRPr="00036B0A">
        <w:rPr>
          <w:rFonts w:ascii="Times New Roman" w:hAnsi="Times New Roman" w:cs="Times New Roman"/>
          <w:sz w:val="22"/>
          <w:szCs w:val="22"/>
        </w:rPr>
        <w:t xml:space="preserve">Art. 1° </w:t>
      </w:r>
      <w:r w:rsidR="00CD61F1" w:rsidRPr="00036B0A">
        <w:rPr>
          <w:rFonts w:ascii="Times New Roman" w:hAnsi="Times New Roman" w:cs="Times New Roman"/>
          <w:sz w:val="22"/>
          <w:szCs w:val="22"/>
        </w:rPr>
        <w:t xml:space="preserve">Dispensar do exercício </w:t>
      </w:r>
      <w:r w:rsidR="00A82805" w:rsidRPr="00036B0A">
        <w:rPr>
          <w:rFonts w:ascii="Times New Roman" w:hAnsi="Times New Roman" w:cs="Times New Roman"/>
          <w:sz w:val="22"/>
          <w:szCs w:val="22"/>
        </w:rPr>
        <w:t>d</w:t>
      </w:r>
      <w:r w:rsidR="00CD61F1" w:rsidRPr="00036B0A">
        <w:rPr>
          <w:rFonts w:ascii="Times New Roman" w:hAnsi="Times New Roman" w:cs="Times New Roman"/>
          <w:sz w:val="22"/>
          <w:szCs w:val="22"/>
        </w:rPr>
        <w:t>o emprego de</w:t>
      </w:r>
      <w:r w:rsidR="00A82805" w:rsidRPr="00036B0A">
        <w:rPr>
          <w:rFonts w:ascii="Times New Roman" w:hAnsi="Times New Roman" w:cs="Times New Roman"/>
          <w:sz w:val="22"/>
          <w:szCs w:val="22"/>
        </w:rPr>
        <w:t xml:space="preserve"> Livre Provimento e Demissão </w:t>
      </w:r>
      <w:r w:rsidR="00B53FBF" w:rsidRPr="00036B0A">
        <w:rPr>
          <w:rFonts w:ascii="Times New Roman" w:hAnsi="Times New Roman" w:cs="Times New Roman"/>
          <w:sz w:val="22"/>
          <w:szCs w:val="22"/>
        </w:rPr>
        <w:t xml:space="preserve">no cargo de </w:t>
      </w:r>
      <w:r w:rsidR="00036B0A" w:rsidRPr="00036B0A">
        <w:rPr>
          <w:rFonts w:ascii="Times New Roman" w:hAnsi="Times New Roman" w:cs="Times New Roman"/>
          <w:sz w:val="22"/>
          <w:szCs w:val="22"/>
          <w:lang w:eastAsia="pt-BR"/>
        </w:rPr>
        <w:t>Coordenadora de Contratos, Convênios e Parcerias</w:t>
      </w:r>
      <w:r w:rsidR="00A82805" w:rsidRPr="00036B0A">
        <w:rPr>
          <w:rFonts w:ascii="Times New Roman" w:hAnsi="Times New Roman" w:cs="Times New Roman"/>
          <w:sz w:val="22"/>
          <w:szCs w:val="22"/>
        </w:rPr>
        <w:t xml:space="preserve">, do Quadro de Pessoal do Conselho de Arquitetura e Urbanismo de São Paulo (CAU/SP), </w:t>
      </w:r>
      <w:r w:rsidR="00CD61F1" w:rsidRPr="00036B0A">
        <w:rPr>
          <w:rFonts w:ascii="Times New Roman" w:hAnsi="Times New Roman" w:cs="Times New Roman"/>
          <w:sz w:val="22"/>
          <w:szCs w:val="22"/>
        </w:rPr>
        <w:t>a que fora designad</w:t>
      </w:r>
      <w:r w:rsidR="00BC04C8" w:rsidRPr="00036B0A">
        <w:rPr>
          <w:rFonts w:ascii="Times New Roman" w:hAnsi="Times New Roman" w:cs="Times New Roman"/>
          <w:sz w:val="22"/>
          <w:szCs w:val="22"/>
        </w:rPr>
        <w:t>a</w:t>
      </w:r>
      <w:r w:rsidR="00EF57DE" w:rsidRPr="00036B0A">
        <w:rPr>
          <w:rFonts w:ascii="Times New Roman" w:hAnsi="Times New Roman" w:cs="Times New Roman"/>
          <w:sz w:val="22"/>
          <w:szCs w:val="22"/>
        </w:rPr>
        <w:t xml:space="preserve"> pela </w:t>
      </w:r>
      <w:r w:rsidR="00036B0A" w:rsidRPr="00036B0A">
        <w:rPr>
          <w:rFonts w:ascii="Times New Roman" w:hAnsi="Times New Roman" w:cs="Times New Roman"/>
          <w:sz w:val="22"/>
          <w:szCs w:val="22"/>
        </w:rPr>
        <w:t>Portaria Presidencial CAU/SP nº 277, de 18 de março de 2021</w:t>
      </w:r>
      <w:r w:rsidR="00CD61F1" w:rsidRPr="00036B0A">
        <w:rPr>
          <w:rFonts w:ascii="Times New Roman" w:hAnsi="Times New Roman" w:cs="Times New Roman"/>
          <w:sz w:val="22"/>
          <w:szCs w:val="22"/>
        </w:rPr>
        <w:t xml:space="preserve">, </w:t>
      </w:r>
      <w:r w:rsidR="00BC04C8" w:rsidRPr="00036B0A">
        <w:rPr>
          <w:rFonts w:ascii="Times New Roman" w:hAnsi="Times New Roman" w:cs="Times New Roman"/>
          <w:sz w:val="22"/>
          <w:szCs w:val="22"/>
        </w:rPr>
        <w:t>a</w:t>
      </w:r>
      <w:r w:rsidR="0034769D" w:rsidRPr="00036B0A">
        <w:rPr>
          <w:rFonts w:ascii="Times New Roman" w:hAnsi="Times New Roman" w:cs="Times New Roman"/>
          <w:sz w:val="22"/>
          <w:szCs w:val="22"/>
        </w:rPr>
        <w:t xml:space="preserve"> profissional</w:t>
      </w:r>
      <w:r w:rsidR="00FD7624" w:rsidRPr="00036B0A">
        <w:rPr>
          <w:rFonts w:ascii="Times New Roman" w:hAnsi="Times New Roman" w:cs="Times New Roman"/>
          <w:sz w:val="22"/>
          <w:szCs w:val="22"/>
        </w:rPr>
        <w:t xml:space="preserve"> </w:t>
      </w:r>
      <w:r w:rsidR="00036B0A" w:rsidRPr="00036B0A">
        <w:rPr>
          <w:rFonts w:ascii="Times New Roman" w:hAnsi="Times New Roman" w:cs="Times New Roman"/>
          <w:sz w:val="22"/>
          <w:szCs w:val="22"/>
          <w:lang w:eastAsia="pt-BR"/>
        </w:rPr>
        <w:t>ALINE NASCIMENTO BARROZO TORRES</w:t>
      </w:r>
      <w:r w:rsidR="00036B0A" w:rsidRPr="00036B0A">
        <w:rPr>
          <w:rFonts w:ascii="Times New Roman" w:hAnsi="Times New Roman" w:cs="Times New Roman"/>
          <w:sz w:val="22"/>
          <w:szCs w:val="22"/>
          <w:lang w:eastAsia="pt-BR"/>
        </w:rPr>
        <w:t>.</w:t>
      </w:r>
    </w:p>
    <w:p w14:paraId="2DFEDC48" w14:textId="77777777" w:rsidR="00036B0A" w:rsidRPr="00036B0A" w:rsidRDefault="00036B0A" w:rsidP="009472B3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2D8EFED" w14:textId="7680F903" w:rsidR="00CD61F1" w:rsidRPr="00036B0A" w:rsidRDefault="004F474F" w:rsidP="009472B3">
      <w:pPr>
        <w:spacing w:after="0" w:line="240" w:lineRule="auto"/>
        <w:jc w:val="both"/>
        <w:rPr>
          <w:rFonts w:ascii="Times New Roman" w:hAnsi="Times New Roman"/>
        </w:rPr>
      </w:pPr>
      <w:r w:rsidRPr="00036B0A">
        <w:rPr>
          <w:rFonts w:ascii="Times New Roman" w:hAnsi="Times New Roman"/>
        </w:rPr>
        <w:t xml:space="preserve">Art. 2º </w:t>
      </w:r>
      <w:r w:rsidR="00CD61F1" w:rsidRPr="00036B0A">
        <w:rPr>
          <w:rFonts w:ascii="Times New Roman" w:hAnsi="Times New Roman"/>
          <w:bCs/>
        </w:rPr>
        <w:t>Tendo em vista a dispensa de que trata o art. 1º antecedente, fica rescindido o contrato de prestação de serviços firmado entre as partes</w:t>
      </w:r>
      <w:r w:rsidR="006E5511" w:rsidRPr="00036B0A">
        <w:rPr>
          <w:rFonts w:ascii="Times New Roman" w:hAnsi="Times New Roman"/>
          <w:bCs/>
        </w:rPr>
        <w:t xml:space="preserve">, nos termos do </w:t>
      </w:r>
      <w:r w:rsidR="00BC04C8" w:rsidRPr="00036B0A">
        <w:rPr>
          <w:rFonts w:ascii="Times New Roman" w:hAnsi="Times New Roman"/>
          <w:bCs/>
        </w:rPr>
        <w:t xml:space="preserve">Aviso de Rescisão de Contrato </w:t>
      </w:r>
      <w:r w:rsidR="000214CC" w:rsidRPr="00036B0A">
        <w:rPr>
          <w:rFonts w:ascii="Times New Roman" w:hAnsi="Times New Roman"/>
          <w:bCs/>
        </w:rPr>
        <w:t>constante do Processo Administrativo</w:t>
      </w:r>
      <w:r w:rsidR="008A17D8" w:rsidRPr="00036B0A">
        <w:rPr>
          <w:rFonts w:ascii="Times New Roman" w:hAnsi="Times New Roman"/>
          <w:bCs/>
        </w:rPr>
        <w:t xml:space="preserve"> </w:t>
      </w:r>
      <w:r w:rsidR="008A17D8" w:rsidRPr="00036B0A">
        <w:rPr>
          <w:rFonts w:ascii="Times New Roman" w:hAnsi="Times New Roman"/>
        </w:rPr>
        <w:t>de Gestão de Pessoas</w:t>
      </w:r>
      <w:r w:rsidR="000214CC" w:rsidRPr="00036B0A">
        <w:rPr>
          <w:rFonts w:ascii="Times New Roman" w:hAnsi="Times New Roman"/>
          <w:bCs/>
        </w:rPr>
        <w:t xml:space="preserve"> nº </w:t>
      </w:r>
      <w:r w:rsidR="00ED0942" w:rsidRPr="00036B0A">
        <w:rPr>
          <w:rFonts w:ascii="Times New Roman" w:hAnsi="Times New Roman"/>
        </w:rPr>
        <w:t>0</w:t>
      </w:r>
      <w:r w:rsidR="00467B48">
        <w:rPr>
          <w:rFonts w:ascii="Times New Roman" w:hAnsi="Times New Roman"/>
        </w:rPr>
        <w:t>49</w:t>
      </w:r>
      <w:r w:rsidR="001C7C9C" w:rsidRPr="00036B0A">
        <w:rPr>
          <w:rFonts w:ascii="Times New Roman" w:hAnsi="Times New Roman"/>
        </w:rPr>
        <w:t>/202</w:t>
      </w:r>
      <w:r w:rsidR="00256FFD" w:rsidRPr="00036B0A">
        <w:rPr>
          <w:rFonts w:ascii="Times New Roman" w:hAnsi="Times New Roman"/>
        </w:rPr>
        <w:t>1</w:t>
      </w:r>
      <w:r w:rsidR="00CD61F1" w:rsidRPr="00036B0A">
        <w:rPr>
          <w:rFonts w:ascii="Times New Roman" w:hAnsi="Times New Roman"/>
        </w:rPr>
        <w:t xml:space="preserve">. </w:t>
      </w:r>
    </w:p>
    <w:p w14:paraId="6779343B" w14:textId="77777777" w:rsidR="00CD61F1" w:rsidRPr="00036B0A" w:rsidRDefault="00CD61F1" w:rsidP="009472B3">
      <w:pPr>
        <w:spacing w:after="0" w:line="240" w:lineRule="auto"/>
        <w:jc w:val="both"/>
        <w:rPr>
          <w:rFonts w:ascii="Times New Roman" w:hAnsi="Times New Roman"/>
        </w:rPr>
      </w:pPr>
    </w:p>
    <w:p w14:paraId="4908FBE7" w14:textId="0DEC5FAB" w:rsidR="002F1EE4" w:rsidRPr="00036B0A" w:rsidRDefault="00596851" w:rsidP="002F1EE4">
      <w:pPr>
        <w:pStyle w:val="Default"/>
        <w:jc w:val="both"/>
        <w:rPr>
          <w:rFonts w:ascii="Times New Roman" w:hAnsi="Times New Roman" w:cs="Times New Roman"/>
          <w:bCs/>
          <w:color w:val="auto"/>
          <w:sz w:val="22"/>
          <w:szCs w:val="22"/>
        </w:rPr>
      </w:pPr>
      <w:r w:rsidRPr="00036B0A">
        <w:rPr>
          <w:rFonts w:ascii="Times New Roman" w:hAnsi="Times New Roman" w:cs="Times New Roman"/>
          <w:sz w:val="22"/>
          <w:szCs w:val="22"/>
        </w:rPr>
        <w:t xml:space="preserve">Art. </w:t>
      </w:r>
      <w:r w:rsidR="00CD61F1" w:rsidRPr="00036B0A">
        <w:rPr>
          <w:rFonts w:ascii="Times New Roman" w:hAnsi="Times New Roman" w:cs="Times New Roman"/>
          <w:bCs/>
          <w:color w:val="auto"/>
          <w:sz w:val="22"/>
          <w:szCs w:val="22"/>
        </w:rPr>
        <w:t>3</w:t>
      </w:r>
      <w:r w:rsidRPr="00036B0A">
        <w:rPr>
          <w:rFonts w:ascii="Times New Roman" w:hAnsi="Times New Roman" w:cs="Times New Roman"/>
          <w:bCs/>
          <w:color w:val="auto"/>
          <w:sz w:val="22"/>
          <w:szCs w:val="22"/>
        </w:rPr>
        <w:t xml:space="preserve">º </w:t>
      </w:r>
      <w:r w:rsidR="0034769D" w:rsidRPr="00036B0A">
        <w:rPr>
          <w:rFonts w:ascii="Times New Roman" w:hAnsi="Times New Roman" w:cs="Times New Roman"/>
          <w:bCs/>
          <w:color w:val="auto"/>
          <w:sz w:val="22"/>
          <w:szCs w:val="22"/>
        </w:rPr>
        <w:t>Fica</w:t>
      </w:r>
      <w:r w:rsidR="002F1EE4" w:rsidRPr="00036B0A">
        <w:rPr>
          <w:rFonts w:ascii="Times New Roman" w:hAnsi="Times New Roman" w:cs="Times New Roman"/>
          <w:bCs/>
          <w:color w:val="auto"/>
          <w:sz w:val="22"/>
          <w:szCs w:val="22"/>
        </w:rPr>
        <w:t>m</w:t>
      </w:r>
      <w:r w:rsidR="0034769D" w:rsidRPr="00036B0A">
        <w:rPr>
          <w:rFonts w:ascii="Times New Roman" w:hAnsi="Times New Roman" w:cs="Times New Roman"/>
          <w:bCs/>
          <w:color w:val="auto"/>
          <w:sz w:val="22"/>
          <w:szCs w:val="22"/>
        </w:rPr>
        <w:t xml:space="preserve"> revogada</w:t>
      </w:r>
      <w:r w:rsidR="002F1EE4" w:rsidRPr="00036B0A">
        <w:rPr>
          <w:rFonts w:ascii="Times New Roman" w:hAnsi="Times New Roman" w:cs="Times New Roman"/>
          <w:bCs/>
          <w:color w:val="auto"/>
          <w:sz w:val="22"/>
          <w:szCs w:val="22"/>
        </w:rPr>
        <w:t>s</w:t>
      </w:r>
      <w:r w:rsidR="00467B48">
        <w:rPr>
          <w:rFonts w:ascii="Times New Roman" w:hAnsi="Times New Roman" w:cs="Times New Roman"/>
          <w:bCs/>
          <w:color w:val="auto"/>
          <w:sz w:val="22"/>
          <w:szCs w:val="22"/>
        </w:rPr>
        <w:t xml:space="preserve"> as</w:t>
      </w:r>
      <w:r w:rsidR="0034769D" w:rsidRPr="00036B0A">
        <w:rPr>
          <w:rFonts w:ascii="Times New Roman" w:hAnsi="Times New Roman" w:cs="Times New Roman"/>
          <w:bCs/>
          <w:color w:val="auto"/>
          <w:sz w:val="22"/>
          <w:szCs w:val="22"/>
        </w:rPr>
        <w:t xml:space="preserve"> </w:t>
      </w:r>
      <w:r w:rsidR="00467B48" w:rsidRPr="00036B0A">
        <w:rPr>
          <w:rFonts w:ascii="Times New Roman" w:hAnsi="Times New Roman" w:cs="Times New Roman"/>
          <w:sz w:val="22"/>
          <w:szCs w:val="22"/>
        </w:rPr>
        <w:t>Portarias Presidenciais CAU/SP n.º 277, de 18 de março de 2021 e n.º 285, de 19 de abril de 2021</w:t>
      </w:r>
      <w:r w:rsidR="002F1EE4" w:rsidRPr="00036B0A">
        <w:rPr>
          <w:rFonts w:ascii="Times New Roman" w:hAnsi="Times New Roman" w:cs="Times New Roman"/>
          <w:bCs/>
          <w:color w:val="auto"/>
          <w:sz w:val="22"/>
          <w:szCs w:val="22"/>
        </w:rPr>
        <w:t>.</w:t>
      </w:r>
    </w:p>
    <w:p w14:paraId="34475C80" w14:textId="5CCD29C4" w:rsidR="0034769D" w:rsidRPr="00036B0A" w:rsidRDefault="0034769D" w:rsidP="009472B3">
      <w:pPr>
        <w:spacing w:after="0" w:line="240" w:lineRule="auto"/>
        <w:jc w:val="both"/>
        <w:rPr>
          <w:rFonts w:ascii="Times New Roman" w:hAnsi="Times New Roman"/>
          <w:bCs/>
        </w:rPr>
      </w:pPr>
      <w:r w:rsidRPr="00036B0A">
        <w:rPr>
          <w:rFonts w:ascii="Times New Roman" w:hAnsi="Times New Roman"/>
          <w:bCs/>
        </w:rPr>
        <w:t>.</w:t>
      </w:r>
    </w:p>
    <w:p w14:paraId="30B47936" w14:textId="6B2E7317" w:rsidR="00C93AEF" w:rsidRPr="00036B0A" w:rsidRDefault="002C0D00" w:rsidP="00476CBB">
      <w:pPr>
        <w:spacing w:after="0" w:line="240" w:lineRule="auto"/>
        <w:jc w:val="both"/>
        <w:rPr>
          <w:rFonts w:ascii="Times New Roman" w:hAnsi="Times New Roman"/>
          <w:bCs/>
        </w:rPr>
      </w:pPr>
      <w:r w:rsidRPr="00036B0A">
        <w:rPr>
          <w:rFonts w:ascii="Times New Roman" w:hAnsi="Times New Roman"/>
          <w:bCs/>
        </w:rPr>
        <w:t xml:space="preserve">Art. 4º </w:t>
      </w:r>
      <w:r w:rsidR="00596851" w:rsidRPr="00036B0A">
        <w:rPr>
          <w:rFonts w:ascii="Times New Roman" w:hAnsi="Times New Roman"/>
          <w:bCs/>
        </w:rPr>
        <w:t>Esta Portaria entra em vigor na data</w:t>
      </w:r>
      <w:r w:rsidR="00742AD9" w:rsidRPr="00036B0A">
        <w:rPr>
          <w:rFonts w:ascii="Times New Roman" w:hAnsi="Times New Roman"/>
          <w:bCs/>
        </w:rPr>
        <w:t xml:space="preserve"> de sua </w:t>
      </w:r>
      <w:r w:rsidR="00F971DE" w:rsidRPr="00036B0A">
        <w:rPr>
          <w:rFonts w:ascii="Times New Roman" w:hAnsi="Times New Roman"/>
          <w:bCs/>
        </w:rPr>
        <w:t>assinatura</w:t>
      </w:r>
      <w:r w:rsidR="00476CBB" w:rsidRPr="00036B0A">
        <w:rPr>
          <w:rFonts w:ascii="Times New Roman" w:hAnsi="Times New Roman"/>
          <w:bCs/>
        </w:rPr>
        <w:t>.</w:t>
      </w:r>
    </w:p>
    <w:p w14:paraId="169AD6E0" w14:textId="77777777" w:rsidR="00476CBB" w:rsidRPr="00036B0A" w:rsidRDefault="00476CBB" w:rsidP="00476CBB">
      <w:pPr>
        <w:spacing w:after="0" w:line="240" w:lineRule="auto"/>
        <w:jc w:val="both"/>
        <w:rPr>
          <w:rFonts w:ascii="Times New Roman" w:hAnsi="Times New Roman"/>
        </w:rPr>
      </w:pPr>
    </w:p>
    <w:p w14:paraId="4D320313" w14:textId="0A2E3698" w:rsidR="00C93AEF" w:rsidRPr="00036B0A" w:rsidRDefault="00C93AEF" w:rsidP="009472B3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036B0A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192701" w:rsidRPr="00036B0A">
        <w:rPr>
          <w:rFonts w:ascii="Times New Roman" w:hAnsi="Times New Roman" w:cs="Times New Roman"/>
          <w:sz w:val="22"/>
          <w:szCs w:val="22"/>
        </w:rPr>
        <w:t>13</w:t>
      </w:r>
      <w:r w:rsidR="00FD7624" w:rsidRPr="00036B0A">
        <w:rPr>
          <w:rFonts w:ascii="Times New Roman" w:hAnsi="Times New Roman" w:cs="Times New Roman"/>
          <w:sz w:val="22"/>
          <w:szCs w:val="22"/>
        </w:rPr>
        <w:t xml:space="preserve"> de</w:t>
      </w:r>
      <w:r w:rsidR="006E30A8" w:rsidRPr="00036B0A">
        <w:rPr>
          <w:rFonts w:ascii="Times New Roman" w:hAnsi="Times New Roman" w:cs="Times New Roman"/>
          <w:sz w:val="22"/>
          <w:szCs w:val="22"/>
        </w:rPr>
        <w:t xml:space="preserve"> agosto </w:t>
      </w:r>
      <w:r w:rsidR="002C0D00" w:rsidRPr="00036B0A">
        <w:rPr>
          <w:rFonts w:ascii="Times New Roman" w:hAnsi="Times New Roman" w:cs="Times New Roman"/>
          <w:sz w:val="22"/>
          <w:szCs w:val="22"/>
        </w:rPr>
        <w:t>de 20</w:t>
      </w:r>
      <w:r w:rsidR="002F256C" w:rsidRPr="00036B0A">
        <w:rPr>
          <w:rFonts w:ascii="Times New Roman" w:hAnsi="Times New Roman" w:cs="Times New Roman"/>
          <w:sz w:val="22"/>
          <w:szCs w:val="22"/>
        </w:rPr>
        <w:t>2</w:t>
      </w:r>
      <w:r w:rsidR="00256FFD" w:rsidRPr="00036B0A">
        <w:rPr>
          <w:rFonts w:ascii="Times New Roman" w:hAnsi="Times New Roman" w:cs="Times New Roman"/>
          <w:sz w:val="22"/>
          <w:szCs w:val="22"/>
        </w:rPr>
        <w:t>1</w:t>
      </w:r>
      <w:r w:rsidRPr="00036B0A">
        <w:rPr>
          <w:rFonts w:ascii="Times New Roman" w:hAnsi="Times New Roman" w:cs="Times New Roman"/>
          <w:sz w:val="22"/>
          <w:szCs w:val="22"/>
        </w:rPr>
        <w:t>.</w:t>
      </w:r>
    </w:p>
    <w:p w14:paraId="12ACD67B" w14:textId="77777777" w:rsidR="00C93AEF" w:rsidRPr="00036B0A" w:rsidRDefault="00C93AEF" w:rsidP="009472B3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14:paraId="0BACF9B7" w14:textId="53DC9275" w:rsidR="00AC0609" w:rsidRDefault="00AC0609" w:rsidP="009472B3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14:paraId="4FEB6BE5" w14:textId="77777777" w:rsidR="00467B48" w:rsidRPr="00036B0A" w:rsidRDefault="00467B48" w:rsidP="009472B3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14:paraId="05F48A78" w14:textId="77777777" w:rsidR="00C93AEF" w:rsidRPr="00036B0A" w:rsidRDefault="00256FFD" w:rsidP="00AC0609">
      <w:pPr>
        <w:spacing w:after="0" w:line="240" w:lineRule="auto"/>
        <w:ind w:right="-6"/>
        <w:jc w:val="center"/>
        <w:rPr>
          <w:rFonts w:ascii="Times New Roman" w:hAnsi="Times New Roman"/>
          <w:b/>
        </w:rPr>
      </w:pPr>
      <w:r w:rsidRPr="00036B0A">
        <w:rPr>
          <w:rFonts w:ascii="Times New Roman" w:hAnsi="Times New Roman"/>
          <w:b/>
        </w:rPr>
        <w:t>Catherine Otondo</w:t>
      </w:r>
    </w:p>
    <w:p w14:paraId="321F798C" w14:textId="1596FE6B" w:rsidR="00D3141C" w:rsidRPr="00036B0A" w:rsidRDefault="00C93AEF" w:rsidP="009472B3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036B0A">
        <w:rPr>
          <w:rFonts w:ascii="Times New Roman" w:hAnsi="Times New Roman"/>
        </w:rPr>
        <w:t>Presidente do CAU/SP</w:t>
      </w:r>
    </w:p>
    <w:sectPr w:rsidR="00D3141C" w:rsidRPr="00036B0A" w:rsidSect="00467B48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560" w:right="1701" w:bottom="851" w:left="1701" w:header="708" w:footer="4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50C0B8" w14:textId="77777777" w:rsidR="001506C5" w:rsidRDefault="001506C5" w:rsidP="0082171B">
      <w:pPr>
        <w:spacing w:after="0" w:line="240" w:lineRule="auto"/>
      </w:pPr>
      <w:r>
        <w:separator/>
      </w:r>
    </w:p>
  </w:endnote>
  <w:endnote w:type="continuationSeparator" w:id="0">
    <w:p w14:paraId="7D706785" w14:textId="77777777" w:rsidR="001506C5" w:rsidRDefault="001506C5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B440F" w14:textId="17B91D62" w:rsidR="00476CBB" w:rsidRPr="00476CBB" w:rsidRDefault="00476CBB" w:rsidP="00476CBB">
    <w:pPr>
      <w:pStyle w:val="Rodap"/>
      <w:jc w:val="right"/>
      <w:rPr>
        <w:rFonts w:ascii="Times New Roman" w:hAnsi="Times New Roman"/>
      </w:rPr>
    </w:pPr>
    <w:r w:rsidRPr="00476CBB">
      <w:rPr>
        <w:rFonts w:ascii="Times New Roman" w:hAnsi="Times New Roman"/>
      </w:rPr>
      <w:t xml:space="preserve">Portaria Presidencial CAU/SP n.º </w:t>
    </w:r>
    <w:r w:rsidR="00ED0942">
      <w:rPr>
        <w:rFonts w:ascii="Times New Roman" w:hAnsi="Times New Roman"/>
      </w:rPr>
      <w:t>3</w:t>
    </w:r>
    <w:r w:rsidR="006E30A8">
      <w:rPr>
        <w:rFonts w:ascii="Times New Roman" w:hAnsi="Times New Roman"/>
      </w:rPr>
      <w:t>3</w:t>
    </w:r>
    <w:r w:rsidR="00192701">
      <w:rPr>
        <w:rFonts w:ascii="Times New Roman" w:hAnsi="Times New Roman"/>
      </w:rPr>
      <w:t>3</w:t>
    </w:r>
    <w:r w:rsidRPr="00476CBB">
      <w:rPr>
        <w:rFonts w:ascii="Times New Roman" w:hAnsi="Times New Roman"/>
      </w:rPr>
      <w:t>/202</w:t>
    </w:r>
    <w:r w:rsidR="00E03D12">
      <w:rPr>
        <w:rFonts w:ascii="Times New Roman" w:hAnsi="Times New Roman"/>
      </w:rPr>
      <w:t>1</w:t>
    </w:r>
    <w:r w:rsidRPr="00476CBB">
      <w:rPr>
        <w:rFonts w:ascii="Times New Roman" w:hAnsi="Times New Roman"/>
      </w:rPr>
      <w:t xml:space="preserve"> – </w:t>
    </w:r>
    <w:sdt>
      <w:sdtPr>
        <w:rPr>
          <w:rFonts w:ascii="Times New Roman" w:hAnsi="Times New Roman"/>
        </w:rPr>
        <w:id w:val="-1022781255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/>
            </w:rPr>
            <w:id w:val="1225880196"/>
            <w:docPartObj>
              <w:docPartGallery w:val="Page Numbers (Top of Page)"/>
              <w:docPartUnique/>
            </w:docPartObj>
          </w:sdtPr>
          <w:sdtEndPr/>
          <w:sdtContent>
            <w:r w:rsidRPr="00476CBB">
              <w:rPr>
                <w:rFonts w:ascii="Times New Roman" w:hAnsi="Times New Roman"/>
              </w:rPr>
              <w:t xml:space="preserve">Página </w:t>
            </w:r>
            <w:r w:rsidR="00E03D12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476CBB">
              <w:rPr>
                <w:rFonts w:ascii="Times New Roman" w:hAnsi="Times New Roman"/>
              </w:rPr>
              <w:t xml:space="preserve"> de </w:t>
            </w:r>
            <w:r w:rsidR="00E03D12">
              <w:rPr>
                <w:rFonts w:ascii="Times New Roman" w:hAnsi="Times New Roman"/>
                <w:b/>
                <w:bCs/>
                <w:noProof/>
              </w:rPr>
              <w:t>1</w:t>
            </w:r>
          </w:sdtContent>
        </w:sdt>
      </w:sdtContent>
    </w:sdt>
  </w:p>
  <w:p w14:paraId="20AEEB69" w14:textId="77777777" w:rsidR="00D3141C" w:rsidRPr="00476CBB" w:rsidRDefault="00D3141C" w:rsidP="00D3141C">
    <w:pPr>
      <w:pStyle w:val="Rodap"/>
      <w:jc w:val="right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D6627B" w14:textId="77777777" w:rsidR="001506C5" w:rsidRDefault="001506C5" w:rsidP="0082171B">
      <w:pPr>
        <w:spacing w:after="0" w:line="240" w:lineRule="auto"/>
      </w:pPr>
      <w:r>
        <w:separator/>
      </w:r>
    </w:p>
  </w:footnote>
  <w:footnote w:type="continuationSeparator" w:id="0">
    <w:p w14:paraId="0870A524" w14:textId="77777777" w:rsidR="001506C5" w:rsidRDefault="001506C5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8AF8F" w14:textId="77777777" w:rsidR="0082171B" w:rsidRDefault="001506C5">
    <w:pPr>
      <w:pStyle w:val="Cabealho"/>
    </w:pPr>
    <w:r>
      <w:rPr>
        <w:noProof/>
        <w:lang w:eastAsia="pt-BR"/>
      </w:rPr>
      <w:pict w14:anchorId="077442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D0297" w14:textId="77777777" w:rsidR="00591322" w:rsidRDefault="00D826F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121F3579" wp14:editId="525325B8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7" name="Imagem 7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692603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E85E4" w14:textId="77777777" w:rsidR="0082171B" w:rsidRDefault="001506C5">
    <w:pPr>
      <w:pStyle w:val="Cabealho"/>
    </w:pPr>
    <w:r>
      <w:rPr>
        <w:noProof/>
        <w:lang w:eastAsia="pt-BR"/>
      </w:rPr>
      <w:pict w14:anchorId="5ADAD7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06159"/>
    <w:rsid w:val="00010A78"/>
    <w:rsid w:val="000214CC"/>
    <w:rsid w:val="00036B0A"/>
    <w:rsid w:val="00043E0D"/>
    <w:rsid w:val="00052678"/>
    <w:rsid w:val="00094A56"/>
    <w:rsid w:val="000A38F5"/>
    <w:rsid w:val="000D5035"/>
    <w:rsid w:val="00130CEC"/>
    <w:rsid w:val="0013596E"/>
    <w:rsid w:val="001506C5"/>
    <w:rsid w:val="00157702"/>
    <w:rsid w:val="00161D3B"/>
    <w:rsid w:val="0017033E"/>
    <w:rsid w:val="0018459E"/>
    <w:rsid w:val="00192701"/>
    <w:rsid w:val="001A2641"/>
    <w:rsid w:val="001B1246"/>
    <w:rsid w:val="001B497D"/>
    <w:rsid w:val="001C2695"/>
    <w:rsid w:val="001C62F7"/>
    <w:rsid w:val="001C7C9C"/>
    <w:rsid w:val="001D2D01"/>
    <w:rsid w:val="001D62D1"/>
    <w:rsid w:val="001F765D"/>
    <w:rsid w:val="0020054B"/>
    <w:rsid w:val="0023220B"/>
    <w:rsid w:val="00256FFD"/>
    <w:rsid w:val="00264D0F"/>
    <w:rsid w:val="00281E8A"/>
    <w:rsid w:val="002A4F08"/>
    <w:rsid w:val="002B06A4"/>
    <w:rsid w:val="002B2F8A"/>
    <w:rsid w:val="002C0D00"/>
    <w:rsid w:val="002F1EE4"/>
    <w:rsid w:val="002F256C"/>
    <w:rsid w:val="002F2DB9"/>
    <w:rsid w:val="003202B0"/>
    <w:rsid w:val="00345C9E"/>
    <w:rsid w:val="0034769D"/>
    <w:rsid w:val="00352EB3"/>
    <w:rsid w:val="00353680"/>
    <w:rsid w:val="003A4D12"/>
    <w:rsid w:val="003E03CE"/>
    <w:rsid w:val="003E6F19"/>
    <w:rsid w:val="00426360"/>
    <w:rsid w:val="00447E42"/>
    <w:rsid w:val="0046045B"/>
    <w:rsid w:val="00467B48"/>
    <w:rsid w:val="00476CBB"/>
    <w:rsid w:val="004A3CA5"/>
    <w:rsid w:val="004A69CF"/>
    <w:rsid w:val="004B6492"/>
    <w:rsid w:val="004F474F"/>
    <w:rsid w:val="005033F0"/>
    <w:rsid w:val="0052048A"/>
    <w:rsid w:val="005302C1"/>
    <w:rsid w:val="00536916"/>
    <w:rsid w:val="00566818"/>
    <w:rsid w:val="00591322"/>
    <w:rsid w:val="00596851"/>
    <w:rsid w:val="005B4F10"/>
    <w:rsid w:val="00601778"/>
    <w:rsid w:val="006035EC"/>
    <w:rsid w:val="0061755E"/>
    <w:rsid w:val="00635D00"/>
    <w:rsid w:val="006511EE"/>
    <w:rsid w:val="00696895"/>
    <w:rsid w:val="006E30A8"/>
    <w:rsid w:val="006E5511"/>
    <w:rsid w:val="006F6471"/>
    <w:rsid w:val="007249AB"/>
    <w:rsid w:val="0072784E"/>
    <w:rsid w:val="007348D8"/>
    <w:rsid w:val="00742AD9"/>
    <w:rsid w:val="0075117C"/>
    <w:rsid w:val="0075667F"/>
    <w:rsid w:val="00761D42"/>
    <w:rsid w:val="007D1D0D"/>
    <w:rsid w:val="007E34EF"/>
    <w:rsid w:val="008050AD"/>
    <w:rsid w:val="0082171B"/>
    <w:rsid w:val="008A1204"/>
    <w:rsid w:val="008A17D8"/>
    <w:rsid w:val="008B4876"/>
    <w:rsid w:val="008B5F57"/>
    <w:rsid w:val="008C4B08"/>
    <w:rsid w:val="008C76EF"/>
    <w:rsid w:val="008D66BD"/>
    <w:rsid w:val="008E3D4F"/>
    <w:rsid w:val="008F597D"/>
    <w:rsid w:val="009159DB"/>
    <w:rsid w:val="009311A7"/>
    <w:rsid w:val="009472B3"/>
    <w:rsid w:val="0098668E"/>
    <w:rsid w:val="009C4E1E"/>
    <w:rsid w:val="009D470A"/>
    <w:rsid w:val="00A05C11"/>
    <w:rsid w:val="00A82805"/>
    <w:rsid w:val="00AC0609"/>
    <w:rsid w:val="00AD389D"/>
    <w:rsid w:val="00B125F7"/>
    <w:rsid w:val="00B25583"/>
    <w:rsid w:val="00B30667"/>
    <w:rsid w:val="00B37D7C"/>
    <w:rsid w:val="00B41F55"/>
    <w:rsid w:val="00B50512"/>
    <w:rsid w:val="00B53FBF"/>
    <w:rsid w:val="00B602C3"/>
    <w:rsid w:val="00B659E7"/>
    <w:rsid w:val="00B704C8"/>
    <w:rsid w:val="00B7213F"/>
    <w:rsid w:val="00B902C4"/>
    <w:rsid w:val="00BB309C"/>
    <w:rsid w:val="00BC04C8"/>
    <w:rsid w:val="00BD040C"/>
    <w:rsid w:val="00C30880"/>
    <w:rsid w:val="00C42D99"/>
    <w:rsid w:val="00C54B18"/>
    <w:rsid w:val="00C72B49"/>
    <w:rsid w:val="00C75957"/>
    <w:rsid w:val="00C84870"/>
    <w:rsid w:val="00C90EBD"/>
    <w:rsid w:val="00C93AEF"/>
    <w:rsid w:val="00C95F6D"/>
    <w:rsid w:val="00CA6E73"/>
    <w:rsid w:val="00CD61F1"/>
    <w:rsid w:val="00CE60BA"/>
    <w:rsid w:val="00CF4F54"/>
    <w:rsid w:val="00D01159"/>
    <w:rsid w:val="00D2225E"/>
    <w:rsid w:val="00D30352"/>
    <w:rsid w:val="00D3141C"/>
    <w:rsid w:val="00D43437"/>
    <w:rsid w:val="00D71DAA"/>
    <w:rsid w:val="00D826FD"/>
    <w:rsid w:val="00D913AE"/>
    <w:rsid w:val="00DB0D78"/>
    <w:rsid w:val="00DF266C"/>
    <w:rsid w:val="00DF7DD9"/>
    <w:rsid w:val="00E03D12"/>
    <w:rsid w:val="00E2498E"/>
    <w:rsid w:val="00E441D1"/>
    <w:rsid w:val="00E54ED2"/>
    <w:rsid w:val="00E867FE"/>
    <w:rsid w:val="00E919E5"/>
    <w:rsid w:val="00E93E7E"/>
    <w:rsid w:val="00EC489C"/>
    <w:rsid w:val="00ED0942"/>
    <w:rsid w:val="00ED5371"/>
    <w:rsid w:val="00ED6B25"/>
    <w:rsid w:val="00ED6CB8"/>
    <w:rsid w:val="00EF57DE"/>
    <w:rsid w:val="00F02A9B"/>
    <w:rsid w:val="00F264AB"/>
    <w:rsid w:val="00F6293F"/>
    <w:rsid w:val="00F82E2C"/>
    <w:rsid w:val="00F84AC2"/>
    <w:rsid w:val="00F946CB"/>
    <w:rsid w:val="00F971DE"/>
    <w:rsid w:val="00FB78CC"/>
    <w:rsid w:val="00FC1A96"/>
    <w:rsid w:val="00FC6304"/>
    <w:rsid w:val="00FD7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2DA04D22"/>
  <w15:docId w15:val="{43A41912-C775-4C54-9630-162DF3958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2171B"/>
  </w:style>
  <w:style w:type="paragraph" w:styleId="Rodap">
    <w:name w:val="footer"/>
    <w:basedOn w:val="Normal"/>
    <w:link w:val="RodapCarte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D222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link w:val="Textodebalo"/>
    <w:uiPriority w:val="99"/>
    <w:semiHidden/>
    <w:rsid w:val="00D2225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400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Natalia Jordao</cp:lastModifiedBy>
  <cp:revision>55</cp:revision>
  <cp:lastPrinted>2021-08-13T18:04:00Z</cp:lastPrinted>
  <dcterms:created xsi:type="dcterms:W3CDTF">2019-01-22T17:14:00Z</dcterms:created>
  <dcterms:modified xsi:type="dcterms:W3CDTF">2021-08-13T18:04:00Z</dcterms:modified>
</cp:coreProperties>
</file>