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78D13" w14:textId="77777777" w:rsidR="00D8068B" w:rsidRPr="00A6170F" w:rsidRDefault="00D8068B" w:rsidP="000D176C">
      <w:pPr>
        <w:ind w:right="-7"/>
        <w:rPr>
          <w:b/>
          <w:bCs/>
          <w:sz w:val="22"/>
          <w:szCs w:val="22"/>
        </w:rPr>
      </w:pPr>
    </w:p>
    <w:p w14:paraId="1FEBE872" w14:textId="77777777" w:rsidR="00287E87" w:rsidRPr="00A81F8E" w:rsidRDefault="00111FDB" w:rsidP="00287E87">
      <w:pPr>
        <w:ind w:left="142"/>
        <w:contextualSpacing/>
        <w:jc w:val="center"/>
        <w:rPr>
          <w:b/>
          <w:sz w:val="22"/>
          <w:szCs w:val="22"/>
        </w:rPr>
      </w:pPr>
      <w:r w:rsidRPr="008F2DA5">
        <w:rPr>
          <w:b/>
          <w:sz w:val="22"/>
          <w:szCs w:val="22"/>
        </w:rPr>
        <w:t>PORTARIA PRESIDENCIAL</w:t>
      </w:r>
      <w:r w:rsidR="00287E87" w:rsidRPr="00A6170F">
        <w:rPr>
          <w:b/>
          <w:sz w:val="22"/>
          <w:szCs w:val="22"/>
        </w:rPr>
        <w:t xml:space="preserve"> CAU/SP Nº </w:t>
      </w:r>
      <w:r w:rsidR="000A2193">
        <w:rPr>
          <w:b/>
          <w:sz w:val="22"/>
          <w:szCs w:val="22"/>
        </w:rPr>
        <w:t>289</w:t>
      </w:r>
      <w:r w:rsidR="00287E87" w:rsidRPr="00A81F8E">
        <w:rPr>
          <w:b/>
          <w:sz w:val="22"/>
          <w:szCs w:val="22"/>
        </w:rPr>
        <w:t xml:space="preserve">, </w:t>
      </w:r>
      <w:r w:rsidR="00287E87" w:rsidRPr="00A6170F">
        <w:rPr>
          <w:b/>
          <w:sz w:val="22"/>
          <w:szCs w:val="22"/>
        </w:rPr>
        <w:t xml:space="preserve">DE </w:t>
      </w:r>
      <w:r w:rsidR="000A2193">
        <w:rPr>
          <w:b/>
          <w:sz w:val="22"/>
          <w:szCs w:val="22"/>
        </w:rPr>
        <w:t>26</w:t>
      </w:r>
      <w:r w:rsidR="00287E87" w:rsidRPr="00A81F8E">
        <w:rPr>
          <w:b/>
          <w:sz w:val="22"/>
          <w:szCs w:val="22"/>
        </w:rPr>
        <w:t xml:space="preserve"> DE </w:t>
      </w:r>
      <w:r w:rsidR="00883054">
        <w:rPr>
          <w:b/>
          <w:sz w:val="22"/>
          <w:szCs w:val="22"/>
        </w:rPr>
        <w:t>ABRIL</w:t>
      </w:r>
      <w:r w:rsidR="00287E87" w:rsidRPr="00A81F8E">
        <w:rPr>
          <w:b/>
          <w:sz w:val="22"/>
          <w:szCs w:val="22"/>
        </w:rPr>
        <w:t xml:space="preserve"> DE 20</w:t>
      </w:r>
      <w:r w:rsidR="000A2193">
        <w:rPr>
          <w:b/>
          <w:sz w:val="22"/>
          <w:szCs w:val="22"/>
        </w:rPr>
        <w:t>21</w:t>
      </w:r>
      <w:r w:rsidR="00287E87" w:rsidRPr="00A81F8E">
        <w:rPr>
          <w:b/>
          <w:sz w:val="22"/>
          <w:szCs w:val="22"/>
        </w:rPr>
        <w:t>.</w:t>
      </w:r>
    </w:p>
    <w:p w14:paraId="38412F63" w14:textId="77777777" w:rsidR="00287E87" w:rsidRPr="00A6170F" w:rsidRDefault="00287E87" w:rsidP="00287E87">
      <w:pPr>
        <w:ind w:left="4111"/>
        <w:contextualSpacing/>
        <w:jc w:val="both"/>
        <w:rPr>
          <w:b/>
          <w:sz w:val="22"/>
          <w:szCs w:val="22"/>
        </w:rPr>
      </w:pPr>
    </w:p>
    <w:p w14:paraId="1A9CF872" w14:textId="77777777" w:rsidR="00897680" w:rsidRDefault="00897680" w:rsidP="00287E87">
      <w:pPr>
        <w:ind w:left="4820"/>
        <w:contextualSpacing/>
        <w:jc w:val="both"/>
        <w:rPr>
          <w:sz w:val="22"/>
          <w:szCs w:val="22"/>
        </w:rPr>
      </w:pPr>
    </w:p>
    <w:p w14:paraId="6A717D63" w14:textId="281DCF0D"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Institui </w:t>
      </w:r>
      <w:r w:rsidR="000A2193">
        <w:rPr>
          <w:sz w:val="22"/>
          <w:szCs w:val="22"/>
        </w:rPr>
        <w:t>C</w:t>
      </w:r>
      <w:r w:rsidRPr="00A6170F">
        <w:rPr>
          <w:sz w:val="22"/>
          <w:szCs w:val="22"/>
        </w:rPr>
        <w:t xml:space="preserve">omissão de Sindicância </w:t>
      </w:r>
      <w:r w:rsidR="000A2193">
        <w:rPr>
          <w:sz w:val="22"/>
          <w:szCs w:val="22"/>
        </w:rPr>
        <w:t xml:space="preserve">Investigativa </w:t>
      </w:r>
      <w:r w:rsidRPr="00A6170F">
        <w:rPr>
          <w:sz w:val="22"/>
          <w:szCs w:val="22"/>
        </w:rPr>
        <w:t>para apuração de fatos e eventuais responsabilidades no Processo Administrativo de Sindicância Investigativa n</w:t>
      </w:r>
      <w:r w:rsidR="004E2940">
        <w:rPr>
          <w:sz w:val="22"/>
          <w:szCs w:val="22"/>
        </w:rPr>
        <w:t>.</w:t>
      </w:r>
      <w:r w:rsidRPr="00A6170F">
        <w:rPr>
          <w:sz w:val="22"/>
          <w:szCs w:val="22"/>
        </w:rPr>
        <w:t xml:space="preserve">º </w:t>
      </w:r>
      <w:r w:rsidR="000A2193">
        <w:rPr>
          <w:sz w:val="22"/>
          <w:szCs w:val="22"/>
        </w:rPr>
        <w:t>001</w:t>
      </w:r>
      <w:r w:rsidRPr="00A6170F">
        <w:rPr>
          <w:sz w:val="22"/>
          <w:szCs w:val="22"/>
        </w:rPr>
        <w:t>/20</w:t>
      </w:r>
      <w:r w:rsidR="000A2193">
        <w:rPr>
          <w:sz w:val="22"/>
          <w:szCs w:val="22"/>
        </w:rPr>
        <w:t>21</w:t>
      </w:r>
      <w:r w:rsidRPr="00A6170F">
        <w:rPr>
          <w:sz w:val="22"/>
          <w:szCs w:val="22"/>
        </w:rPr>
        <w:t xml:space="preserve"> e nomeia seus membros.</w:t>
      </w:r>
    </w:p>
    <w:p w14:paraId="1EE43295" w14:textId="12F3F546" w:rsidR="00287E87" w:rsidRDefault="00287E87" w:rsidP="00287E87">
      <w:pPr>
        <w:ind w:left="4820"/>
        <w:contextualSpacing/>
        <w:jc w:val="both"/>
        <w:rPr>
          <w:sz w:val="22"/>
          <w:szCs w:val="22"/>
        </w:rPr>
      </w:pPr>
    </w:p>
    <w:p w14:paraId="34153953" w14:textId="77777777" w:rsidR="00897680" w:rsidRPr="00A6170F" w:rsidRDefault="00897680" w:rsidP="00287E87">
      <w:pPr>
        <w:ind w:left="4820"/>
        <w:contextualSpacing/>
        <w:jc w:val="both"/>
        <w:rPr>
          <w:sz w:val="22"/>
          <w:szCs w:val="22"/>
        </w:rPr>
      </w:pPr>
      <w:bookmarkStart w:id="0" w:name="_GoBack"/>
      <w:bookmarkEnd w:id="0"/>
    </w:p>
    <w:p w14:paraId="33753C05" w14:textId="77777777" w:rsidR="00287E87" w:rsidRDefault="000A2193" w:rsidP="00287E87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  <w:r w:rsidR="00287E87" w:rsidRPr="00A6170F">
        <w:rPr>
          <w:sz w:val="22"/>
          <w:szCs w:val="22"/>
        </w:rPr>
        <w:t xml:space="preserve"> Presidente do Conselho de Arquitetura e Urbanismo de São Paulo-CAU/SP, no uso das atribuições legais previstas no artigo 35, inciso III, da Lei nº 12.378/2010, e ainda com fundamento nas disposições contidas no </w:t>
      </w:r>
      <w:r w:rsidR="00287E87" w:rsidRPr="001D06BF">
        <w:rPr>
          <w:sz w:val="22"/>
          <w:szCs w:val="22"/>
        </w:rPr>
        <w:t xml:space="preserve">artigo </w:t>
      </w:r>
      <w:r w:rsidR="001D06BF" w:rsidRPr="001D06BF">
        <w:rPr>
          <w:sz w:val="22"/>
          <w:szCs w:val="22"/>
        </w:rPr>
        <w:t>155</w:t>
      </w:r>
      <w:r w:rsidR="00287E87" w:rsidRPr="001D06BF">
        <w:rPr>
          <w:sz w:val="22"/>
          <w:szCs w:val="22"/>
        </w:rPr>
        <w:t xml:space="preserve">, </w:t>
      </w:r>
      <w:r w:rsidR="001D06BF" w:rsidRPr="001D06BF">
        <w:rPr>
          <w:sz w:val="22"/>
          <w:szCs w:val="22"/>
        </w:rPr>
        <w:t xml:space="preserve">inciso XLV, do </w:t>
      </w:r>
      <w:r w:rsidR="00287E87" w:rsidRPr="001D06BF">
        <w:rPr>
          <w:sz w:val="22"/>
          <w:szCs w:val="22"/>
        </w:rPr>
        <w:t>Regimento Interno do CAU/SP, e ainda</w:t>
      </w:r>
    </w:p>
    <w:p w14:paraId="338C6701" w14:textId="77777777" w:rsidR="00287E87" w:rsidRDefault="00287E87" w:rsidP="00287E87">
      <w:pPr>
        <w:contextualSpacing/>
        <w:jc w:val="both"/>
        <w:rPr>
          <w:sz w:val="22"/>
          <w:szCs w:val="22"/>
        </w:rPr>
      </w:pPr>
    </w:p>
    <w:p w14:paraId="2C586D60" w14:textId="77777777" w:rsidR="003D5581" w:rsidRDefault="003D5581" w:rsidP="003D5581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Considerando a Portaria CAU/SP nº 109, de 25 de outubro de 2016, que aprova o Manual Prático de Processo de Sindicância Investigativa que regulamenta os procedimentos para instauração e apuração de fatos e possíveis responsabilidades, no âmbito do Conselho de Arquitetura e Urbanismo de São Paulo – CAU/SP, e dá outras providências;</w:t>
      </w:r>
    </w:p>
    <w:p w14:paraId="5768D7D0" w14:textId="77777777" w:rsidR="003D5581" w:rsidRPr="00A6170F" w:rsidRDefault="003D5581" w:rsidP="00287E87">
      <w:pPr>
        <w:contextualSpacing/>
        <w:jc w:val="both"/>
        <w:rPr>
          <w:sz w:val="22"/>
          <w:szCs w:val="22"/>
        </w:rPr>
      </w:pPr>
    </w:p>
    <w:p w14:paraId="6C2C1B87" w14:textId="77777777"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>Considerando a decisão d</w:t>
      </w:r>
      <w:r w:rsidR="000A2193">
        <w:rPr>
          <w:sz w:val="22"/>
          <w:szCs w:val="22"/>
        </w:rPr>
        <w:t>a</w:t>
      </w:r>
      <w:r w:rsidRPr="00A6170F">
        <w:rPr>
          <w:sz w:val="22"/>
          <w:szCs w:val="22"/>
        </w:rPr>
        <w:t xml:space="preserve"> Sr</w:t>
      </w:r>
      <w:r w:rsidR="000A2193">
        <w:rPr>
          <w:sz w:val="22"/>
          <w:szCs w:val="22"/>
        </w:rPr>
        <w:t>a</w:t>
      </w:r>
      <w:r w:rsidR="001602EA" w:rsidRPr="00A6170F">
        <w:rPr>
          <w:sz w:val="22"/>
          <w:szCs w:val="22"/>
        </w:rPr>
        <w:t>.</w:t>
      </w:r>
      <w:r w:rsidR="009876E8" w:rsidRPr="00A6170F">
        <w:rPr>
          <w:sz w:val="22"/>
          <w:szCs w:val="22"/>
        </w:rPr>
        <w:t xml:space="preserve"> Presidente do CAU/SP que determinou </w:t>
      </w:r>
      <w:r w:rsidRPr="00A6170F">
        <w:rPr>
          <w:sz w:val="22"/>
          <w:szCs w:val="22"/>
        </w:rPr>
        <w:t xml:space="preserve">a </w:t>
      </w:r>
      <w:r w:rsidR="000A2193">
        <w:rPr>
          <w:sz w:val="22"/>
          <w:szCs w:val="22"/>
        </w:rPr>
        <w:t>instauração</w:t>
      </w:r>
      <w:r w:rsidRPr="00A6170F">
        <w:rPr>
          <w:sz w:val="22"/>
          <w:szCs w:val="22"/>
        </w:rPr>
        <w:t xml:space="preserve"> de </w:t>
      </w:r>
      <w:r w:rsidR="00883054">
        <w:rPr>
          <w:sz w:val="22"/>
          <w:szCs w:val="22"/>
        </w:rPr>
        <w:t xml:space="preserve">sindicância, a qual deu origem ao </w:t>
      </w:r>
      <w:r w:rsidRPr="00A6170F">
        <w:rPr>
          <w:sz w:val="22"/>
          <w:szCs w:val="22"/>
        </w:rPr>
        <w:t>Processo Administrativo de Sindicância Investigativa</w:t>
      </w:r>
      <w:r w:rsidR="00146ECE">
        <w:rPr>
          <w:sz w:val="22"/>
          <w:szCs w:val="22"/>
        </w:rPr>
        <w:t xml:space="preserve"> n</w:t>
      </w:r>
      <w:r w:rsidR="00883054">
        <w:rPr>
          <w:sz w:val="22"/>
          <w:szCs w:val="22"/>
        </w:rPr>
        <w:t>.</w:t>
      </w:r>
      <w:r w:rsidR="00146ECE">
        <w:rPr>
          <w:sz w:val="22"/>
          <w:szCs w:val="22"/>
        </w:rPr>
        <w:t>º 00</w:t>
      </w:r>
      <w:r w:rsidR="000A2193">
        <w:rPr>
          <w:sz w:val="22"/>
          <w:szCs w:val="22"/>
        </w:rPr>
        <w:t>1</w:t>
      </w:r>
      <w:r w:rsidR="00146ECE">
        <w:rPr>
          <w:sz w:val="22"/>
          <w:szCs w:val="22"/>
        </w:rPr>
        <w:t>/20</w:t>
      </w:r>
      <w:r w:rsidR="000A2193">
        <w:rPr>
          <w:sz w:val="22"/>
          <w:szCs w:val="22"/>
        </w:rPr>
        <w:t>21</w:t>
      </w:r>
      <w:r w:rsidR="009876E8" w:rsidRPr="00A6170F">
        <w:rPr>
          <w:sz w:val="22"/>
          <w:szCs w:val="22"/>
        </w:rPr>
        <w:t>,</w:t>
      </w:r>
      <w:r w:rsidRPr="00A6170F">
        <w:rPr>
          <w:sz w:val="22"/>
          <w:szCs w:val="22"/>
        </w:rPr>
        <w:t xml:space="preserve"> em virtude </w:t>
      </w:r>
      <w:r w:rsidR="00883054">
        <w:rPr>
          <w:sz w:val="22"/>
          <w:szCs w:val="22"/>
        </w:rPr>
        <w:t xml:space="preserve">dos fatos </w:t>
      </w:r>
      <w:r w:rsidR="000A2193">
        <w:rPr>
          <w:sz w:val="22"/>
          <w:szCs w:val="22"/>
        </w:rPr>
        <w:t xml:space="preserve">narrados no </w:t>
      </w:r>
      <w:r w:rsidR="000A2193">
        <w:rPr>
          <w:rFonts w:ascii="TimesNewRomanPSMT" w:hAnsi="TimesNewRomanPSMT" w:cs="TimesNewRomanPSMT"/>
          <w:sz w:val="22"/>
          <w:szCs w:val="22"/>
          <w:lang w:eastAsia="pt-BR"/>
        </w:rPr>
        <w:t>Memorando nº 028/2021/CAUSP-GF</w:t>
      </w:r>
      <w:r w:rsidRPr="00A6170F">
        <w:rPr>
          <w:sz w:val="22"/>
          <w:szCs w:val="22"/>
        </w:rPr>
        <w:t>;</w:t>
      </w:r>
    </w:p>
    <w:p w14:paraId="7329097E" w14:textId="77777777"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14:paraId="085E25EE" w14:textId="77777777"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Considerando o </w:t>
      </w:r>
      <w:r w:rsidR="00883054">
        <w:rPr>
          <w:sz w:val="22"/>
          <w:szCs w:val="22"/>
        </w:rPr>
        <w:t xml:space="preserve">Processo Administrativo de Gestão de Pessoas n.º </w:t>
      </w:r>
      <w:r w:rsidR="000A2193">
        <w:rPr>
          <w:sz w:val="22"/>
          <w:szCs w:val="22"/>
        </w:rPr>
        <w:t>051</w:t>
      </w:r>
      <w:r w:rsidR="00883054">
        <w:rPr>
          <w:sz w:val="22"/>
          <w:szCs w:val="22"/>
        </w:rPr>
        <w:t>/20</w:t>
      </w:r>
      <w:r w:rsidR="000A2193">
        <w:rPr>
          <w:sz w:val="22"/>
          <w:szCs w:val="22"/>
        </w:rPr>
        <w:t>21</w:t>
      </w:r>
      <w:r w:rsidRPr="00A6170F">
        <w:rPr>
          <w:sz w:val="22"/>
          <w:szCs w:val="22"/>
        </w:rPr>
        <w:t xml:space="preserve">, </w:t>
      </w:r>
      <w:r w:rsidR="00883054">
        <w:rPr>
          <w:sz w:val="22"/>
          <w:szCs w:val="22"/>
        </w:rPr>
        <w:t>que trata da designação de membros para instauração de Comissão de Sindicância Investigativa;</w:t>
      </w:r>
    </w:p>
    <w:p w14:paraId="1EE1D861" w14:textId="77777777" w:rsidR="00287E87" w:rsidRPr="00A6170F" w:rsidRDefault="00287E87" w:rsidP="00287E87">
      <w:pPr>
        <w:contextualSpacing/>
        <w:jc w:val="both"/>
        <w:rPr>
          <w:sz w:val="22"/>
          <w:szCs w:val="22"/>
        </w:rPr>
      </w:pPr>
    </w:p>
    <w:p w14:paraId="5936CE90" w14:textId="77777777" w:rsidR="00287E87" w:rsidRPr="00A6170F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>RESOLVE:</w:t>
      </w:r>
    </w:p>
    <w:p w14:paraId="269F5589" w14:textId="77777777" w:rsidR="00287E87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ab/>
      </w:r>
    </w:p>
    <w:p w14:paraId="49A13FD6" w14:textId="77777777" w:rsidR="00287E87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Art. 1º Instituir Comissão de Sindicância </w:t>
      </w:r>
      <w:r w:rsidR="000A2193">
        <w:rPr>
          <w:sz w:val="22"/>
          <w:szCs w:val="22"/>
        </w:rPr>
        <w:t xml:space="preserve">Investigativa </w:t>
      </w:r>
      <w:r w:rsidRPr="00A6170F">
        <w:rPr>
          <w:sz w:val="22"/>
          <w:szCs w:val="22"/>
        </w:rPr>
        <w:t>para apuração</w:t>
      </w:r>
      <w:r w:rsidR="000A2193">
        <w:rPr>
          <w:sz w:val="22"/>
          <w:szCs w:val="22"/>
        </w:rPr>
        <w:t xml:space="preserve"> </w:t>
      </w:r>
      <w:r w:rsidRPr="00A6170F">
        <w:rPr>
          <w:sz w:val="22"/>
          <w:szCs w:val="22"/>
        </w:rPr>
        <w:t>d</w:t>
      </w:r>
      <w:r w:rsidR="005D5EEA">
        <w:rPr>
          <w:sz w:val="22"/>
          <w:szCs w:val="22"/>
        </w:rPr>
        <w:t>os</w:t>
      </w:r>
      <w:r w:rsidRPr="00A6170F">
        <w:rPr>
          <w:sz w:val="22"/>
          <w:szCs w:val="22"/>
        </w:rPr>
        <w:t xml:space="preserve"> fatos e eventuais responsabilidades</w:t>
      </w:r>
      <w:r w:rsidR="005D5EEA">
        <w:rPr>
          <w:sz w:val="22"/>
          <w:szCs w:val="22"/>
        </w:rPr>
        <w:t xml:space="preserve"> relacionados à conduta de empregado(s) deste Conselho Profissional</w:t>
      </w:r>
      <w:r w:rsidR="000A2193">
        <w:rPr>
          <w:sz w:val="22"/>
          <w:szCs w:val="22"/>
        </w:rPr>
        <w:t xml:space="preserve">, conforme </w:t>
      </w:r>
      <w:r w:rsidR="005D5EEA">
        <w:rPr>
          <w:sz w:val="22"/>
          <w:szCs w:val="22"/>
        </w:rPr>
        <w:t xml:space="preserve">noticiado no </w:t>
      </w:r>
      <w:r w:rsidR="000A2193">
        <w:rPr>
          <w:rFonts w:ascii="TimesNewRomanPSMT" w:hAnsi="TimesNewRomanPSMT" w:cs="TimesNewRomanPSMT"/>
          <w:sz w:val="22"/>
          <w:szCs w:val="22"/>
          <w:lang w:eastAsia="pt-BR"/>
        </w:rPr>
        <w:t>Memorando nº 028/2021/CAUSP-GF</w:t>
      </w:r>
      <w:r w:rsidR="000A2193">
        <w:rPr>
          <w:sz w:val="22"/>
          <w:szCs w:val="22"/>
        </w:rPr>
        <w:t xml:space="preserve">, </w:t>
      </w:r>
      <w:r w:rsidR="000A2193" w:rsidRPr="00A6170F">
        <w:rPr>
          <w:sz w:val="22"/>
          <w:szCs w:val="22"/>
        </w:rPr>
        <w:t>por meio do Processo Administrativo de Sindicância Investigativa n</w:t>
      </w:r>
      <w:r w:rsidR="000A2193">
        <w:rPr>
          <w:sz w:val="22"/>
          <w:szCs w:val="22"/>
        </w:rPr>
        <w:t>.</w:t>
      </w:r>
      <w:r w:rsidR="000A2193" w:rsidRPr="00A6170F">
        <w:rPr>
          <w:sz w:val="22"/>
          <w:szCs w:val="22"/>
        </w:rPr>
        <w:t>º 00</w:t>
      </w:r>
      <w:r w:rsidR="000A2193">
        <w:rPr>
          <w:sz w:val="22"/>
          <w:szCs w:val="22"/>
        </w:rPr>
        <w:t>1</w:t>
      </w:r>
      <w:r w:rsidR="000A2193" w:rsidRPr="00A6170F">
        <w:rPr>
          <w:sz w:val="22"/>
          <w:szCs w:val="22"/>
        </w:rPr>
        <w:t>/20</w:t>
      </w:r>
      <w:r w:rsidR="000A2193">
        <w:rPr>
          <w:sz w:val="22"/>
          <w:szCs w:val="22"/>
        </w:rPr>
        <w:t>21</w:t>
      </w:r>
      <w:r w:rsidR="000A2193" w:rsidRPr="00A6170F">
        <w:rPr>
          <w:sz w:val="22"/>
          <w:szCs w:val="22"/>
        </w:rPr>
        <w:t>, no prazo de 30 (trinta) dias</w:t>
      </w:r>
      <w:r w:rsidR="000A2193">
        <w:rPr>
          <w:sz w:val="22"/>
          <w:szCs w:val="22"/>
        </w:rPr>
        <w:t>.</w:t>
      </w:r>
    </w:p>
    <w:p w14:paraId="4A1AD121" w14:textId="77777777" w:rsidR="00146ECE" w:rsidRPr="00A6170F" w:rsidRDefault="00146ECE" w:rsidP="00287E87">
      <w:pPr>
        <w:spacing w:line="23" w:lineRule="atLeast"/>
        <w:jc w:val="both"/>
        <w:rPr>
          <w:b/>
          <w:sz w:val="22"/>
          <w:szCs w:val="22"/>
        </w:rPr>
      </w:pPr>
    </w:p>
    <w:p w14:paraId="01D5B768" w14:textId="77777777"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</w:t>
      </w:r>
      <w:r w:rsidR="000A2BE1">
        <w:rPr>
          <w:sz w:val="22"/>
          <w:szCs w:val="22"/>
        </w:rPr>
        <w:t xml:space="preserve"> </w:t>
      </w:r>
      <w:r w:rsidRPr="00A6170F">
        <w:rPr>
          <w:sz w:val="22"/>
          <w:szCs w:val="22"/>
        </w:rPr>
        <w:t xml:space="preserve">2º Nomear, para composição da Comissão de Sindicância </w:t>
      </w:r>
      <w:r w:rsidR="005D5EEA">
        <w:rPr>
          <w:sz w:val="22"/>
          <w:szCs w:val="22"/>
        </w:rPr>
        <w:t xml:space="preserve">Investigativa </w:t>
      </w:r>
      <w:r w:rsidRPr="00A6170F">
        <w:rPr>
          <w:sz w:val="22"/>
          <w:szCs w:val="22"/>
        </w:rPr>
        <w:t xml:space="preserve">instituída por esta Portaria, os seguintes empregados: </w:t>
      </w:r>
      <w:r w:rsidR="005D5EEA" w:rsidRPr="005D5EEA">
        <w:rPr>
          <w:b/>
          <w:sz w:val="22"/>
          <w:szCs w:val="22"/>
        </w:rPr>
        <w:t>Bruno Alvares de Siqueira</w:t>
      </w:r>
      <w:r w:rsidR="00CA6C75">
        <w:rPr>
          <w:sz w:val="22"/>
          <w:szCs w:val="22"/>
        </w:rPr>
        <w:t xml:space="preserve"> – M</w:t>
      </w:r>
      <w:r w:rsidRPr="00A6170F">
        <w:rPr>
          <w:sz w:val="22"/>
          <w:szCs w:val="22"/>
        </w:rPr>
        <w:t xml:space="preserve">atrícula </w:t>
      </w:r>
      <w:r w:rsidR="005D5EEA">
        <w:rPr>
          <w:sz w:val="22"/>
          <w:szCs w:val="22"/>
        </w:rPr>
        <w:t>232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A</w:t>
      </w:r>
      <w:r w:rsidR="005D5EEA">
        <w:rPr>
          <w:sz w:val="22"/>
          <w:szCs w:val="22"/>
        </w:rPr>
        <w:t>ssistente</w:t>
      </w:r>
      <w:r w:rsidR="009876E8"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Presidência</w:t>
      </w:r>
      <w:r w:rsidR="005D5EEA">
        <w:rPr>
          <w:sz w:val="22"/>
          <w:szCs w:val="22"/>
        </w:rPr>
        <w:t>/Ouvidoria</w:t>
      </w:r>
      <w:r w:rsidRPr="00A6170F">
        <w:rPr>
          <w:sz w:val="22"/>
          <w:szCs w:val="22"/>
        </w:rPr>
        <w:t xml:space="preserve">; </w:t>
      </w:r>
      <w:r w:rsidR="005D5EEA" w:rsidRPr="005D5EEA">
        <w:rPr>
          <w:b/>
          <w:sz w:val="22"/>
          <w:szCs w:val="22"/>
        </w:rPr>
        <w:t>Guilherme Ribeiro Serra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M</w:t>
      </w:r>
      <w:r w:rsidRPr="00A6170F">
        <w:rPr>
          <w:sz w:val="22"/>
          <w:szCs w:val="22"/>
        </w:rPr>
        <w:t xml:space="preserve">atrícula </w:t>
      </w:r>
      <w:r w:rsidR="005D5EEA">
        <w:rPr>
          <w:sz w:val="22"/>
          <w:szCs w:val="22"/>
        </w:rPr>
        <w:t>315</w:t>
      </w:r>
      <w:r w:rsidRPr="00A6170F">
        <w:rPr>
          <w:sz w:val="22"/>
          <w:szCs w:val="22"/>
        </w:rPr>
        <w:t xml:space="preserve"> – </w:t>
      </w:r>
      <w:r w:rsidR="009876E8" w:rsidRPr="00A6170F">
        <w:rPr>
          <w:sz w:val="22"/>
          <w:szCs w:val="22"/>
        </w:rPr>
        <w:t>A</w:t>
      </w:r>
      <w:r w:rsidR="00BD0E19">
        <w:rPr>
          <w:sz w:val="22"/>
          <w:szCs w:val="22"/>
        </w:rPr>
        <w:t>ssistente</w:t>
      </w:r>
      <w:r w:rsidR="009876E8" w:rsidRPr="00A6170F">
        <w:rPr>
          <w:sz w:val="22"/>
          <w:szCs w:val="22"/>
        </w:rPr>
        <w:t xml:space="preserve"> – </w:t>
      </w:r>
      <w:r w:rsidR="005D5EEA">
        <w:rPr>
          <w:sz w:val="22"/>
          <w:szCs w:val="22"/>
        </w:rPr>
        <w:t>Administrativa/Patrimônio</w:t>
      </w:r>
      <w:r w:rsidR="009876E8" w:rsidRPr="00A6170F">
        <w:rPr>
          <w:sz w:val="22"/>
          <w:szCs w:val="22"/>
        </w:rPr>
        <w:t>;</w:t>
      </w:r>
      <w:r w:rsidRPr="00A6170F">
        <w:rPr>
          <w:sz w:val="22"/>
          <w:szCs w:val="22"/>
        </w:rPr>
        <w:t xml:space="preserve"> e </w:t>
      </w:r>
      <w:r w:rsidR="005D5EEA" w:rsidRPr="005D5EEA">
        <w:rPr>
          <w:b/>
          <w:sz w:val="22"/>
          <w:szCs w:val="22"/>
        </w:rPr>
        <w:t xml:space="preserve">Jorge Salomão </w:t>
      </w:r>
      <w:proofErr w:type="spellStart"/>
      <w:r w:rsidR="005D5EEA" w:rsidRPr="005D5EEA">
        <w:rPr>
          <w:b/>
          <w:sz w:val="22"/>
          <w:szCs w:val="22"/>
        </w:rPr>
        <w:t>Siufi</w:t>
      </w:r>
      <w:proofErr w:type="spellEnd"/>
      <w:r w:rsidR="005D5EEA" w:rsidRPr="005D5EEA">
        <w:rPr>
          <w:b/>
          <w:sz w:val="22"/>
          <w:szCs w:val="22"/>
        </w:rPr>
        <w:t xml:space="preserve"> </w:t>
      </w:r>
      <w:proofErr w:type="spellStart"/>
      <w:r w:rsidR="005D5EEA" w:rsidRPr="005D5EEA">
        <w:rPr>
          <w:b/>
          <w:sz w:val="22"/>
          <w:szCs w:val="22"/>
        </w:rPr>
        <w:t>Bitar</w:t>
      </w:r>
      <w:proofErr w:type="spellEnd"/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M</w:t>
      </w:r>
      <w:r w:rsidRPr="00A6170F">
        <w:rPr>
          <w:sz w:val="22"/>
          <w:szCs w:val="22"/>
        </w:rPr>
        <w:t xml:space="preserve">atrícula </w:t>
      </w:r>
      <w:r w:rsidR="005D5EEA">
        <w:rPr>
          <w:sz w:val="22"/>
          <w:szCs w:val="22"/>
        </w:rPr>
        <w:t>214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Assistente</w:t>
      </w:r>
      <w:r w:rsidR="009876E8" w:rsidRPr="00A6170F">
        <w:rPr>
          <w:sz w:val="22"/>
          <w:szCs w:val="22"/>
        </w:rPr>
        <w:t xml:space="preserve"> – </w:t>
      </w:r>
      <w:r w:rsidR="005D5EEA">
        <w:rPr>
          <w:sz w:val="22"/>
          <w:szCs w:val="22"/>
        </w:rPr>
        <w:t>Chefia de Gabinete/Projetos Especiais</w:t>
      </w:r>
      <w:r w:rsidRPr="00A6170F">
        <w:rPr>
          <w:sz w:val="22"/>
          <w:szCs w:val="22"/>
        </w:rPr>
        <w:t>.</w:t>
      </w:r>
    </w:p>
    <w:p w14:paraId="7EE9D124" w14:textId="77777777"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14:paraId="6B095368" w14:textId="77777777"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>Parágrafo único</w:t>
      </w:r>
      <w:r w:rsidR="000A2BE1">
        <w:rPr>
          <w:sz w:val="22"/>
          <w:szCs w:val="22"/>
        </w:rPr>
        <w:t>.</w:t>
      </w:r>
      <w:r w:rsidRPr="00A6170F">
        <w:rPr>
          <w:sz w:val="22"/>
          <w:szCs w:val="22"/>
        </w:rPr>
        <w:t xml:space="preserve"> Para as funções de Presidente da Comissão de Sindicância </w:t>
      </w:r>
      <w:r w:rsidR="005D5EEA">
        <w:rPr>
          <w:sz w:val="22"/>
          <w:szCs w:val="22"/>
        </w:rPr>
        <w:t xml:space="preserve">Investigativa </w:t>
      </w:r>
      <w:r w:rsidR="009876E8" w:rsidRPr="00A6170F">
        <w:rPr>
          <w:sz w:val="22"/>
          <w:szCs w:val="22"/>
        </w:rPr>
        <w:t>fica designad</w:t>
      </w:r>
      <w:r w:rsidR="005D5EEA">
        <w:rPr>
          <w:sz w:val="22"/>
          <w:szCs w:val="22"/>
        </w:rPr>
        <w:t>o</w:t>
      </w:r>
      <w:r w:rsidRPr="00A6170F">
        <w:rPr>
          <w:sz w:val="22"/>
          <w:szCs w:val="22"/>
        </w:rPr>
        <w:t xml:space="preserve"> </w:t>
      </w:r>
      <w:r w:rsidR="005D5EEA">
        <w:rPr>
          <w:sz w:val="22"/>
          <w:szCs w:val="22"/>
        </w:rPr>
        <w:t>o</w:t>
      </w:r>
      <w:r w:rsidRPr="00A6170F">
        <w:rPr>
          <w:sz w:val="22"/>
          <w:szCs w:val="22"/>
        </w:rPr>
        <w:t xml:space="preserve"> </w:t>
      </w:r>
      <w:r w:rsidR="005D5EEA">
        <w:rPr>
          <w:sz w:val="22"/>
          <w:szCs w:val="22"/>
        </w:rPr>
        <w:t>empregado</w:t>
      </w:r>
      <w:r w:rsidRPr="00A6170F">
        <w:rPr>
          <w:sz w:val="22"/>
          <w:szCs w:val="22"/>
        </w:rPr>
        <w:t xml:space="preserve"> </w:t>
      </w:r>
      <w:r w:rsidR="005D5EEA" w:rsidRPr="005D5EEA">
        <w:rPr>
          <w:sz w:val="22"/>
          <w:szCs w:val="22"/>
        </w:rPr>
        <w:t>Bruno Alvares de Siqueira</w:t>
      </w:r>
      <w:r w:rsidRPr="00A6170F">
        <w:rPr>
          <w:sz w:val="22"/>
          <w:szCs w:val="22"/>
        </w:rPr>
        <w:t>.</w:t>
      </w:r>
    </w:p>
    <w:p w14:paraId="5FD19AF7" w14:textId="77777777"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14:paraId="0732DC03" w14:textId="77777777"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 3º</w:t>
      </w:r>
      <w:r w:rsidRPr="00A6170F">
        <w:rPr>
          <w:b/>
          <w:sz w:val="22"/>
          <w:szCs w:val="22"/>
        </w:rPr>
        <w:t xml:space="preserve"> </w:t>
      </w:r>
      <w:r w:rsidRPr="00A6170F">
        <w:rPr>
          <w:sz w:val="22"/>
          <w:szCs w:val="22"/>
        </w:rPr>
        <w:t xml:space="preserve">As nomeações ora realizadas são específicas para atendimento </w:t>
      </w:r>
      <w:r w:rsidR="005D5EEA">
        <w:rPr>
          <w:sz w:val="22"/>
          <w:szCs w:val="22"/>
        </w:rPr>
        <w:t>a</w:t>
      </w:r>
      <w:r w:rsidRPr="00A6170F">
        <w:rPr>
          <w:sz w:val="22"/>
          <w:szCs w:val="22"/>
        </w:rPr>
        <w:t xml:space="preserve">o Processo Administrativo de Sindicância Investigativa nº </w:t>
      </w:r>
      <w:r w:rsidR="005D5EEA">
        <w:rPr>
          <w:sz w:val="22"/>
          <w:szCs w:val="22"/>
        </w:rPr>
        <w:t>001</w:t>
      </w:r>
      <w:r w:rsidRPr="00A6170F">
        <w:rPr>
          <w:sz w:val="22"/>
          <w:szCs w:val="22"/>
        </w:rPr>
        <w:t>/20</w:t>
      </w:r>
      <w:r w:rsidR="005D5EEA">
        <w:rPr>
          <w:sz w:val="22"/>
          <w:szCs w:val="22"/>
        </w:rPr>
        <w:t>21</w:t>
      </w:r>
      <w:r w:rsidRPr="00A6170F">
        <w:rPr>
          <w:sz w:val="22"/>
          <w:szCs w:val="22"/>
        </w:rPr>
        <w:t>, perdendo efeito após o encerramento</w:t>
      </w:r>
      <w:r w:rsidR="005D5EEA">
        <w:rPr>
          <w:sz w:val="22"/>
          <w:szCs w:val="22"/>
        </w:rPr>
        <w:t xml:space="preserve"> de referido processo</w:t>
      </w:r>
      <w:r w:rsidRPr="00A6170F">
        <w:rPr>
          <w:sz w:val="22"/>
          <w:szCs w:val="22"/>
        </w:rPr>
        <w:t xml:space="preserve">, momento no qual a presente Portaria </w:t>
      </w:r>
      <w:r w:rsidR="005D5EEA">
        <w:rPr>
          <w:sz w:val="22"/>
          <w:szCs w:val="22"/>
        </w:rPr>
        <w:t xml:space="preserve">fica </w:t>
      </w:r>
      <w:r w:rsidRPr="00A6170F">
        <w:rPr>
          <w:sz w:val="22"/>
          <w:szCs w:val="22"/>
        </w:rPr>
        <w:t>automaticamente revogada.</w:t>
      </w:r>
    </w:p>
    <w:p w14:paraId="452F103E" w14:textId="77777777" w:rsidR="00287E87" w:rsidRPr="00A6170F" w:rsidRDefault="00287E87" w:rsidP="00287E87">
      <w:pPr>
        <w:contextualSpacing/>
        <w:jc w:val="both"/>
        <w:rPr>
          <w:sz w:val="22"/>
          <w:szCs w:val="22"/>
        </w:rPr>
      </w:pPr>
    </w:p>
    <w:p w14:paraId="398EFA5C" w14:textId="77777777"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Art. 4º Esta Portaria entra em vigor na data de sua </w:t>
      </w:r>
      <w:r w:rsidR="005D5EEA">
        <w:rPr>
          <w:sz w:val="22"/>
          <w:szCs w:val="22"/>
        </w:rPr>
        <w:t>publicação</w:t>
      </w:r>
      <w:r w:rsidRPr="00A6170F">
        <w:rPr>
          <w:sz w:val="22"/>
          <w:szCs w:val="22"/>
        </w:rPr>
        <w:t>.</w:t>
      </w:r>
    </w:p>
    <w:p w14:paraId="3D275B1D" w14:textId="77777777"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</w:p>
    <w:p w14:paraId="29DF2A26" w14:textId="77777777" w:rsidR="00287E87" w:rsidRPr="00A6170F" w:rsidRDefault="00287E87" w:rsidP="00287E87">
      <w:pPr>
        <w:contextualSpacing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São Paulo</w:t>
      </w:r>
      <w:r w:rsidRPr="00A81F8E">
        <w:rPr>
          <w:sz w:val="22"/>
          <w:szCs w:val="22"/>
        </w:rPr>
        <w:t xml:space="preserve">, </w:t>
      </w:r>
      <w:r w:rsidR="005D5EEA">
        <w:rPr>
          <w:sz w:val="22"/>
          <w:szCs w:val="22"/>
        </w:rPr>
        <w:t>26</w:t>
      </w:r>
      <w:r w:rsidRPr="00A81F8E">
        <w:rPr>
          <w:sz w:val="22"/>
          <w:szCs w:val="22"/>
        </w:rPr>
        <w:t xml:space="preserve"> de </w:t>
      </w:r>
      <w:r w:rsidR="000A2BE1">
        <w:rPr>
          <w:sz w:val="22"/>
          <w:szCs w:val="22"/>
        </w:rPr>
        <w:t>abril</w:t>
      </w:r>
      <w:r w:rsidRPr="00A81F8E">
        <w:rPr>
          <w:sz w:val="22"/>
          <w:szCs w:val="22"/>
        </w:rPr>
        <w:t xml:space="preserve"> de 20</w:t>
      </w:r>
      <w:r w:rsidR="005D5EEA">
        <w:rPr>
          <w:sz w:val="22"/>
          <w:szCs w:val="22"/>
        </w:rPr>
        <w:t>21</w:t>
      </w:r>
      <w:r w:rsidRPr="00A81F8E">
        <w:rPr>
          <w:sz w:val="22"/>
          <w:szCs w:val="22"/>
        </w:rPr>
        <w:t>.</w:t>
      </w:r>
    </w:p>
    <w:p w14:paraId="7160B9A3" w14:textId="77777777" w:rsidR="00287E87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</w:p>
    <w:p w14:paraId="26BE8725" w14:textId="77777777" w:rsidR="00A81F8E" w:rsidRPr="00A6170F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</w:p>
    <w:p w14:paraId="765363B1" w14:textId="77777777" w:rsidR="00A6170F" w:rsidRPr="00A6170F" w:rsidRDefault="005D5EEA" w:rsidP="00A6170F">
      <w:pPr>
        <w:ind w:right="-7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Catherine </w:t>
      </w:r>
      <w:proofErr w:type="spellStart"/>
      <w:r>
        <w:rPr>
          <w:b/>
          <w:sz w:val="22"/>
          <w:szCs w:val="22"/>
        </w:rPr>
        <w:t>Otondo</w:t>
      </w:r>
      <w:proofErr w:type="spellEnd"/>
    </w:p>
    <w:p w14:paraId="7824618D" w14:textId="77777777" w:rsidR="00B61D08" w:rsidRPr="000A18AF" w:rsidRDefault="00A6170F" w:rsidP="00114BFC">
      <w:pPr>
        <w:ind w:right="-7"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Presidente do CAU/SP</w:t>
      </w:r>
    </w:p>
    <w:sectPr w:rsidR="00B61D08" w:rsidRPr="000A18AF" w:rsidSect="00114BFC">
      <w:headerReference w:type="default" r:id="rId7"/>
      <w:footerReference w:type="default" r:id="rId8"/>
      <w:pgSz w:w="11900" w:h="16840"/>
      <w:pgMar w:top="1418" w:right="1134" w:bottom="1418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52C150" w14:textId="77777777" w:rsidR="00E93EBB" w:rsidRDefault="00E93EBB">
      <w:r>
        <w:separator/>
      </w:r>
    </w:p>
  </w:endnote>
  <w:endnote w:type="continuationSeparator" w:id="0">
    <w:p w14:paraId="4C08BDC6" w14:textId="77777777" w:rsidR="00E93EBB" w:rsidRDefault="00E93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  <w:szCs w:val="22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14:paraId="2137E7B1" w14:textId="77777777" w:rsidR="00F46C58" w:rsidRPr="005D5EEA" w:rsidRDefault="001602EA" w:rsidP="001602EA">
            <w:pPr>
              <w:pStyle w:val="Rodap"/>
              <w:jc w:val="right"/>
              <w:rPr>
                <w:sz w:val="22"/>
                <w:szCs w:val="22"/>
              </w:rPr>
            </w:pPr>
            <w:r w:rsidRPr="005D5EEA">
              <w:rPr>
                <w:sz w:val="22"/>
                <w:szCs w:val="22"/>
              </w:rPr>
              <w:t>P</w:t>
            </w:r>
            <w:r w:rsidR="00F46C58" w:rsidRPr="005D5EEA">
              <w:rPr>
                <w:sz w:val="22"/>
                <w:szCs w:val="22"/>
              </w:rPr>
              <w:t xml:space="preserve">ortaria </w:t>
            </w:r>
            <w:r w:rsidR="00111FDB" w:rsidRPr="005D5EEA">
              <w:rPr>
                <w:sz w:val="22"/>
                <w:szCs w:val="22"/>
              </w:rPr>
              <w:t xml:space="preserve">Presidencial </w:t>
            </w:r>
            <w:r w:rsidR="00F46C58" w:rsidRPr="005D5EEA">
              <w:rPr>
                <w:sz w:val="22"/>
                <w:szCs w:val="22"/>
              </w:rPr>
              <w:t xml:space="preserve">CAU/SP nº </w:t>
            </w:r>
            <w:r w:rsidR="005D5EEA">
              <w:rPr>
                <w:sz w:val="22"/>
                <w:szCs w:val="22"/>
              </w:rPr>
              <w:t>289</w:t>
            </w:r>
            <w:r w:rsidR="00F46C58" w:rsidRPr="005D5EEA">
              <w:rPr>
                <w:sz w:val="22"/>
                <w:szCs w:val="22"/>
              </w:rPr>
              <w:t>/20</w:t>
            </w:r>
            <w:r w:rsidR="005D5EEA">
              <w:rPr>
                <w:sz w:val="22"/>
                <w:szCs w:val="22"/>
              </w:rPr>
              <w:t>21</w:t>
            </w:r>
            <w:r w:rsidR="00F46C58" w:rsidRPr="005D5EEA">
              <w:rPr>
                <w:sz w:val="22"/>
                <w:szCs w:val="22"/>
              </w:rPr>
              <w:t xml:space="preserve"> </w:t>
            </w:r>
            <w:r w:rsidR="005D5EEA">
              <w:rPr>
                <w:sz w:val="22"/>
                <w:szCs w:val="22"/>
              </w:rPr>
              <w:t>–</w:t>
            </w:r>
            <w:r w:rsidR="00F46C58" w:rsidRPr="005D5EEA">
              <w:rPr>
                <w:sz w:val="22"/>
                <w:szCs w:val="22"/>
              </w:rPr>
              <w:t xml:space="preserve"> Página 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begin"/>
            </w:r>
            <w:r w:rsidR="00F46C58" w:rsidRPr="005D5EEA">
              <w:rPr>
                <w:b/>
                <w:bCs/>
                <w:sz w:val="22"/>
                <w:szCs w:val="22"/>
              </w:rPr>
              <w:instrText>PAGE</w:instrTex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separate"/>
            </w:r>
            <w:r w:rsidR="004E2940" w:rsidRPr="005D5EEA">
              <w:rPr>
                <w:b/>
                <w:bCs/>
                <w:noProof/>
                <w:sz w:val="22"/>
                <w:szCs w:val="22"/>
              </w:rPr>
              <w:t>1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end"/>
            </w:r>
            <w:r w:rsidR="00F46C58" w:rsidRPr="005D5EEA">
              <w:rPr>
                <w:sz w:val="22"/>
                <w:szCs w:val="22"/>
              </w:rPr>
              <w:t xml:space="preserve"> de 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begin"/>
            </w:r>
            <w:r w:rsidR="00F46C58" w:rsidRPr="005D5EEA">
              <w:rPr>
                <w:b/>
                <w:bCs/>
                <w:sz w:val="22"/>
                <w:szCs w:val="22"/>
              </w:rPr>
              <w:instrText>NUMPAGES</w:instrTex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separate"/>
            </w:r>
            <w:r w:rsidR="004E2940" w:rsidRPr="005D5EEA">
              <w:rPr>
                <w:b/>
                <w:bCs/>
                <w:noProof/>
                <w:sz w:val="22"/>
                <w:szCs w:val="22"/>
              </w:rPr>
              <w:t>1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78C02A2B" w14:textId="77777777" w:rsidR="00EA479B" w:rsidRPr="005D5EEA" w:rsidRDefault="00EA479B">
    <w:pPr>
      <w:pStyle w:val="Rodap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92D956" w14:textId="77777777" w:rsidR="00E93EBB" w:rsidRDefault="00E93EBB">
      <w:r>
        <w:separator/>
      </w:r>
    </w:p>
  </w:footnote>
  <w:footnote w:type="continuationSeparator" w:id="0">
    <w:p w14:paraId="4BD04095" w14:textId="77777777" w:rsidR="00E93EBB" w:rsidRDefault="00E93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1C27" w14:textId="77777777"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02AB9E7" wp14:editId="622AAC61">
          <wp:simplePos x="0" y="0"/>
          <wp:positionH relativeFrom="page">
            <wp:posOffset>-34681</wp:posOffset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A2400CC" wp14:editId="723F59BD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C2B"/>
    <w:rsid w:val="0000777A"/>
    <w:rsid w:val="0001127A"/>
    <w:rsid w:val="00011579"/>
    <w:rsid w:val="000146BE"/>
    <w:rsid w:val="00020E23"/>
    <w:rsid w:val="00022327"/>
    <w:rsid w:val="00033452"/>
    <w:rsid w:val="00046D84"/>
    <w:rsid w:val="000474DD"/>
    <w:rsid w:val="00055519"/>
    <w:rsid w:val="00056745"/>
    <w:rsid w:val="00056E5E"/>
    <w:rsid w:val="0007122E"/>
    <w:rsid w:val="00076629"/>
    <w:rsid w:val="00077932"/>
    <w:rsid w:val="00091789"/>
    <w:rsid w:val="000A18AF"/>
    <w:rsid w:val="000A2193"/>
    <w:rsid w:val="000A2BE1"/>
    <w:rsid w:val="000A5C20"/>
    <w:rsid w:val="000A63BE"/>
    <w:rsid w:val="000A67D4"/>
    <w:rsid w:val="000D176C"/>
    <w:rsid w:val="000D1AB4"/>
    <w:rsid w:val="000D7CAD"/>
    <w:rsid w:val="000E140F"/>
    <w:rsid w:val="000E43F4"/>
    <w:rsid w:val="000F1A0E"/>
    <w:rsid w:val="00100A9F"/>
    <w:rsid w:val="00111FDB"/>
    <w:rsid w:val="001131A5"/>
    <w:rsid w:val="00114BFC"/>
    <w:rsid w:val="00120658"/>
    <w:rsid w:val="0012288A"/>
    <w:rsid w:val="00137704"/>
    <w:rsid w:val="00146ECE"/>
    <w:rsid w:val="00150CEA"/>
    <w:rsid w:val="001602EA"/>
    <w:rsid w:val="001645BA"/>
    <w:rsid w:val="00187275"/>
    <w:rsid w:val="0019336A"/>
    <w:rsid w:val="0019370B"/>
    <w:rsid w:val="00193E55"/>
    <w:rsid w:val="001A5F88"/>
    <w:rsid w:val="001B6A9C"/>
    <w:rsid w:val="001D05E2"/>
    <w:rsid w:val="001D06BF"/>
    <w:rsid w:val="001D0D59"/>
    <w:rsid w:val="001F6046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D3753"/>
    <w:rsid w:val="002D50A8"/>
    <w:rsid w:val="002D5AAE"/>
    <w:rsid w:val="002D729B"/>
    <w:rsid w:val="002E18BA"/>
    <w:rsid w:val="002E2F20"/>
    <w:rsid w:val="00301BB2"/>
    <w:rsid w:val="00306A79"/>
    <w:rsid w:val="003111C4"/>
    <w:rsid w:val="00325964"/>
    <w:rsid w:val="00326C97"/>
    <w:rsid w:val="00346A24"/>
    <w:rsid w:val="0035369C"/>
    <w:rsid w:val="0035526C"/>
    <w:rsid w:val="00360224"/>
    <w:rsid w:val="00360B57"/>
    <w:rsid w:val="00380798"/>
    <w:rsid w:val="0038254F"/>
    <w:rsid w:val="00390C9F"/>
    <w:rsid w:val="003B4C51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40"/>
    <w:rsid w:val="004E29BC"/>
    <w:rsid w:val="004F751D"/>
    <w:rsid w:val="004F7724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2D1"/>
    <w:rsid w:val="005C1393"/>
    <w:rsid w:val="005C43FD"/>
    <w:rsid w:val="005C5044"/>
    <w:rsid w:val="005C6DA7"/>
    <w:rsid w:val="005D5284"/>
    <w:rsid w:val="005D5EEA"/>
    <w:rsid w:val="00613553"/>
    <w:rsid w:val="00614A8C"/>
    <w:rsid w:val="00627C6A"/>
    <w:rsid w:val="00630687"/>
    <w:rsid w:val="006323E3"/>
    <w:rsid w:val="006427EA"/>
    <w:rsid w:val="00643A6B"/>
    <w:rsid w:val="006613C1"/>
    <w:rsid w:val="00674705"/>
    <w:rsid w:val="006752DB"/>
    <w:rsid w:val="006766EE"/>
    <w:rsid w:val="006846D6"/>
    <w:rsid w:val="0068681E"/>
    <w:rsid w:val="00697105"/>
    <w:rsid w:val="00697AB9"/>
    <w:rsid w:val="006A025B"/>
    <w:rsid w:val="006B6B8D"/>
    <w:rsid w:val="006C0C46"/>
    <w:rsid w:val="006D1B5A"/>
    <w:rsid w:val="006D291D"/>
    <w:rsid w:val="006E286F"/>
    <w:rsid w:val="00703E23"/>
    <w:rsid w:val="00720F2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15FD"/>
    <w:rsid w:val="007B7989"/>
    <w:rsid w:val="007C1413"/>
    <w:rsid w:val="007C5B07"/>
    <w:rsid w:val="007D409A"/>
    <w:rsid w:val="00820825"/>
    <w:rsid w:val="0082363B"/>
    <w:rsid w:val="00832F87"/>
    <w:rsid w:val="008422AD"/>
    <w:rsid w:val="0084248D"/>
    <w:rsid w:val="008648F8"/>
    <w:rsid w:val="00883054"/>
    <w:rsid w:val="00883570"/>
    <w:rsid w:val="00897680"/>
    <w:rsid w:val="008B0307"/>
    <w:rsid w:val="008C458D"/>
    <w:rsid w:val="008D109E"/>
    <w:rsid w:val="008D303C"/>
    <w:rsid w:val="008D32C3"/>
    <w:rsid w:val="008D3665"/>
    <w:rsid w:val="009109BC"/>
    <w:rsid w:val="00923712"/>
    <w:rsid w:val="009255C2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16268"/>
    <w:rsid w:val="00B227C4"/>
    <w:rsid w:val="00B27A29"/>
    <w:rsid w:val="00B40B07"/>
    <w:rsid w:val="00B61D08"/>
    <w:rsid w:val="00B6289E"/>
    <w:rsid w:val="00B7267A"/>
    <w:rsid w:val="00B72792"/>
    <w:rsid w:val="00B82B20"/>
    <w:rsid w:val="00B84076"/>
    <w:rsid w:val="00B85505"/>
    <w:rsid w:val="00B95D6A"/>
    <w:rsid w:val="00B97777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C10C8E"/>
    <w:rsid w:val="00C30A7A"/>
    <w:rsid w:val="00C34188"/>
    <w:rsid w:val="00C3531A"/>
    <w:rsid w:val="00C35E2D"/>
    <w:rsid w:val="00C36B0C"/>
    <w:rsid w:val="00C47127"/>
    <w:rsid w:val="00C54877"/>
    <w:rsid w:val="00C6294C"/>
    <w:rsid w:val="00C710DD"/>
    <w:rsid w:val="00C949EF"/>
    <w:rsid w:val="00CA6C75"/>
    <w:rsid w:val="00CB2C19"/>
    <w:rsid w:val="00CB3FAE"/>
    <w:rsid w:val="00CB66A4"/>
    <w:rsid w:val="00CB6AF0"/>
    <w:rsid w:val="00CC6A72"/>
    <w:rsid w:val="00CD0038"/>
    <w:rsid w:val="00CD2B19"/>
    <w:rsid w:val="00CE75CD"/>
    <w:rsid w:val="00CF0CA9"/>
    <w:rsid w:val="00CF5A76"/>
    <w:rsid w:val="00D014D9"/>
    <w:rsid w:val="00D04C5F"/>
    <w:rsid w:val="00D1607B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D18D4"/>
    <w:rsid w:val="00DE1D31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90DF1"/>
    <w:rsid w:val="00E93EBB"/>
    <w:rsid w:val="00E9600C"/>
    <w:rsid w:val="00E9688D"/>
    <w:rsid w:val="00EA479B"/>
    <w:rsid w:val="00EB1E38"/>
    <w:rsid w:val="00EB608E"/>
    <w:rsid w:val="00ED3531"/>
    <w:rsid w:val="00ED47DC"/>
    <w:rsid w:val="00ED5ADB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0" endcap="round"/>
    </o:shapedefaults>
    <o:shapelayout v:ext="edit">
      <o:idmap v:ext="edit" data="1"/>
    </o:shapelayout>
  </w:shapeDefaults>
  <w:doNotEmbedSmartTags/>
  <w:decimalSymbol w:val=","/>
  <w:listSeparator w:val=";"/>
  <w14:docId w14:val="78C9324F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403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Ellen Monte Bussi</cp:lastModifiedBy>
  <cp:revision>15</cp:revision>
  <cp:lastPrinted>2021-04-26T13:37:00Z</cp:lastPrinted>
  <dcterms:created xsi:type="dcterms:W3CDTF">2018-07-18T14:59:00Z</dcterms:created>
  <dcterms:modified xsi:type="dcterms:W3CDTF">2021-04-26T13:37:00Z</dcterms:modified>
</cp:coreProperties>
</file>