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5C39" w:rsidRDefault="00C25C39" w:rsidP="009F6E40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A050B1">
        <w:rPr>
          <w:rFonts w:ascii="Times New Roman" w:hAnsi="Times New Roman"/>
          <w:b/>
          <w:bCs/>
        </w:rPr>
        <w:t xml:space="preserve">PORTARIA PRESIDENCIAL CAU/SP Nº </w:t>
      </w:r>
      <w:r w:rsidR="009F6E40">
        <w:rPr>
          <w:rFonts w:ascii="Times New Roman" w:hAnsi="Times New Roman"/>
          <w:b/>
          <w:bCs/>
        </w:rPr>
        <w:t>287</w:t>
      </w:r>
      <w:r w:rsidRPr="00A050B1">
        <w:rPr>
          <w:rFonts w:ascii="Times New Roman" w:hAnsi="Times New Roman"/>
          <w:b/>
          <w:bCs/>
        </w:rPr>
        <w:t xml:space="preserve">, DE </w:t>
      </w:r>
      <w:r w:rsidR="00394DF5">
        <w:rPr>
          <w:rFonts w:ascii="Times New Roman" w:hAnsi="Times New Roman"/>
          <w:b/>
          <w:bCs/>
        </w:rPr>
        <w:t>1</w:t>
      </w:r>
      <w:r w:rsidR="009F6E40">
        <w:rPr>
          <w:rFonts w:ascii="Times New Roman" w:hAnsi="Times New Roman"/>
          <w:b/>
          <w:bCs/>
        </w:rPr>
        <w:t>9</w:t>
      </w:r>
      <w:r>
        <w:rPr>
          <w:rFonts w:ascii="Times New Roman" w:hAnsi="Times New Roman"/>
          <w:b/>
          <w:bCs/>
        </w:rPr>
        <w:t xml:space="preserve"> </w:t>
      </w:r>
      <w:r w:rsidRPr="00A050B1">
        <w:rPr>
          <w:rFonts w:ascii="Times New Roman" w:hAnsi="Times New Roman"/>
          <w:b/>
          <w:bCs/>
        </w:rPr>
        <w:t xml:space="preserve">DE </w:t>
      </w:r>
      <w:r w:rsidR="009F6E40">
        <w:rPr>
          <w:rFonts w:ascii="Times New Roman" w:hAnsi="Times New Roman"/>
          <w:b/>
          <w:bCs/>
        </w:rPr>
        <w:t>ABRIL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C25C39" w:rsidRDefault="00C25C39" w:rsidP="009F6E40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C25C39" w:rsidRPr="009B3996" w:rsidRDefault="00C25C39" w:rsidP="009F6E40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C25C39" w:rsidRPr="0046364E" w:rsidRDefault="00C25C39" w:rsidP="009F6E40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Designa o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9F6E40">
        <w:rPr>
          <w:rFonts w:ascii="Times New Roman" w:hAnsi="Times New Roman" w:cs="Times New Roman"/>
          <w:color w:val="auto"/>
          <w:sz w:val="22"/>
          <w:szCs w:val="22"/>
        </w:rPr>
        <w:t>DANIEL COSTA GARCIA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de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Coordenador </w:t>
      </w:r>
      <w:r w:rsidR="009F6E40">
        <w:rPr>
          <w:rFonts w:ascii="Times New Roman" w:hAnsi="Times New Roman" w:cs="Times New Roman"/>
          <w:color w:val="auto"/>
          <w:sz w:val="22"/>
          <w:szCs w:val="22"/>
        </w:rPr>
        <w:t>de Compras</w:t>
      </w:r>
      <w:r w:rsidRPr="009A6D9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A6D99">
        <w:rPr>
          <w:rFonts w:ascii="Times New Roman" w:hAnsi="Times New Roman" w:cs="Times New Roman"/>
          <w:bCs/>
          <w:sz w:val="22"/>
          <w:szCs w:val="22"/>
        </w:rPr>
        <w:t>do Conselho de Arquitetura</w:t>
      </w:r>
      <w:r w:rsidRPr="0046364E">
        <w:rPr>
          <w:rFonts w:ascii="Times New Roman" w:hAnsi="Times New Roman" w:cs="Times New Roman"/>
          <w:bCs/>
          <w:sz w:val="22"/>
          <w:szCs w:val="22"/>
        </w:rPr>
        <w:t xml:space="preserve"> e Urbanismo de São Paulo – CAU/SP</w:t>
      </w:r>
      <w:r w:rsidRPr="009B6D3C">
        <w:rPr>
          <w:rFonts w:ascii="Times New Roman" w:hAnsi="Times New Roman" w:cs="Times New Roman"/>
          <w:color w:val="auto"/>
          <w:sz w:val="22"/>
          <w:szCs w:val="22"/>
        </w:rPr>
        <w:t>, e dá outras provid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>ências.</w:t>
      </w:r>
    </w:p>
    <w:p w:rsidR="00C25C39" w:rsidRDefault="00C25C39" w:rsidP="009F6E40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25C39" w:rsidRDefault="00C25C39" w:rsidP="009F6E40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25C39" w:rsidRDefault="00C25C39" w:rsidP="009F6E40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155,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>do Regimento Interno do CAU/SP, aprovado pela Deliberação Plenária DPESP nº 0014-01/2017, de 12 de dezembro de 2017, e ainda;</w:t>
      </w:r>
    </w:p>
    <w:p w:rsidR="00C25C39" w:rsidRPr="00594A16" w:rsidRDefault="00C25C39" w:rsidP="009F6E40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25C39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C25C39" w:rsidRPr="009B3996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25C39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solicitação contida no Memorando</w:t>
      </w:r>
      <w:r>
        <w:rPr>
          <w:rFonts w:ascii="Times New Roman" w:hAnsi="Times New Roman"/>
        </w:rPr>
        <w:t xml:space="preserve"> CAU/SP-RH</w:t>
      </w:r>
      <w:r w:rsidRPr="009B3996">
        <w:rPr>
          <w:rFonts w:ascii="Times New Roman" w:hAnsi="Times New Roman"/>
        </w:rPr>
        <w:t xml:space="preserve"> n.º </w:t>
      </w:r>
      <w:r w:rsidR="009F6E40">
        <w:rPr>
          <w:rFonts w:ascii="Times New Roman" w:hAnsi="Times New Roman"/>
        </w:rPr>
        <w:t>099</w:t>
      </w:r>
      <w:r>
        <w:rPr>
          <w:rFonts w:ascii="Times New Roman" w:hAnsi="Times New Roman"/>
        </w:rPr>
        <w:t>/</w:t>
      </w:r>
      <w:r w:rsidRPr="009B3996">
        <w:rPr>
          <w:rFonts w:ascii="Times New Roman" w:hAnsi="Times New Roman"/>
        </w:rPr>
        <w:t>20</w:t>
      </w:r>
      <w:r>
        <w:rPr>
          <w:rFonts w:ascii="Times New Roman" w:hAnsi="Times New Roman"/>
        </w:rPr>
        <w:t>21,</w:t>
      </w:r>
      <w:r w:rsidRPr="009B3996">
        <w:rPr>
          <w:rFonts w:ascii="Times New Roman" w:hAnsi="Times New Roman"/>
        </w:rPr>
        <w:t xml:space="preserve"> constante dos autos do Processo Administrativo de Gestão de Pessoas n</w:t>
      </w:r>
      <w:r w:rsidRPr="004031C9">
        <w:rPr>
          <w:rFonts w:ascii="Times New Roman" w:hAnsi="Times New Roman"/>
        </w:rPr>
        <w:t xml:space="preserve">.º </w:t>
      </w:r>
      <w:r w:rsidR="009F6E40">
        <w:rPr>
          <w:rFonts w:ascii="Times New Roman" w:hAnsi="Times New Roman"/>
        </w:rPr>
        <w:t>060</w:t>
      </w:r>
      <w:r w:rsidRPr="004031C9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9B3996">
        <w:rPr>
          <w:rFonts w:ascii="Times New Roman" w:hAnsi="Times New Roman"/>
        </w:rPr>
        <w:t>.</w:t>
      </w:r>
    </w:p>
    <w:p w:rsidR="00C25C39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25C39" w:rsidRPr="009B3996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25C39" w:rsidRDefault="00C25C39" w:rsidP="009F6E40">
      <w:pPr>
        <w:spacing w:after="0" w:line="240" w:lineRule="auto"/>
        <w:ind w:right="-568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C25C39" w:rsidRDefault="00C25C39" w:rsidP="009F6E40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C25C39" w:rsidRPr="009B3996" w:rsidRDefault="00C25C39" w:rsidP="009F6E40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C25C39" w:rsidRDefault="00C25C39" w:rsidP="009F6E40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>para exercer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auto"/>
          <w:sz w:val="22"/>
          <w:szCs w:val="22"/>
        </w:rPr>
        <w:t>cargo comissionado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Coordenador </w:t>
      </w:r>
      <w:r w:rsidR="009F6E40">
        <w:rPr>
          <w:rFonts w:ascii="Times New Roman" w:hAnsi="Times New Roman" w:cs="Times New Roman"/>
          <w:color w:val="auto"/>
          <w:sz w:val="22"/>
          <w:szCs w:val="22"/>
        </w:rPr>
        <w:t>de Compras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do Conselho de Arquitetura e Urbanismo de São Paulo (CAU/SP)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o Sr. </w:t>
      </w:r>
      <w:r w:rsidR="009F6E40">
        <w:rPr>
          <w:rFonts w:ascii="Times New Roman" w:hAnsi="Times New Roman" w:cs="Times New Roman"/>
          <w:color w:val="auto"/>
          <w:sz w:val="22"/>
          <w:szCs w:val="22"/>
        </w:rPr>
        <w:t>DANIEL COSTA GARCIA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>
        <w:rPr>
          <w:rFonts w:ascii="Times New Roman" w:hAnsi="Times New Roman" w:cs="Times New Roman"/>
          <w:color w:val="auto"/>
          <w:sz w:val="22"/>
          <w:szCs w:val="22"/>
        </w:rPr>
        <w:t>3</w:t>
      </w:r>
      <w:r w:rsidR="009F6E40">
        <w:rPr>
          <w:rFonts w:ascii="Times New Roman" w:hAnsi="Times New Roman" w:cs="Times New Roman"/>
          <w:color w:val="auto"/>
          <w:sz w:val="22"/>
          <w:szCs w:val="22"/>
        </w:rPr>
        <w:t>57</w:t>
      </w:r>
      <w:r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25C39" w:rsidRDefault="00C25C39" w:rsidP="009F6E40">
      <w:pPr>
        <w:pStyle w:val="Default"/>
        <w:ind w:right="-568"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25C39" w:rsidRPr="00236A8C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</w:t>
      </w:r>
      <w:r w:rsidRPr="00FF7AFE">
        <w:rPr>
          <w:rFonts w:ascii="Times New Roman" w:hAnsi="Times New Roman"/>
        </w:rPr>
        <w:t xml:space="preserve">As atribuições do cargo comissionado a que se refere o art. 1º serão aquelas previstas no Anexo I </w:t>
      </w:r>
      <w:r w:rsidRPr="00236A8C">
        <w:rPr>
          <w:rFonts w:ascii="Times New Roman" w:hAnsi="Times New Roman"/>
        </w:rPr>
        <w:t xml:space="preserve">da presente Portaria, às quais se obriga </w:t>
      </w:r>
      <w:r>
        <w:rPr>
          <w:rFonts w:ascii="Times New Roman" w:hAnsi="Times New Roman"/>
        </w:rPr>
        <w:t>o</w:t>
      </w:r>
      <w:r w:rsidRPr="00236A8C">
        <w:rPr>
          <w:rFonts w:ascii="Times New Roman" w:hAnsi="Times New Roman"/>
        </w:rPr>
        <w:t xml:space="preserve"> designad</w:t>
      </w:r>
      <w:r>
        <w:rPr>
          <w:rFonts w:ascii="Times New Roman" w:hAnsi="Times New Roman"/>
        </w:rPr>
        <w:t>o</w:t>
      </w:r>
      <w:r w:rsidRPr="00236A8C">
        <w:rPr>
          <w:rFonts w:ascii="Times New Roman" w:hAnsi="Times New Roman"/>
        </w:rPr>
        <w:t>.</w:t>
      </w:r>
    </w:p>
    <w:p w:rsidR="00C25C39" w:rsidRPr="00236A8C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25C39" w:rsidRPr="00236A8C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36A8C">
        <w:rPr>
          <w:rFonts w:ascii="Times New Roman" w:hAnsi="Times New Roman"/>
        </w:rPr>
        <w:t xml:space="preserve">Art. 3º </w:t>
      </w:r>
      <w:r w:rsidRPr="00460FE3">
        <w:rPr>
          <w:rFonts w:ascii="Times New Roman" w:hAnsi="Times New Roman"/>
        </w:rPr>
        <w:t xml:space="preserve">Atribuir ao empregado designado, em razão da nomeação, o salário do cargo comissionado, na classe salarial DAS </w:t>
      </w:r>
      <w:r>
        <w:rPr>
          <w:rFonts w:ascii="Times New Roman" w:hAnsi="Times New Roman"/>
        </w:rPr>
        <w:t>3</w:t>
      </w:r>
      <w:r w:rsidRPr="00460FE3">
        <w:rPr>
          <w:rFonts w:ascii="Times New Roman" w:hAnsi="Times New Roman"/>
        </w:rPr>
        <w:t>,</w:t>
      </w:r>
      <w:r w:rsidRPr="00236A8C">
        <w:rPr>
          <w:rFonts w:ascii="Times New Roman" w:hAnsi="Times New Roman"/>
        </w:rPr>
        <w:t xml:space="preserve"> conforme tabela salarial vigente aprovada pela Deliberação Plenária DPOSP nº 0264-</w:t>
      </w:r>
      <w:r>
        <w:rPr>
          <w:rFonts w:ascii="Times New Roman" w:hAnsi="Times New Roman"/>
        </w:rPr>
        <w:t>07/2019, de 30 de maio de 2019</w:t>
      </w:r>
      <w:r w:rsidRPr="00236A8C">
        <w:rPr>
          <w:rFonts w:ascii="Times New Roman" w:hAnsi="Times New Roman"/>
        </w:rPr>
        <w:t>.</w:t>
      </w:r>
    </w:p>
    <w:p w:rsidR="00C25C39" w:rsidRPr="00482EE6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C25C39" w:rsidRPr="0057463C" w:rsidRDefault="00C25C39" w:rsidP="009F6E40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/>
        </w:rPr>
        <w:t>Art. 4º</w:t>
      </w:r>
      <w:r>
        <w:rPr>
          <w:rFonts w:ascii="Times New Roman" w:hAnsi="Times New Roman"/>
        </w:rPr>
        <w:t xml:space="preserve"> </w:t>
      </w:r>
      <w:r w:rsidRPr="0057463C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C25C39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25C39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</w:t>
      </w:r>
      <w:r w:rsidRPr="009B3996">
        <w:rPr>
          <w:rFonts w:ascii="Times New Roman" w:hAnsi="Times New Roman"/>
        </w:rPr>
        <w:t xml:space="preserve">Esta Portaria entra em vigor </w:t>
      </w:r>
      <w:r>
        <w:rPr>
          <w:rFonts w:ascii="Times New Roman" w:hAnsi="Times New Roman"/>
        </w:rPr>
        <w:t xml:space="preserve">na data de sua </w:t>
      </w:r>
      <w:r w:rsidR="00394DF5">
        <w:rPr>
          <w:rFonts w:ascii="Times New Roman" w:hAnsi="Times New Roman"/>
        </w:rPr>
        <w:t>publicação</w:t>
      </w:r>
      <w:r>
        <w:rPr>
          <w:rFonts w:ascii="Times New Roman" w:hAnsi="Times New Roman"/>
        </w:rPr>
        <w:t>.</w:t>
      </w:r>
    </w:p>
    <w:p w:rsidR="00C25C39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25C39" w:rsidRPr="00A050B1" w:rsidRDefault="00C25C39" w:rsidP="009F6E40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394DF5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9F6E40">
        <w:rPr>
          <w:rFonts w:ascii="Times New Roman" w:hAnsi="Times New Roman" w:cs="Times New Roman"/>
          <w:color w:val="auto"/>
          <w:sz w:val="22"/>
          <w:szCs w:val="22"/>
        </w:rPr>
        <w:t>9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9F6E40">
        <w:rPr>
          <w:rFonts w:ascii="Times New Roman" w:hAnsi="Times New Roman" w:cs="Times New Roman"/>
          <w:color w:val="auto"/>
          <w:sz w:val="22"/>
          <w:szCs w:val="22"/>
        </w:rPr>
        <w:t>abril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202</w:t>
      </w:r>
      <w:r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25C39" w:rsidRPr="00A050B1" w:rsidRDefault="00C25C39" w:rsidP="009F6E40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25C39" w:rsidRPr="00A050B1" w:rsidRDefault="00C25C39" w:rsidP="009F6E40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25C39" w:rsidRPr="00A050B1" w:rsidRDefault="00C25C39" w:rsidP="009F6E40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C25C39" w:rsidRPr="00A050B1" w:rsidRDefault="00C25C39" w:rsidP="009F6E40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050B1">
        <w:rPr>
          <w:rFonts w:ascii="Times New Roman" w:hAnsi="Times New Roman"/>
        </w:rPr>
        <w:t>Presidente do CAU/SP</w:t>
      </w:r>
    </w:p>
    <w:p w:rsidR="00052F3E" w:rsidRDefault="00052F3E" w:rsidP="009F6E40">
      <w:pPr>
        <w:ind w:right="-568"/>
      </w:pPr>
    </w:p>
    <w:p w:rsidR="00C25C39" w:rsidRDefault="00C25C39" w:rsidP="009F6E40">
      <w:pPr>
        <w:ind w:right="-568"/>
      </w:pPr>
    </w:p>
    <w:p w:rsidR="00C25C39" w:rsidRDefault="00C25C39" w:rsidP="009F6E40">
      <w:pPr>
        <w:ind w:right="-568"/>
      </w:pPr>
    </w:p>
    <w:p w:rsidR="009F6E40" w:rsidRDefault="009F6E40" w:rsidP="009F6E40">
      <w:pPr>
        <w:ind w:right="-568"/>
      </w:pPr>
    </w:p>
    <w:p w:rsidR="00C25C39" w:rsidRDefault="00C25C39" w:rsidP="009F6E40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57463C">
        <w:rPr>
          <w:rFonts w:ascii="Times New Roman" w:hAnsi="Times New Roman"/>
          <w:b/>
        </w:rPr>
        <w:lastRenderedPageBreak/>
        <w:t>ANEXO I</w:t>
      </w:r>
    </w:p>
    <w:p w:rsidR="00C25C39" w:rsidRPr="0057463C" w:rsidRDefault="00C25C39" w:rsidP="009F6E40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57463C">
        <w:rPr>
          <w:rFonts w:ascii="Times New Roman" w:hAnsi="Times New Roman"/>
          <w:b/>
          <w:bCs/>
        </w:rPr>
        <w:t xml:space="preserve">PORTARIA PRESIDENCIAL CAU/SP Nº </w:t>
      </w:r>
      <w:r w:rsidR="009F6E40">
        <w:rPr>
          <w:rFonts w:ascii="Times New Roman" w:hAnsi="Times New Roman"/>
          <w:b/>
          <w:bCs/>
        </w:rPr>
        <w:t>287</w:t>
      </w:r>
      <w:r w:rsidRPr="0057463C">
        <w:rPr>
          <w:rFonts w:ascii="Times New Roman" w:hAnsi="Times New Roman"/>
          <w:b/>
          <w:bCs/>
        </w:rPr>
        <w:t xml:space="preserve">, DE </w:t>
      </w:r>
      <w:r w:rsidR="009F6E40">
        <w:rPr>
          <w:rFonts w:ascii="Times New Roman" w:hAnsi="Times New Roman"/>
          <w:b/>
          <w:bCs/>
        </w:rPr>
        <w:t>19 DE ABRIL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C25C39" w:rsidRDefault="00C25C39" w:rsidP="009F6E40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C25C39" w:rsidRDefault="00C25C39" w:rsidP="009F6E40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C25C39" w:rsidRDefault="00C25C39" w:rsidP="009F6E40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ED16FE">
        <w:rPr>
          <w:rFonts w:ascii="Times New Roman" w:hAnsi="Times New Roman"/>
        </w:rPr>
        <w:t xml:space="preserve">ATRIBUIÇÕES DO </w:t>
      </w:r>
      <w:r>
        <w:rPr>
          <w:rFonts w:ascii="Times New Roman" w:hAnsi="Times New Roman"/>
        </w:rPr>
        <w:t xml:space="preserve">CARGO DE COORDENADOR DE </w:t>
      </w:r>
      <w:r w:rsidR="009F6E40">
        <w:rPr>
          <w:rFonts w:ascii="Times New Roman" w:hAnsi="Times New Roman"/>
        </w:rPr>
        <w:t>COMPRAS</w:t>
      </w:r>
    </w:p>
    <w:p w:rsidR="00C25C39" w:rsidRPr="009F6E40" w:rsidRDefault="00C25C39" w:rsidP="009F6E40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R</w:t>
      </w:r>
      <w:r w:rsidRPr="009F6E40">
        <w:rPr>
          <w:rFonts w:ascii="Times New Roman" w:hAnsi="Times New Roman"/>
        </w:rPr>
        <w:t>evisar e assinar os encaminhamentos ao setor Financeiro (</w:t>
      </w:r>
      <w:proofErr w:type="spellStart"/>
      <w:r w:rsidRPr="009F6E40">
        <w:rPr>
          <w:rFonts w:ascii="Times New Roman" w:hAnsi="Times New Roman"/>
        </w:rPr>
        <w:t>pré</w:t>
      </w:r>
      <w:proofErr w:type="spellEnd"/>
      <w:r w:rsidRPr="009F6E40">
        <w:rPr>
          <w:rFonts w:ascii="Times New Roman" w:hAnsi="Times New Roman"/>
        </w:rPr>
        <w:t>-empenho e empenho),</w:t>
      </w:r>
      <w:r w:rsidRPr="009F6E40">
        <w:rPr>
          <w:rFonts w:ascii="Times New Roman" w:hAnsi="Times New Roman"/>
        </w:rPr>
        <w:t xml:space="preserve"> </w:t>
      </w:r>
      <w:r w:rsidRPr="009F6E40">
        <w:rPr>
          <w:rFonts w:ascii="Times New Roman" w:hAnsi="Times New Roman"/>
        </w:rPr>
        <w:t>ao setor Jurídico (análise de edital de licitação e processos de compras diretas) e à</w:t>
      </w:r>
      <w:r w:rsidRPr="009F6E40">
        <w:rPr>
          <w:rFonts w:ascii="Times New Roman" w:hAnsi="Times New Roman"/>
        </w:rPr>
        <w:t xml:space="preserve"> </w:t>
      </w:r>
      <w:r w:rsidRPr="009F6E40">
        <w:rPr>
          <w:rFonts w:ascii="Times New Roman" w:hAnsi="Times New Roman"/>
        </w:rPr>
        <w:t>Presidência (ratificação dos processos licitatórios).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Revisar e assinar os encaminhamentos ao setor Financeiro (empenho), ao setor Jurídico</w:t>
      </w:r>
      <w:r w:rsidRPr="009F6E40">
        <w:rPr>
          <w:rFonts w:ascii="Times New Roman" w:hAnsi="Times New Roman"/>
        </w:rPr>
        <w:t xml:space="preserve"> </w:t>
      </w:r>
      <w:r w:rsidRPr="009F6E40">
        <w:rPr>
          <w:rFonts w:ascii="Times New Roman" w:hAnsi="Times New Roman"/>
        </w:rPr>
        <w:t>(elaboração de minutas de contratos e termos aditivos) e à Presidência (ciência da</w:t>
      </w:r>
      <w:r w:rsidRPr="009F6E40">
        <w:rPr>
          <w:rFonts w:ascii="Times New Roman" w:hAnsi="Times New Roman"/>
        </w:rPr>
        <w:t xml:space="preserve"> </w:t>
      </w:r>
      <w:bookmarkStart w:id="0" w:name="_GoBack"/>
      <w:bookmarkEnd w:id="0"/>
      <w:r w:rsidRPr="009F6E40">
        <w:rPr>
          <w:rFonts w:ascii="Times New Roman" w:hAnsi="Times New Roman"/>
        </w:rPr>
        <w:t>solicitação de compra ou ordem de serviço).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Aferir e monitorar o progresso das metas e objetivos da área, por meio de indicadores</w:t>
      </w:r>
      <w:r w:rsidRPr="009F6E40">
        <w:rPr>
          <w:rFonts w:ascii="Times New Roman" w:hAnsi="Times New Roman"/>
        </w:rPr>
        <w:t xml:space="preserve"> e</w:t>
      </w:r>
      <w:r w:rsidRPr="009F6E40">
        <w:rPr>
          <w:rFonts w:ascii="Times New Roman" w:hAnsi="Times New Roman"/>
        </w:rPr>
        <w:t>specíficos.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Assessorar na elaboração do relatório de gestão, conforme normas estabelecidas.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Elaborar o plano de trabalho anual de sua área, visando a viabilização dos objetivos</w:t>
      </w:r>
      <w:r w:rsidRPr="009F6E40">
        <w:rPr>
          <w:rFonts w:ascii="Times New Roman" w:hAnsi="Times New Roman"/>
        </w:rPr>
        <w:t xml:space="preserve"> </w:t>
      </w:r>
      <w:r w:rsidRPr="009F6E40">
        <w:rPr>
          <w:rFonts w:ascii="Times New Roman" w:hAnsi="Times New Roman"/>
        </w:rPr>
        <w:t>estratégicos, otimizando recursos humanos e financeiros da Instituição.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Estruturar e conduzir as atividades e rotinas de sua área.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Identificar e propor melhoria contínua nos processos e nos modelos de gestão visando</w:t>
      </w:r>
      <w:r w:rsidRPr="009F6E40">
        <w:rPr>
          <w:rFonts w:ascii="Times New Roman" w:hAnsi="Times New Roman"/>
        </w:rPr>
        <w:t xml:space="preserve"> </w:t>
      </w:r>
      <w:r w:rsidRPr="009F6E40">
        <w:rPr>
          <w:rFonts w:ascii="Times New Roman" w:hAnsi="Times New Roman"/>
        </w:rPr>
        <w:t>a excelência da Instituição.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Participar ativamente do processo de planejamento estratégico, contribuindo para o</w:t>
      </w:r>
      <w:r w:rsidRPr="009F6E40">
        <w:rPr>
          <w:rFonts w:ascii="Times New Roman" w:hAnsi="Times New Roman"/>
        </w:rPr>
        <w:t xml:space="preserve"> </w:t>
      </w:r>
      <w:r w:rsidRPr="009F6E40">
        <w:rPr>
          <w:rFonts w:ascii="Times New Roman" w:hAnsi="Times New Roman"/>
        </w:rPr>
        <w:t>alcance dos objetivos organizacionais, à luz das políticas e normas da instituição e as</w:t>
      </w:r>
      <w:r w:rsidRPr="009F6E40">
        <w:rPr>
          <w:rFonts w:ascii="Times New Roman" w:hAnsi="Times New Roman"/>
        </w:rPr>
        <w:t xml:space="preserve"> </w:t>
      </w:r>
      <w:r w:rsidRPr="009F6E40">
        <w:rPr>
          <w:rFonts w:ascii="Times New Roman" w:hAnsi="Times New Roman"/>
        </w:rPr>
        <w:t>legislações pertinentes.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Participar das sessões plenárias do Conselho para apresentação de novos projetos,</w:t>
      </w:r>
      <w:r w:rsidRPr="009F6E40">
        <w:rPr>
          <w:rFonts w:ascii="Times New Roman" w:hAnsi="Times New Roman"/>
        </w:rPr>
        <w:t xml:space="preserve"> </w:t>
      </w:r>
      <w:r w:rsidRPr="009F6E40">
        <w:rPr>
          <w:rFonts w:ascii="Times New Roman" w:hAnsi="Times New Roman"/>
        </w:rPr>
        <w:t>relatórios e/ou aprovação de novas demandas.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Prestar orientações sobre as práticas e rotinas setoriais aos membros da equipe.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Promover a disseminação do código de ética, cultura, missão, visão de futuro, objetivos</w:t>
      </w:r>
      <w:r w:rsidRPr="009F6E40">
        <w:rPr>
          <w:rFonts w:ascii="Times New Roman" w:hAnsi="Times New Roman"/>
        </w:rPr>
        <w:t xml:space="preserve"> </w:t>
      </w:r>
      <w:r w:rsidRPr="009F6E40">
        <w:rPr>
          <w:rFonts w:ascii="Times New Roman" w:hAnsi="Times New Roman"/>
        </w:rPr>
        <w:t>estratégicos e valores da Instituição com foco em resultados.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Promover a disseminação e registro do conhecimento.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Promover a Gestão de Pessoas em sua área.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Representar a Instituição em ações, eventos e esferas judiciais referentes às áreas de sua</w:t>
      </w:r>
      <w:r w:rsidRPr="009F6E40">
        <w:rPr>
          <w:rFonts w:ascii="Times New Roman" w:hAnsi="Times New Roman"/>
        </w:rPr>
        <w:t xml:space="preserve"> r</w:t>
      </w:r>
      <w:r w:rsidRPr="009F6E40">
        <w:rPr>
          <w:rFonts w:ascii="Times New Roman" w:hAnsi="Times New Roman"/>
        </w:rPr>
        <w:t>esponsabilidade de modo a garantir o melhor resultado possível para a instituição.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Assessorar nas auditorias internas e externas referente aos processos da área, visando a</w:t>
      </w:r>
      <w:r w:rsidRPr="009F6E40">
        <w:rPr>
          <w:rFonts w:ascii="Times New Roman" w:hAnsi="Times New Roman"/>
        </w:rPr>
        <w:t xml:space="preserve"> </w:t>
      </w:r>
      <w:r w:rsidRPr="009F6E40">
        <w:rPr>
          <w:rFonts w:ascii="Times New Roman" w:hAnsi="Times New Roman"/>
        </w:rPr>
        <w:t>transparência e regularidade das ações institucionais.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Assessorar os superiores em assuntos pertinentes a sua área de atuação.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Assessorar tecnicamente o superior da área na elaboração e monitoramento do plano de</w:t>
      </w:r>
      <w:r w:rsidRPr="009F6E40">
        <w:rPr>
          <w:rFonts w:ascii="Times New Roman" w:hAnsi="Times New Roman"/>
        </w:rPr>
        <w:t xml:space="preserve"> </w:t>
      </w:r>
      <w:r w:rsidRPr="009F6E40">
        <w:rPr>
          <w:rFonts w:ascii="Times New Roman" w:hAnsi="Times New Roman"/>
        </w:rPr>
        <w:t>trabalho anual.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Contribuir com a definição das metas e indicadores de resultados visando analisar o</w:t>
      </w:r>
      <w:r w:rsidRPr="009F6E40">
        <w:rPr>
          <w:rFonts w:ascii="Times New Roman" w:hAnsi="Times New Roman"/>
        </w:rPr>
        <w:t xml:space="preserve"> </w:t>
      </w:r>
      <w:r w:rsidRPr="009F6E40">
        <w:rPr>
          <w:rFonts w:ascii="Times New Roman" w:hAnsi="Times New Roman"/>
        </w:rPr>
        <w:t>desempenho da Instituição.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Cumprir e fazer cumprir a legislação vigente, normas e regulamentos da Instituição.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Cumprir e garantir que os membros da equipe cumpram as instruções e procedimentos</w:t>
      </w:r>
      <w:r w:rsidRPr="009F6E40">
        <w:rPr>
          <w:rFonts w:ascii="Times New Roman" w:hAnsi="Times New Roman"/>
        </w:rPr>
        <w:t xml:space="preserve"> </w:t>
      </w:r>
      <w:r w:rsidRPr="009F6E40">
        <w:rPr>
          <w:rFonts w:ascii="Times New Roman" w:hAnsi="Times New Roman"/>
        </w:rPr>
        <w:t>vinculados ao Modelo de Excelência e Gestão.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Desenvolver atividades correlatas a critério do superior imediato.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Elaborar o planejamento orçamentário de sua área, assegurando sua correta execução</w:t>
      </w:r>
      <w:r w:rsidRPr="009F6E40">
        <w:rPr>
          <w:rFonts w:ascii="Times New Roman" w:hAnsi="Times New Roman"/>
        </w:rPr>
        <w:t xml:space="preserve"> </w:t>
      </w:r>
      <w:r w:rsidRPr="009F6E40">
        <w:rPr>
          <w:rFonts w:ascii="Times New Roman" w:hAnsi="Times New Roman"/>
        </w:rPr>
        <w:t>no ano vigente.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Coordenar a elaboração do edital de licitação.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Supervisionar os atos inerentes a execução da licitação.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Garantir a correta instrução e efetivação das compras diretas.</w:t>
      </w:r>
    </w:p>
    <w:p w:rsidR="009F6E40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Garantir a correta instrução e efetivação dos contratos e termos aditivos.</w:t>
      </w:r>
    </w:p>
    <w:p w:rsidR="00C25C39" w:rsidRPr="009F6E40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9F6E40">
        <w:rPr>
          <w:rFonts w:ascii="Times New Roman" w:hAnsi="Times New Roman"/>
        </w:rPr>
        <w:t>Coordenar o monitoramento de vencimento dos contratos e respectivos termos aditivos,</w:t>
      </w:r>
      <w:r w:rsidRPr="009F6E40">
        <w:rPr>
          <w:rFonts w:ascii="Times New Roman" w:hAnsi="Times New Roman"/>
        </w:rPr>
        <w:t xml:space="preserve"> </w:t>
      </w:r>
      <w:r w:rsidRPr="009F6E40">
        <w:rPr>
          <w:rFonts w:ascii="Times New Roman" w:hAnsi="Times New Roman"/>
        </w:rPr>
        <w:t>para encaminhamento ao gestor do contrato, no intuito de serem adotadas providencias</w:t>
      </w:r>
      <w:r w:rsidRPr="009F6E40">
        <w:rPr>
          <w:rFonts w:ascii="Times New Roman" w:hAnsi="Times New Roman"/>
        </w:rPr>
        <w:t xml:space="preserve"> </w:t>
      </w:r>
      <w:r w:rsidRPr="009F6E40">
        <w:rPr>
          <w:rFonts w:ascii="Times New Roman" w:hAnsi="Times New Roman"/>
        </w:rPr>
        <w:t>antes de seu vencimento.</w:t>
      </w:r>
    </w:p>
    <w:sectPr w:rsidR="00C25C39" w:rsidRPr="009F6E40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074" w:rsidRDefault="00070074" w:rsidP="00C25C39">
      <w:pPr>
        <w:spacing w:after="0" w:line="240" w:lineRule="auto"/>
      </w:pPr>
      <w:r>
        <w:separator/>
      </w:r>
    </w:p>
  </w:endnote>
  <w:endnote w:type="continuationSeparator" w:id="0">
    <w:p w:rsidR="00070074" w:rsidRDefault="00070074" w:rsidP="00C25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0982795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25C39" w:rsidRPr="00C25C39" w:rsidRDefault="00C25C39">
            <w:pPr>
              <w:pStyle w:val="Rodap"/>
              <w:jc w:val="right"/>
              <w:rPr>
                <w:rFonts w:ascii="Times New Roman" w:hAnsi="Times New Roman"/>
              </w:rPr>
            </w:pPr>
            <w:r w:rsidRPr="00C25C39">
              <w:rPr>
                <w:rFonts w:ascii="Times New Roman" w:hAnsi="Times New Roman"/>
              </w:rPr>
              <w:t xml:space="preserve">Portaria Presidencial CAU/SP n.º </w:t>
            </w:r>
            <w:r w:rsidR="00394DF5">
              <w:rPr>
                <w:rFonts w:ascii="Times New Roman" w:hAnsi="Times New Roman"/>
              </w:rPr>
              <w:t>2</w:t>
            </w:r>
            <w:r w:rsidR="009F6E40">
              <w:rPr>
                <w:rFonts w:ascii="Times New Roman" w:hAnsi="Times New Roman"/>
              </w:rPr>
              <w:t>87</w:t>
            </w:r>
            <w:r w:rsidRPr="00C25C39">
              <w:rPr>
                <w:rFonts w:ascii="Times New Roman" w:hAnsi="Times New Roman"/>
              </w:rPr>
              <w:t xml:space="preserve">/2021 – Página </w:t>
            </w:r>
            <w:r w:rsidRPr="00C25C39">
              <w:rPr>
                <w:rFonts w:ascii="Times New Roman" w:hAnsi="Times New Roman"/>
                <w:b/>
                <w:bCs/>
              </w:rPr>
              <w:fldChar w:fldCharType="begin"/>
            </w:r>
            <w:r w:rsidRPr="00C25C39">
              <w:rPr>
                <w:rFonts w:ascii="Times New Roman" w:hAnsi="Times New Roman"/>
                <w:b/>
                <w:bCs/>
              </w:rPr>
              <w:instrText>PAGE</w:instrText>
            </w:r>
            <w:r w:rsidRPr="00C25C39">
              <w:rPr>
                <w:rFonts w:ascii="Times New Roman" w:hAnsi="Times New Roman"/>
                <w:b/>
                <w:bCs/>
              </w:rPr>
              <w:fldChar w:fldCharType="separate"/>
            </w:r>
            <w:r w:rsidR="0081642B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C25C39">
              <w:rPr>
                <w:rFonts w:ascii="Times New Roman" w:hAnsi="Times New Roman"/>
                <w:b/>
                <w:bCs/>
              </w:rPr>
              <w:fldChar w:fldCharType="end"/>
            </w:r>
            <w:r w:rsidRPr="00C25C39">
              <w:rPr>
                <w:rFonts w:ascii="Times New Roman" w:hAnsi="Times New Roman"/>
              </w:rPr>
              <w:t xml:space="preserve"> de </w:t>
            </w:r>
            <w:r w:rsidRPr="00C25C39">
              <w:rPr>
                <w:rFonts w:ascii="Times New Roman" w:hAnsi="Times New Roman"/>
                <w:b/>
                <w:bCs/>
              </w:rPr>
              <w:fldChar w:fldCharType="begin"/>
            </w:r>
            <w:r w:rsidRPr="00C25C39">
              <w:rPr>
                <w:rFonts w:ascii="Times New Roman" w:hAnsi="Times New Roman"/>
                <w:b/>
                <w:bCs/>
              </w:rPr>
              <w:instrText>NUMPAGES</w:instrText>
            </w:r>
            <w:r w:rsidRPr="00C25C39">
              <w:rPr>
                <w:rFonts w:ascii="Times New Roman" w:hAnsi="Times New Roman"/>
                <w:b/>
                <w:bCs/>
              </w:rPr>
              <w:fldChar w:fldCharType="separate"/>
            </w:r>
            <w:r w:rsidR="0081642B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C25C39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C25C39" w:rsidRDefault="00C25C3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074" w:rsidRDefault="00070074" w:rsidP="00C25C39">
      <w:pPr>
        <w:spacing w:after="0" w:line="240" w:lineRule="auto"/>
      </w:pPr>
      <w:r>
        <w:separator/>
      </w:r>
    </w:p>
  </w:footnote>
  <w:footnote w:type="continuationSeparator" w:id="0">
    <w:p w:rsidR="00070074" w:rsidRDefault="00070074" w:rsidP="00C25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5C39" w:rsidRDefault="00C25C3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15130A7" wp14:editId="12C44173">
          <wp:simplePos x="0" y="0"/>
          <wp:positionH relativeFrom="column">
            <wp:posOffset>-1133475</wp:posOffset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156350"/>
    <w:multiLevelType w:val="hybridMultilevel"/>
    <w:tmpl w:val="A4D61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D97653"/>
    <w:multiLevelType w:val="hybridMultilevel"/>
    <w:tmpl w:val="28B062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C39"/>
    <w:rsid w:val="00052F3E"/>
    <w:rsid w:val="00070074"/>
    <w:rsid w:val="00394DF5"/>
    <w:rsid w:val="0081642B"/>
    <w:rsid w:val="009F6E40"/>
    <w:rsid w:val="00C25C39"/>
    <w:rsid w:val="00D72F82"/>
    <w:rsid w:val="00FC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CE548"/>
  <w15:chartTrackingRefBased/>
  <w15:docId w15:val="{0705D32D-CD93-4B33-8F3E-61B7C5F0C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5C3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C25C3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C25C3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C25C39"/>
  </w:style>
  <w:style w:type="paragraph" w:styleId="Cabealho">
    <w:name w:val="header"/>
    <w:basedOn w:val="Normal"/>
    <w:link w:val="CabealhoChar"/>
    <w:uiPriority w:val="99"/>
    <w:unhideWhenUsed/>
    <w:rsid w:val="00C25C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5C39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C25C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5C3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826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Ellen Monte Bussi</cp:lastModifiedBy>
  <cp:revision>5</cp:revision>
  <cp:lastPrinted>2021-03-16T16:57:00Z</cp:lastPrinted>
  <dcterms:created xsi:type="dcterms:W3CDTF">2021-03-02T23:45:00Z</dcterms:created>
  <dcterms:modified xsi:type="dcterms:W3CDTF">2021-04-19T23:11:00Z</dcterms:modified>
</cp:coreProperties>
</file>