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CA559B">
        <w:rPr>
          <w:rFonts w:ascii="Times New Roman" w:hAnsi="Times New Roman"/>
          <w:b/>
          <w:bCs/>
        </w:rPr>
        <w:t>278</w:t>
      </w:r>
      <w:r w:rsidRPr="009B3996">
        <w:rPr>
          <w:rFonts w:ascii="Times New Roman" w:hAnsi="Times New Roman"/>
          <w:b/>
          <w:bCs/>
        </w:rPr>
        <w:t xml:space="preserve">, DE </w:t>
      </w:r>
      <w:r w:rsidR="009D5BD5">
        <w:rPr>
          <w:rFonts w:ascii="Times New Roman" w:hAnsi="Times New Roman"/>
          <w:b/>
          <w:bCs/>
        </w:rPr>
        <w:t>23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CA559B">
        <w:rPr>
          <w:rFonts w:ascii="Times New Roman" w:hAnsi="Times New Roman"/>
          <w:b/>
          <w:bCs/>
        </w:rPr>
        <w:t>MARÇO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7908E1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D5BD5" w:rsidRDefault="009D5BD5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Assistente de Contas a Pagar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RENATA APARECIDA PITANA BRAGA VASQUEZ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Coordenadora de Contas a Pagar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Default="000C4792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9D5BD5" w:rsidRPr="009B3996" w:rsidRDefault="009D5BD5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2C203E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a Deliberação Plenária DPOSP nº 0264-07/2019, de 30 de maio de 2019, que aprovou a </w:t>
      </w:r>
      <w:proofErr w:type="gramStart"/>
      <w:r w:rsidRPr="009B3996">
        <w:rPr>
          <w:rFonts w:ascii="Times New Roman" w:hAnsi="Times New Roman"/>
        </w:rPr>
        <w:t>reestruturação</w:t>
      </w:r>
      <w:proofErr w:type="gramEnd"/>
      <w:r w:rsidRPr="009B3996">
        <w:rPr>
          <w:rFonts w:ascii="Times New Roman" w:hAnsi="Times New Roman"/>
        </w:rPr>
        <w:t xml:space="preserve">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CA559B">
        <w:rPr>
          <w:rFonts w:ascii="Times New Roman" w:hAnsi="Times New Roman"/>
        </w:rPr>
        <w:t>075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2C203E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CA559B">
        <w:rPr>
          <w:rFonts w:ascii="Times New Roman" w:hAnsi="Times New Roman"/>
        </w:rPr>
        <w:t>049</w:t>
      </w:r>
      <w:r w:rsidR="00570F48" w:rsidRPr="009B3996">
        <w:rPr>
          <w:rFonts w:ascii="Times New Roman" w:hAnsi="Times New Roman"/>
        </w:rPr>
        <w:t>/20</w:t>
      </w:r>
      <w:r w:rsidR="00CA559B">
        <w:rPr>
          <w:rFonts w:ascii="Times New Roman" w:hAnsi="Times New Roman"/>
        </w:rPr>
        <w:t>19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1538A9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1538A9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 xml:space="preserve">Coordenadora de Contas a Pagar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07 a 26 de abril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="001577A9">
        <w:rPr>
          <w:rFonts w:ascii="Times New Roman" w:hAnsi="Times New Roman" w:cs="Times New Roman"/>
          <w:color w:val="auto"/>
          <w:sz w:val="22"/>
          <w:szCs w:val="22"/>
        </w:rPr>
        <w:t>de</w:t>
      </w:r>
      <w:proofErr w:type="spellEnd"/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Assistente de Contas a Pagar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RENATA APARECIDA PITANA BRAGA VASQUEZ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225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CA559B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CA559B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CA559B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CA559B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CA559B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CA559B">
        <w:rPr>
          <w:rFonts w:ascii="Times New Roman" w:hAnsi="Times New Roman"/>
        </w:rPr>
        <w:t xml:space="preserve">Coordenadora de Contas a Pagar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CA559B">
        <w:rPr>
          <w:rFonts w:ascii="Times New Roman" w:hAnsi="Times New Roman"/>
        </w:rPr>
        <w:t xml:space="preserve">Assistente de Contas a Pagar </w:t>
      </w:r>
      <w:r w:rsidR="00F23C3B">
        <w:rPr>
          <w:rFonts w:ascii="Times New Roman" w:hAnsi="Times New Roman"/>
        </w:rPr>
        <w:t>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23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CA559B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C203E" w:rsidP="001538A9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2C203E" w:rsidRDefault="004B519F" w:rsidP="001538A9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9D5BD5" w:rsidRDefault="004B519F" w:rsidP="00CA559B">
      <w:pPr>
        <w:tabs>
          <w:tab w:val="center" w:pos="4535"/>
          <w:tab w:val="left" w:pos="709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A559B">
        <w:rPr>
          <w:rFonts w:ascii="Times New Roman" w:hAnsi="Times New Roman"/>
        </w:rPr>
        <w:tab/>
      </w:r>
    </w:p>
    <w:p w:rsidR="002A6877" w:rsidRPr="006351FF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CA559B">
        <w:rPr>
          <w:rFonts w:ascii="Times New Roman" w:hAnsi="Times New Roman"/>
          <w:b/>
          <w:bCs/>
        </w:rPr>
        <w:t>278</w:t>
      </w:r>
      <w:r w:rsidRPr="002A6877">
        <w:rPr>
          <w:rFonts w:ascii="Times New Roman" w:hAnsi="Times New Roman"/>
          <w:b/>
          <w:bCs/>
        </w:rPr>
        <w:t xml:space="preserve">, DE </w:t>
      </w:r>
      <w:r w:rsidR="009D5BD5">
        <w:rPr>
          <w:rFonts w:ascii="Times New Roman" w:hAnsi="Times New Roman"/>
          <w:b/>
          <w:bCs/>
        </w:rPr>
        <w:t>23</w:t>
      </w:r>
      <w:r w:rsidRPr="002A6877">
        <w:rPr>
          <w:rFonts w:ascii="Times New Roman" w:hAnsi="Times New Roman"/>
          <w:b/>
          <w:bCs/>
        </w:rPr>
        <w:t xml:space="preserve"> DE </w:t>
      </w:r>
      <w:r w:rsidR="00CA559B">
        <w:rPr>
          <w:rFonts w:ascii="Times New Roman" w:hAnsi="Times New Roman"/>
          <w:b/>
          <w:bCs/>
        </w:rPr>
        <w:t>MARÇO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2C203E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9D5BD5" w:rsidRDefault="009D5BD5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9D5BD5">
        <w:rPr>
          <w:rFonts w:ascii="Times New Roman" w:hAnsi="Times New Roman"/>
        </w:rPr>
        <w:t xml:space="preserve">CARGO DE </w:t>
      </w:r>
      <w:r w:rsidR="00CA559B">
        <w:rPr>
          <w:rFonts w:ascii="Times New Roman" w:hAnsi="Times New Roman"/>
        </w:rPr>
        <w:t>COORDENADOR DE CONTAS A PAGAR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CA559B" w:rsidRPr="00CA559B" w:rsidRDefault="00CA559B" w:rsidP="00CA55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Aferir e monitorar o progresso das metas e objetivos da área, por meio de indicadores específicos.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Assegurar a atualização do banco de dados do sistema.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 elaboração do relatório de gestão, conforme normas estabelecidas.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os superiores em assuntos pertinentes a sua área de atuação.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tecnicamente o superior da área na elaboração e monitoramento do plano de trabalho anual.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Contribuir com a definição das metas e indicadores de resultados visando analisar o desempenho da Instituição.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Coordenar a emissão de comprovantes de pagamentos diariamente.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Coordenar as atividades e procedimentos de ressarcimentos.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fazer cumprir a legislação vigente, normas e regulamentos da Instituição.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garantir que os membros da equipe cumpram as instruções e procedimentos vinculados ao Modelo de Excelência e Gestão.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planejamento orçamentário de sua área, assegurando sua correta execução no ano vigente.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Estruturar e conduzir as atividades e rotinas de sua área.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Garantir que os pagamentos de fornecedores e de salários sejam realizados dentro do prazo.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Garantir que os ressarcimentos dos funcionários sejam feitos de acordo com as Portarias Normativas do CAU/SP.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Garantir que os ressarcimentos para os Conselheiros sejam realizados dentro do prazo estabelecido.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e propor melhoria contínua nos processos e nos modelos de gestão visando a excelência da Instituição.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Participar das sessões plenárias do Conselho para apresentação de novos projetos, relatórios e/ou aprovação de novas demandas.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Prestar orientações sobre as práticas e rotinas setoriais aos membros da equipe.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Realizar o lançamento da nota fiscal/fatura no sistema de pagamentos. </w:t>
      </w:r>
    </w:p>
    <w:p w:rsidR="00CA559B" w:rsidRPr="00CA559B" w:rsidRDefault="00CA559B" w:rsidP="00CA559B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CA559B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Representar a Instituição em ações, eventos e esferas judiciais referentes às áreas de sua responsabilidade de modo a garantir o melhor resultado possível para a instituição. </w:t>
      </w:r>
    </w:p>
    <w:p w:rsidR="009D5BD5" w:rsidRPr="009D5BD5" w:rsidRDefault="009D5BD5" w:rsidP="001538A9">
      <w:pPr>
        <w:autoSpaceDE w:val="0"/>
        <w:autoSpaceDN w:val="0"/>
        <w:adjustRightInd w:val="0"/>
        <w:spacing w:after="0" w:line="240" w:lineRule="auto"/>
        <w:ind w:right="-567"/>
        <w:rPr>
          <w:rFonts w:ascii="Times New Roman" w:hAnsi="Times New Roman"/>
          <w:color w:val="000000"/>
          <w:sz w:val="24"/>
          <w:szCs w:val="24"/>
          <w:lang w:eastAsia="pt-BR"/>
        </w:rPr>
      </w:pPr>
    </w:p>
    <w:sectPr w:rsidR="009D5BD5" w:rsidRPr="009D5BD5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D74" w:rsidRDefault="00FF3D74" w:rsidP="0082171B">
      <w:pPr>
        <w:spacing w:after="0" w:line="240" w:lineRule="auto"/>
      </w:pPr>
      <w:r>
        <w:separator/>
      </w:r>
    </w:p>
  </w:endnote>
  <w:endnote w:type="continuationSeparator" w:id="0">
    <w:p w:rsidR="00FF3D74" w:rsidRDefault="00FF3D7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9D5BD5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9D5BD5">
              <w:rPr>
                <w:rFonts w:ascii="Times New Roman" w:hAnsi="Times New Roman"/>
              </w:rPr>
              <w:t>Por</w:t>
            </w:r>
            <w:r w:rsidR="006A55E0" w:rsidRPr="009D5BD5">
              <w:rPr>
                <w:rFonts w:ascii="Times New Roman" w:hAnsi="Times New Roman"/>
              </w:rPr>
              <w:t xml:space="preserve">taria Presidencial CAU/SP nº </w:t>
            </w:r>
            <w:r w:rsidR="002C203E" w:rsidRPr="009D5BD5">
              <w:rPr>
                <w:rFonts w:ascii="Times New Roman" w:hAnsi="Times New Roman"/>
              </w:rPr>
              <w:t>2</w:t>
            </w:r>
            <w:r w:rsidR="00CA559B">
              <w:rPr>
                <w:rFonts w:ascii="Times New Roman" w:hAnsi="Times New Roman"/>
              </w:rPr>
              <w:t>78</w:t>
            </w:r>
            <w:r w:rsidRPr="009D5BD5">
              <w:rPr>
                <w:rFonts w:ascii="Times New Roman" w:hAnsi="Times New Roman"/>
              </w:rPr>
              <w:t>/20</w:t>
            </w:r>
            <w:r w:rsidR="004B519F" w:rsidRPr="009D5BD5">
              <w:rPr>
                <w:rFonts w:ascii="Times New Roman" w:hAnsi="Times New Roman"/>
              </w:rPr>
              <w:t>2</w:t>
            </w:r>
            <w:r w:rsidR="002C203E" w:rsidRPr="009D5BD5">
              <w:rPr>
                <w:rFonts w:ascii="Times New Roman" w:hAnsi="Times New Roman"/>
              </w:rPr>
              <w:t>1</w:t>
            </w:r>
            <w:r w:rsidRPr="009D5BD5">
              <w:rPr>
                <w:rFonts w:ascii="Times New Roman" w:hAnsi="Times New Roman"/>
              </w:rPr>
              <w:t xml:space="preserve"> -</w:t>
            </w:r>
            <w:r w:rsidR="00C07B47" w:rsidRPr="009D5BD5">
              <w:rPr>
                <w:rFonts w:ascii="Times New Roman" w:hAnsi="Times New Roman"/>
              </w:rPr>
              <w:t xml:space="preserve"> </w:t>
            </w:r>
            <w:r w:rsidRPr="009D5BD5">
              <w:rPr>
                <w:rFonts w:ascii="Times New Roman" w:hAnsi="Times New Roman"/>
              </w:rPr>
              <w:t xml:space="preserve">Página </w:t>
            </w:r>
            <w:r w:rsidRPr="009D5BD5">
              <w:rPr>
                <w:rFonts w:ascii="Times New Roman" w:hAnsi="Times New Roman"/>
                <w:b/>
                <w:bCs/>
              </w:rPr>
              <w:fldChar w:fldCharType="begin"/>
            </w:r>
            <w:r w:rsidRPr="009D5BD5">
              <w:rPr>
                <w:rFonts w:ascii="Times New Roman" w:hAnsi="Times New Roman"/>
                <w:b/>
                <w:bCs/>
              </w:rPr>
              <w:instrText>PAGE</w:instrText>
            </w:r>
            <w:r w:rsidRPr="009D5BD5">
              <w:rPr>
                <w:rFonts w:ascii="Times New Roman" w:hAnsi="Times New Roman"/>
                <w:b/>
                <w:bCs/>
              </w:rPr>
              <w:fldChar w:fldCharType="separate"/>
            </w:r>
            <w:r w:rsidR="004644B5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  <w:fldChar w:fldCharType="end"/>
            </w:r>
            <w:r w:rsidRPr="009D5BD5">
              <w:rPr>
                <w:rFonts w:ascii="Times New Roman" w:hAnsi="Times New Roman"/>
              </w:rPr>
              <w:t xml:space="preserve"> de </w:t>
            </w:r>
            <w:r w:rsidRPr="009D5BD5">
              <w:rPr>
                <w:rFonts w:ascii="Times New Roman" w:hAnsi="Times New Roman"/>
                <w:b/>
                <w:bCs/>
              </w:rPr>
              <w:fldChar w:fldCharType="begin"/>
            </w:r>
            <w:r w:rsidRPr="009D5BD5">
              <w:rPr>
                <w:rFonts w:ascii="Times New Roman" w:hAnsi="Times New Roman"/>
                <w:b/>
                <w:bCs/>
              </w:rPr>
              <w:instrText>NUMPAGES</w:instrText>
            </w:r>
            <w:r w:rsidRPr="009D5BD5">
              <w:rPr>
                <w:rFonts w:ascii="Times New Roman" w:hAnsi="Times New Roman"/>
                <w:b/>
                <w:bCs/>
              </w:rPr>
              <w:fldChar w:fldCharType="separate"/>
            </w:r>
            <w:r w:rsidR="004644B5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D74" w:rsidRDefault="00FF3D74" w:rsidP="0082171B">
      <w:pPr>
        <w:spacing w:after="0" w:line="240" w:lineRule="auto"/>
      </w:pPr>
      <w:r>
        <w:separator/>
      </w:r>
    </w:p>
  </w:footnote>
  <w:footnote w:type="continuationSeparator" w:id="0">
    <w:p w:rsidR="00FF3D74" w:rsidRDefault="00FF3D7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F3D7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F3D7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119AADC"/>
    <w:multiLevelType w:val="hybridMultilevel"/>
    <w:tmpl w:val="7D2B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13B05D"/>
    <w:multiLevelType w:val="hybridMultilevel"/>
    <w:tmpl w:val="4E6077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821A09"/>
    <w:multiLevelType w:val="hybridMultilevel"/>
    <w:tmpl w:val="1D6C1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50510"/>
    <w:multiLevelType w:val="hybridMultilevel"/>
    <w:tmpl w:val="EFE49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38A9"/>
    <w:rsid w:val="001577A9"/>
    <w:rsid w:val="001D62D1"/>
    <w:rsid w:val="001E5567"/>
    <w:rsid w:val="0020054B"/>
    <w:rsid w:val="00204B47"/>
    <w:rsid w:val="0026155A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C2EC8"/>
    <w:rsid w:val="003D21BB"/>
    <w:rsid w:val="004644B5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9D5BD5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559B"/>
    <w:rsid w:val="00CA6E73"/>
    <w:rsid w:val="00CC589F"/>
    <w:rsid w:val="00CD39A7"/>
    <w:rsid w:val="00CE6F62"/>
    <w:rsid w:val="00CF4F54"/>
    <w:rsid w:val="00D233DF"/>
    <w:rsid w:val="00D868FA"/>
    <w:rsid w:val="00D87F4B"/>
    <w:rsid w:val="00DB50B6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849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43</cp:revision>
  <cp:lastPrinted>2021-03-23T22:11:00Z</cp:lastPrinted>
  <dcterms:created xsi:type="dcterms:W3CDTF">2019-05-02T19:21:00Z</dcterms:created>
  <dcterms:modified xsi:type="dcterms:W3CDTF">2021-03-23T22:11:00Z</dcterms:modified>
</cp:coreProperties>
</file>