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 w:rsidR="007F0CFC">
        <w:rPr>
          <w:rFonts w:ascii="Times New Roman" w:hAnsi="Times New Roman"/>
          <w:b/>
          <w:bCs/>
        </w:rPr>
        <w:t>275</w:t>
      </w:r>
      <w:r w:rsidRPr="00A050B1">
        <w:rPr>
          <w:rFonts w:ascii="Times New Roman" w:hAnsi="Times New Roman"/>
          <w:b/>
          <w:bCs/>
        </w:rPr>
        <w:t xml:space="preserve">, DE </w:t>
      </w:r>
      <w:r w:rsidR="007F0CFC">
        <w:rPr>
          <w:rFonts w:ascii="Times New Roman" w:hAnsi="Times New Roman"/>
          <w:b/>
          <w:bCs/>
        </w:rPr>
        <w:t>15</w:t>
      </w:r>
      <w:r>
        <w:rPr>
          <w:rFonts w:ascii="Times New Roman" w:hAnsi="Times New Roman"/>
          <w:b/>
          <w:bCs/>
        </w:rPr>
        <w:t xml:space="preserve"> </w:t>
      </w:r>
      <w:r w:rsidRPr="00A050B1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Pr="009B3996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Pr="0046364E" w:rsidRDefault="00C25C39" w:rsidP="007F0CFC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7F0CFC">
        <w:rPr>
          <w:rFonts w:ascii="Times New Roman" w:hAnsi="Times New Roman" w:cs="Times New Roman"/>
          <w:color w:val="auto"/>
          <w:sz w:val="22"/>
          <w:szCs w:val="22"/>
        </w:rPr>
        <w:t>RONALDO RODRIGUES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7F0CFC">
        <w:rPr>
          <w:rFonts w:ascii="Times New Roman" w:hAnsi="Times New Roman" w:cs="Times New Roman"/>
          <w:color w:val="auto"/>
          <w:sz w:val="22"/>
          <w:szCs w:val="22"/>
        </w:rPr>
        <w:t>Assessor-chefe de Projetos Especiais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A6D99">
        <w:rPr>
          <w:rFonts w:ascii="Times New Roman" w:hAnsi="Times New Roman" w:cs="Times New Roman"/>
          <w:bCs/>
          <w:sz w:val="22"/>
          <w:szCs w:val="22"/>
        </w:rPr>
        <w:t>do Conselho de Arquitetura</w:t>
      </w:r>
      <w:r w:rsidRPr="0046364E">
        <w:rPr>
          <w:rFonts w:ascii="Times New Roman" w:hAnsi="Times New Roman" w:cs="Times New Roman"/>
          <w:bCs/>
          <w:sz w:val="22"/>
          <w:szCs w:val="22"/>
        </w:rPr>
        <w:t xml:space="preserve">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C25C39" w:rsidRDefault="00C25C39" w:rsidP="007F0CFC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7F0CFC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C25C39" w:rsidRPr="00594A16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25C39" w:rsidRPr="009B3996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 w:rsidR="007F0CFC">
        <w:rPr>
          <w:rFonts w:ascii="Times New Roman" w:hAnsi="Times New Roman"/>
        </w:rPr>
        <w:t>069</w:t>
      </w:r>
      <w:r>
        <w:rPr>
          <w:rFonts w:ascii="Times New Roman" w:hAnsi="Times New Roman"/>
        </w:rPr>
        <w:t>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 w:rsidR="007F0CFC">
        <w:rPr>
          <w:rFonts w:ascii="Times New Roman" w:hAnsi="Times New Roman"/>
        </w:rPr>
        <w:t>047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C25C3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9B3996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7F0CFC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C25C39" w:rsidRDefault="00C25C39" w:rsidP="007F0CFC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25C39" w:rsidRPr="009B3996" w:rsidRDefault="00C25C39" w:rsidP="007F0CFC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25C3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F0CFC">
        <w:rPr>
          <w:rFonts w:ascii="Times New Roman" w:hAnsi="Times New Roman" w:cs="Times New Roman"/>
          <w:color w:val="auto"/>
          <w:sz w:val="22"/>
          <w:szCs w:val="22"/>
        </w:rPr>
        <w:t>Assessor-chefe de Projetos Especiais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o Sr. </w:t>
      </w:r>
      <w:r w:rsidR="007F0CFC">
        <w:rPr>
          <w:rFonts w:ascii="Times New Roman" w:hAnsi="Times New Roman" w:cs="Times New Roman"/>
          <w:color w:val="auto"/>
          <w:sz w:val="22"/>
          <w:szCs w:val="22"/>
        </w:rPr>
        <w:t>RONALDO RODRIGUES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7F0CFC">
        <w:rPr>
          <w:rFonts w:ascii="Times New Roman" w:hAnsi="Times New Roman" w:cs="Times New Roman"/>
          <w:color w:val="auto"/>
          <w:sz w:val="22"/>
          <w:szCs w:val="22"/>
        </w:rPr>
        <w:t>347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25C39" w:rsidRDefault="00C25C39" w:rsidP="007F0CFC">
      <w:pPr>
        <w:pStyle w:val="Default"/>
        <w:ind w:right="-568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236A8C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>.</w:t>
      </w:r>
    </w:p>
    <w:p w:rsidR="00C25C39" w:rsidRPr="00236A8C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236A8C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</w:t>
      </w:r>
      <w:r w:rsidRPr="00460FE3">
        <w:rPr>
          <w:rFonts w:ascii="Times New Roman" w:hAnsi="Times New Roman"/>
        </w:rPr>
        <w:t xml:space="preserve">Atribuir ao empregado designado, em razão da nomeação, o salário do cargo comissionado, na classe salarial DAS </w:t>
      </w:r>
      <w:r w:rsidR="007F0CFC">
        <w:rPr>
          <w:rFonts w:ascii="Times New Roman" w:hAnsi="Times New Roman"/>
        </w:rPr>
        <w:t>4</w:t>
      </w:r>
      <w:r w:rsidRPr="00460FE3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C25C39" w:rsidRPr="00482EE6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C25C39" w:rsidRPr="0057463C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25C3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 xml:space="preserve">na data de sua </w:t>
      </w:r>
      <w:r w:rsidR="007F0CFC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.</w:t>
      </w:r>
    </w:p>
    <w:p w:rsidR="00C25C3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A050B1" w:rsidRDefault="00C25C39" w:rsidP="007F0CFC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7F0CFC">
        <w:rPr>
          <w:rFonts w:ascii="Times New Roman" w:hAnsi="Times New Roman" w:cs="Times New Roman"/>
          <w:color w:val="auto"/>
          <w:sz w:val="22"/>
          <w:szCs w:val="22"/>
        </w:rPr>
        <w:t>15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25C39" w:rsidRPr="00A050B1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A050B1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A050B1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C25C39" w:rsidRPr="00A050B1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52F3E" w:rsidRDefault="00052F3E" w:rsidP="007F0CFC">
      <w:pPr>
        <w:ind w:right="-568"/>
      </w:pPr>
    </w:p>
    <w:p w:rsidR="00C25C39" w:rsidRDefault="00C25C39" w:rsidP="007F0CFC">
      <w:pPr>
        <w:ind w:right="-568"/>
      </w:pPr>
    </w:p>
    <w:p w:rsidR="00C25C39" w:rsidRDefault="00C25C39" w:rsidP="007F0CFC">
      <w:pPr>
        <w:ind w:right="-568"/>
      </w:pPr>
    </w:p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C25C39" w:rsidRPr="0057463C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7F0CFC">
        <w:rPr>
          <w:rFonts w:ascii="Times New Roman" w:hAnsi="Times New Roman"/>
          <w:b/>
          <w:bCs/>
        </w:rPr>
        <w:t>275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</w:t>
      </w:r>
      <w:r w:rsidR="007F0CFC">
        <w:rPr>
          <w:rFonts w:ascii="Times New Roman" w:hAnsi="Times New Roman"/>
          <w:b/>
          <w:bCs/>
        </w:rPr>
        <w:t>5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 xml:space="preserve">CARGO DE </w:t>
      </w:r>
      <w:r w:rsidR="007F0CFC">
        <w:rPr>
          <w:rFonts w:ascii="Times New Roman" w:hAnsi="Times New Roman"/>
        </w:rPr>
        <w:t>ASSESSOR-CHEFE DE PROJETOS ESPECIAIS</w:t>
      </w:r>
    </w:p>
    <w:p w:rsidR="00C25C3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Gerenciar as ações necessárias para o acompanhamento das propostas de renovação, atualização e melhorias do Sistema de Informação do CAU – SICCAU.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Gerenciar o desenvolvimento, implantação e manutenção de espaço físico e virtual </w:t>
      </w:r>
      <w:bookmarkStart w:id="0" w:name="_GoBack"/>
      <w:bookmarkEnd w:id="0"/>
      <w:r w:rsidRPr="007F0CFC">
        <w:rPr>
          <w:rFonts w:ascii="Times New Roman" w:hAnsi="Times New Roman"/>
          <w:color w:val="000000"/>
        </w:rPr>
        <w:t xml:space="preserve">para a análise de informações para apoio da gestão, sob o ponto de vista estratégico, possibilitando a realização de um diagnóstico situacional da área de fiscalização.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Assessorar a implantação e manutenção de soluções tecnológicas de automatização e segurança aos Registros de Responsabilidade Técnica – </w:t>
      </w:r>
      <w:proofErr w:type="spellStart"/>
      <w:r w:rsidRPr="007F0CFC">
        <w:rPr>
          <w:rFonts w:ascii="Times New Roman" w:hAnsi="Times New Roman"/>
          <w:color w:val="000000"/>
        </w:rPr>
        <w:t>RRTs</w:t>
      </w:r>
      <w:proofErr w:type="spellEnd"/>
      <w:r w:rsidRPr="007F0CFC">
        <w:rPr>
          <w:rFonts w:ascii="Times New Roman" w:hAnsi="Times New Roman"/>
          <w:color w:val="000000"/>
        </w:rPr>
        <w:t xml:space="preserve"> e outros documentos emitidos pelos profissionais Arquitetos e Urbanistas junto ao Sistema de Informação do CAU-SICCAU.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Gerenciar o desenvolvimento, implantação e manutenção de soluções de interatividade entre o CAU/SP, profissionais Arquitetos e Urbanistas e sociedade, que utilizem os sistemas de informação e comunicação do CAU/SP.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Gerenciar o desenvolvimento, implantação e avaliação de programas itinerantes, de modo a ampliar a participação do CAU/SP em feiras, exposições, entre outros eventos, visando a valorizar e propagar a imagem da Arquitetura e Urbanismo junto à sociedade.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Gerenciar o desenvolvimento, implantação e avaliação de soluções tecnológicas de fiscalização em ambiente Internet e para dispositivos móveis, de modo a proporcionar maior interatividade entre os profissionais Arquitetos e Urbanistas e o CAU/SP, na identificação de demandas de fiscalização.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Promover a integração entre o CAU/SP e o CAU/BR, nas questões que sejam pertinentes as suas competências.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>Assegurar o intercâmbio com demais instituições (CAU/BR, CAU/</w:t>
      </w:r>
      <w:proofErr w:type="spellStart"/>
      <w:r w:rsidRPr="007F0CFC">
        <w:rPr>
          <w:rFonts w:ascii="Times New Roman" w:hAnsi="Times New Roman"/>
          <w:color w:val="000000"/>
        </w:rPr>
        <w:t>UFs</w:t>
      </w:r>
      <w:proofErr w:type="spellEnd"/>
      <w:r w:rsidRPr="007F0CFC">
        <w:rPr>
          <w:rFonts w:ascii="Times New Roman" w:hAnsi="Times New Roman"/>
          <w:color w:val="000000"/>
        </w:rPr>
        <w:t xml:space="preserve">) de iniciativas que venham a modificar processos e/ou modelos existentes no sistema CAU, inerentes as suas competências.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Aferir e monitorar o progresso das metas e objetivos da área, por meio de indicadores específicos.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Assessorar na elaboração do relatório de gestão, conforme normas estabelecidas.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Elaborar o plano de trabalho anual de sua área, visando a viabilização dos objetivos estratégicos, otimizando recursos humanos e financeiros da Instituição.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Estruturar e conduzir as atividades e rotinas de sua área.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Identificar e propor melhoria contínua nos processos e nos modelos de gestão visando a excelência da Instituição.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Participar das sessões plenárias do Conselho para apresentação de novos projetos, relatórios inerentes as suas competências.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Promover a disseminação do código de ética, cultura, missão, visão de futuro, objetivos estratégicos e valores da Instituição com foco em resultados.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Promover a disseminação e registro do conhecimento.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Promover a Gestão de Pessoas em sua área.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Assessorar nas auditorias internas e externas referente aos processos da área, visando a transparência e regularidade das ações institucionais. </w:t>
      </w:r>
    </w:p>
    <w:p w:rsidR="007F0CFC" w:rsidRPr="007F0CFC" w:rsidRDefault="007F0CFC" w:rsidP="007F0CFC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Theme="minorHAnsi" w:hAnsi="Times New Roman"/>
          <w:color w:val="000000"/>
        </w:rPr>
      </w:pPr>
    </w:p>
    <w:p w:rsidR="007F0CFC" w:rsidRPr="007F0CFC" w:rsidRDefault="007F0CFC" w:rsidP="007F0CFC">
      <w:pPr>
        <w:pageBreakBefore/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Theme="minorHAnsi" w:hAnsi="Times New Roman"/>
          <w:color w:val="000000"/>
        </w:rPr>
      </w:pP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Assessorar os superiores em assuntos pertinentes à sua área de atuação.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Assessorar tecnicamente o superior da área na elaboração e monitoramento do plano de trabalho anual.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Contribuir com a definição das metas e indicadores de resultados visando analisar o desempenho da Instituição.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Cumprir e fazer cumprir a legislação vigente, normas e regulamentos da Instituição.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Cumprir e garantir que os membros da equipe cumpram as instruções e procedimentos vinculados ao Modelo de Excelência e Gestão.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Desenvolver atividades correlatas a critério da Administração. </w:t>
      </w:r>
    </w:p>
    <w:p w:rsidR="007F0CFC" w:rsidRPr="007F0CFC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</w:rPr>
      </w:pPr>
      <w:r w:rsidRPr="007F0CFC">
        <w:rPr>
          <w:rFonts w:ascii="Times New Roman" w:hAnsi="Times New Roman"/>
          <w:color w:val="000000"/>
        </w:rPr>
        <w:t xml:space="preserve">Elaborar o planejamento orçamentário de sua área, assegurando sua correta execução no ano vigente. </w:t>
      </w:r>
    </w:p>
    <w:p w:rsidR="00C25C39" w:rsidRDefault="00C25C39" w:rsidP="007F0CFC">
      <w:pPr>
        <w:ind w:right="-568"/>
      </w:pPr>
    </w:p>
    <w:sectPr w:rsidR="00C25C3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962" w:rsidRDefault="00BE2962" w:rsidP="00C25C39">
      <w:pPr>
        <w:spacing w:after="0" w:line="240" w:lineRule="auto"/>
      </w:pPr>
      <w:r>
        <w:separator/>
      </w:r>
    </w:p>
  </w:endnote>
  <w:endnote w:type="continuationSeparator" w:id="0">
    <w:p w:rsidR="00BE2962" w:rsidRDefault="00BE2962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</w:t>
            </w:r>
            <w:r w:rsidR="007F0CFC">
              <w:rPr>
                <w:rFonts w:ascii="Times New Roman" w:hAnsi="Times New Roman"/>
              </w:rPr>
              <w:t>275</w:t>
            </w:r>
            <w:r w:rsidRPr="00C25C39">
              <w:rPr>
                <w:rFonts w:ascii="Times New Roman" w:hAnsi="Times New Roman"/>
              </w:rPr>
              <w:t xml:space="preserve">/2021 – Página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PAGE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FE2BBE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  <w:r w:rsidRPr="00C25C39">
              <w:rPr>
                <w:rFonts w:ascii="Times New Roman" w:hAnsi="Times New Roman"/>
              </w:rPr>
              <w:t xml:space="preserve"> de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NUMPAGES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FE2BBE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962" w:rsidRDefault="00BE2962" w:rsidP="00C25C39">
      <w:pPr>
        <w:spacing w:after="0" w:line="240" w:lineRule="auto"/>
      </w:pPr>
      <w:r>
        <w:separator/>
      </w:r>
    </w:p>
  </w:footnote>
  <w:footnote w:type="continuationSeparator" w:id="0">
    <w:p w:rsidR="00BE2962" w:rsidRDefault="00BE2962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5130A7" wp14:editId="12C44173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C3C2B"/>
    <w:multiLevelType w:val="hybridMultilevel"/>
    <w:tmpl w:val="DD4C6A4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30952A6"/>
    <w:multiLevelType w:val="hybridMultilevel"/>
    <w:tmpl w:val="F459C6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9A14D68"/>
    <w:multiLevelType w:val="hybridMultilevel"/>
    <w:tmpl w:val="B016EA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39"/>
    <w:rsid w:val="00052F3E"/>
    <w:rsid w:val="007F0CFC"/>
    <w:rsid w:val="00BE2962"/>
    <w:rsid w:val="00C25C39"/>
    <w:rsid w:val="00FC3EFE"/>
    <w:rsid w:val="00F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927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4</cp:revision>
  <cp:lastPrinted>2021-03-12T21:07:00Z</cp:lastPrinted>
  <dcterms:created xsi:type="dcterms:W3CDTF">2021-03-02T23:45:00Z</dcterms:created>
  <dcterms:modified xsi:type="dcterms:W3CDTF">2021-03-12T21:07:00Z</dcterms:modified>
</cp:coreProperties>
</file>