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BED" w:rsidRPr="00CB5A0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bookmarkStart w:id="0" w:name="_GoBack"/>
      <w:r w:rsidRPr="00CB5A01">
        <w:rPr>
          <w:rFonts w:ascii="Times New Roman" w:hAnsi="Times New Roman"/>
          <w:b/>
          <w:bCs/>
          <w:strike/>
        </w:rPr>
        <w:t xml:space="preserve">PORTARIA PRESIDENCIAL CAU/SP Nº </w:t>
      </w:r>
      <w:r w:rsidR="004D73E9" w:rsidRPr="00CB5A01">
        <w:rPr>
          <w:rFonts w:ascii="Times New Roman" w:hAnsi="Times New Roman"/>
          <w:b/>
          <w:bCs/>
          <w:strike/>
        </w:rPr>
        <w:t>274</w:t>
      </w:r>
      <w:r w:rsidRPr="00CB5A01">
        <w:rPr>
          <w:rFonts w:ascii="Times New Roman" w:hAnsi="Times New Roman"/>
          <w:b/>
          <w:bCs/>
          <w:strike/>
        </w:rPr>
        <w:t xml:space="preserve">, DE </w:t>
      </w:r>
      <w:r w:rsidR="004D73E9" w:rsidRPr="00CB5A01">
        <w:rPr>
          <w:rFonts w:ascii="Times New Roman" w:hAnsi="Times New Roman"/>
          <w:b/>
          <w:bCs/>
          <w:strike/>
        </w:rPr>
        <w:t>15</w:t>
      </w:r>
      <w:r w:rsidRPr="00CB5A01">
        <w:rPr>
          <w:rFonts w:ascii="Times New Roman" w:hAnsi="Times New Roman"/>
          <w:b/>
          <w:bCs/>
          <w:strike/>
        </w:rPr>
        <w:t xml:space="preserve"> DE MARÇO DE 2021.</w:t>
      </w:r>
    </w:p>
    <w:bookmarkEnd w:id="0"/>
    <w:p w:rsidR="00CB5A01" w:rsidRPr="00CB5A01" w:rsidRDefault="00CB5A01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i/>
          <w:color w:val="2E74B5" w:themeColor="accent1" w:themeShade="BF"/>
        </w:rPr>
      </w:pPr>
      <w:r w:rsidRPr="00CB5A01">
        <w:rPr>
          <w:rFonts w:ascii="Times New Roman" w:hAnsi="Times New Roman"/>
          <w:b/>
          <w:bCs/>
          <w:i/>
          <w:color w:val="2E74B5" w:themeColor="accent1" w:themeShade="BF"/>
        </w:rPr>
        <w:t>(Revogada pela Portaria Presidencial CAU/SP n.º 284, de 12 de abril de 2021)</w:t>
      </w:r>
    </w:p>
    <w:p w:rsidR="002D3BED" w:rsidRPr="00CB5A01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2D3BED" w:rsidRPr="00CB5A01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2D3BED" w:rsidRPr="00CB5A01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a profissional </w:t>
      </w:r>
      <w:r w:rsidR="004D73E9"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>JOANA FERNANDES ELITO</w:t>
      </w:r>
      <w:r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de </w:t>
      </w:r>
      <w:r w:rsidR="004D73E9"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>Ass</w:t>
      </w:r>
      <w:r w:rsidR="00475E2D"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>essora de Relações Parlamentares</w:t>
      </w:r>
      <w:r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CB5A01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>, e dá outras providências.</w:t>
      </w:r>
    </w:p>
    <w:p w:rsidR="002D3BED" w:rsidRPr="00CB5A01" w:rsidRDefault="002D3BED" w:rsidP="002D3BED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2D3BED" w:rsidRPr="00CB5A01" w:rsidRDefault="002D3BED" w:rsidP="002D3BED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2D3BED" w:rsidRPr="00CB5A0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>A Presidente do Conselho de Arquitetura e Urbanismo de São Paulo (CAU/SP), no exercício das atribuições que lhe conferem o art. 35, incisos III, da Lei n° 12.378, de 31 de dezembro de 2010 e com fundamento nas disposições contidas no Art. 155, LIII, do Regimento Interno do CAU/SP, aprovado pela Deliberação Plenária DPESP nº 0014-01/2017, de 12 de dezembro de 2017, e ainda;</w:t>
      </w:r>
    </w:p>
    <w:p w:rsidR="002D3BED" w:rsidRPr="00CB5A0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2D3BED" w:rsidRPr="00CB5A01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B5A01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2D3BED" w:rsidRPr="00CB5A01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2D3BED" w:rsidRPr="00CB5A01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B5A01">
        <w:rPr>
          <w:rFonts w:ascii="Times New Roman" w:hAnsi="Times New Roman"/>
          <w:strike/>
        </w:rPr>
        <w:t xml:space="preserve">Considerando a solicitação contida no Memorando CAU/SP-RH n.º </w:t>
      </w:r>
      <w:r w:rsidR="00475E2D" w:rsidRPr="00CB5A01">
        <w:rPr>
          <w:rFonts w:ascii="Times New Roman" w:hAnsi="Times New Roman"/>
          <w:strike/>
        </w:rPr>
        <w:t>068</w:t>
      </w:r>
      <w:r w:rsidRPr="00CB5A01">
        <w:rPr>
          <w:rFonts w:ascii="Times New Roman" w:hAnsi="Times New Roman"/>
          <w:strike/>
        </w:rPr>
        <w:t xml:space="preserve">/2021, constante dos autos do Processo Administrativo de Gestão de Pessoas n.º </w:t>
      </w:r>
      <w:r w:rsidR="00475E2D" w:rsidRPr="00CB5A01">
        <w:rPr>
          <w:rFonts w:ascii="Times New Roman" w:hAnsi="Times New Roman"/>
          <w:strike/>
        </w:rPr>
        <w:t>046</w:t>
      </w:r>
      <w:r w:rsidRPr="00CB5A01">
        <w:rPr>
          <w:rFonts w:ascii="Times New Roman" w:hAnsi="Times New Roman"/>
          <w:strike/>
        </w:rPr>
        <w:t>/2021.</w:t>
      </w:r>
    </w:p>
    <w:p w:rsidR="002D3BED" w:rsidRPr="00CB5A01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2D3BED" w:rsidRPr="00CB5A01" w:rsidRDefault="002D3BED" w:rsidP="002D3BED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CB5A01">
        <w:rPr>
          <w:rFonts w:ascii="Times New Roman" w:hAnsi="Times New Roman"/>
          <w:b/>
          <w:strike/>
        </w:rPr>
        <w:t>RESOLVE:</w:t>
      </w:r>
    </w:p>
    <w:p w:rsidR="002D3BED" w:rsidRPr="00CB5A01" w:rsidRDefault="002D3BED" w:rsidP="002D3BED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2D3BED" w:rsidRPr="00CB5A0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Designar para exercer o cargo comissionado de </w:t>
      </w:r>
      <w:r w:rsidR="00475E2D"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>Assessora de Relações Parlamentares</w:t>
      </w:r>
      <w:r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Conselho de Arquitetura e Urbanismo de São Paulo (CAU/SP), a Sra. </w:t>
      </w:r>
      <w:r w:rsidR="00475E2D"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>JOANA FERNANDES ELITO</w:t>
      </w:r>
      <w:r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475E2D"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>346</w:t>
      </w:r>
      <w:r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2D3BED" w:rsidRPr="00CB5A0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2D3BED" w:rsidRPr="00CB5A01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B5A01">
        <w:rPr>
          <w:rFonts w:ascii="Times New Roman" w:hAnsi="Times New Roman"/>
          <w:strike/>
        </w:rPr>
        <w:t>Art. 2º As atribuições do cargo comissionado a que se refere o art. 1º serão aquelas previstas no Anexo I da presente Portaria, às quais se obriga a designada.</w:t>
      </w:r>
    </w:p>
    <w:p w:rsidR="002D3BED" w:rsidRPr="00CB5A01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2D3BED" w:rsidRPr="00CB5A01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B5A01">
        <w:rPr>
          <w:rFonts w:ascii="Times New Roman" w:hAnsi="Times New Roman"/>
          <w:strike/>
        </w:rPr>
        <w:t xml:space="preserve">Art. 3º Atribuir à empregada designada, em razão da nomeação, o salário do cargo comissionado, na classe salarial DAS </w:t>
      </w:r>
      <w:r w:rsidR="00475E2D" w:rsidRPr="00CB5A01">
        <w:rPr>
          <w:rFonts w:ascii="Times New Roman" w:hAnsi="Times New Roman"/>
          <w:strike/>
        </w:rPr>
        <w:t>2</w:t>
      </w:r>
      <w:r w:rsidRPr="00CB5A01">
        <w:rPr>
          <w:rFonts w:ascii="Times New Roman" w:hAnsi="Times New Roman"/>
          <w:strike/>
        </w:rPr>
        <w:t>, conforme tabela salarial vigente aprovada pela Deliberação Plenária DPOSP nº 0264-07/2019, de 30 de maio de 2019.</w:t>
      </w:r>
    </w:p>
    <w:p w:rsidR="002D3BED" w:rsidRPr="00CB5A01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:rsidR="002D3BED" w:rsidRPr="00CB5A0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B5A01">
        <w:rPr>
          <w:rFonts w:ascii="Times New Roman" w:hAnsi="Times New Roman"/>
          <w:strike/>
        </w:rPr>
        <w:t xml:space="preserve">Art. 4º </w:t>
      </w:r>
      <w:r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2D3BED" w:rsidRPr="00CB5A01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2D3BED" w:rsidRPr="00CB5A01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B5A01">
        <w:rPr>
          <w:rFonts w:ascii="Times New Roman" w:hAnsi="Times New Roman"/>
          <w:strike/>
        </w:rPr>
        <w:t xml:space="preserve">Art. 5º Esta Portaria entra em vigor na data de sua </w:t>
      </w:r>
      <w:r w:rsidR="00EC0052" w:rsidRPr="00CB5A01">
        <w:rPr>
          <w:rFonts w:ascii="Times New Roman" w:hAnsi="Times New Roman"/>
          <w:strike/>
        </w:rPr>
        <w:t>publicação</w:t>
      </w:r>
      <w:r w:rsidRPr="00CB5A01">
        <w:rPr>
          <w:rFonts w:ascii="Times New Roman" w:hAnsi="Times New Roman"/>
          <w:strike/>
        </w:rPr>
        <w:t>.</w:t>
      </w:r>
    </w:p>
    <w:p w:rsidR="002D3BED" w:rsidRPr="00CB5A01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2D3BED" w:rsidRPr="00CB5A01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2D3BED" w:rsidRPr="00CB5A01" w:rsidRDefault="002D3BED" w:rsidP="002D3BED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475E2D"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>15</w:t>
      </w:r>
      <w:r w:rsidRPr="00CB5A0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março de 2021.</w:t>
      </w:r>
    </w:p>
    <w:p w:rsidR="002D3BED" w:rsidRPr="00CB5A0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2D3BED" w:rsidRPr="00CB5A0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2D3BED" w:rsidRPr="00CB5A0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CB5A01">
        <w:rPr>
          <w:rFonts w:ascii="Times New Roman" w:hAnsi="Times New Roman"/>
          <w:b/>
          <w:strike/>
        </w:rPr>
        <w:t xml:space="preserve">Catherine </w:t>
      </w:r>
      <w:proofErr w:type="spellStart"/>
      <w:r w:rsidRPr="00CB5A01">
        <w:rPr>
          <w:rFonts w:ascii="Times New Roman" w:hAnsi="Times New Roman"/>
          <w:b/>
          <w:strike/>
        </w:rPr>
        <w:t>Otondo</w:t>
      </w:r>
      <w:proofErr w:type="spellEnd"/>
    </w:p>
    <w:p w:rsidR="002D3BED" w:rsidRPr="00CB5A0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CB5A01">
        <w:rPr>
          <w:rFonts w:ascii="Times New Roman" w:hAnsi="Times New Roman"/>
          <w:strike/>
        </w:rPr>
        <w:t>Presidente do CAU/SP</w:t>
      </w:r>
    </w:p>
    <w:p w:rsidR="00791135" w:rsidRPr="00CB5A01" w:rsidRDefault="00791135">
      <w:pPr>
        <w:rPr>
          <w:strike/>
        </w:rPr>
      </w:pPr>
    </w:p>
    <w:p w:rsidR="002D3BED" w:rsidRPr="00CB5A01" w:rsidRDefault="002D3BED">
      <w:pPr>
        <w:rPr>
          <w:strike/>
        </w:rPr>
      </w:pPr>
    </w:p>
    <w:p w:rsidR="002D3BED" w:rsidRPr="00CB5A01" w:rsidRDefault="002D3BED">
      <w:pPr>
        <w:rPr>
          <w:strike/>
        </w:rPr>
      </w:pPr>
    </w:p>
    <w:p w:rsidR="002D3BED" w:rsidRPr="00CB5A0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CB5A01">
        <w:rPr>
          <w:rFonts w:ascii="Times New Roman" w:hAnsi="Times New Roman"/>
          <w:b/>
          <w:strike/>
        </w:rPr>
        <w:lastRenderedPageBreak/>
        <w:t>ANEXO I</w:t>
      </w:r>
    </w:p>
    <w:p w:rsidR="002D3BED" w:rsidRPr="00CB5A0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CB5A01">
        <w:rPr>
          <w:rFonts w:ascii="Times New Roman" w:hAnsi="Times New Roman"/>
          <w:b/>
          <w:bCs/>
          <w:strike/>
        </w:rPr>
        <w:t xml:space="preserve">PORTARIA PRESIDENCIAL CAU/SP Nº </w:t>
      </w:r>
      <w:r w:rsidR="00475E2D" w:rsidRPr="00CB5A01">
        <w:rPr>
          <w:rFonts w:ascii="Times New Roman" w:hAnsi="Times New Roman"/>
          <w:b/>
          <w:bCs/>
          <w:strike/>
        </w:rPr>
        <w:t>274</w:t>
      </w:r>
      <w:r w:rsidRPr="00CB5A01">
        <w:rPr>
          <w:rFonts w:ascii="Times New Roman" w:hAnsi="Times New Roman"/>
          <w:b/>
          <w:bCs/>
          <w:strike/>
        </w:rPr>
        <w:t xml:space="preserve">, DE </w:t>
      </w:r>
      <w:r w:rsidR="00475E2D" w:rsidRPr="00CB5A01">
        <w:rPr>
          <w:rFonts w:ascii="Times New Roman" w:hAnsi="Times New Roman"/>
          <w:b/>
          <w:bCs/>
          <w:strike/>
        </w:rPr>
        <w:t>15</w:t>
      </w:r>
      <w:r w:rsidRPr="00CB5A01">
        <w:rPr>
          <w:rFonts w:ascii="Times New Roman" w:hAnsi="Times New Roman"/>
          <w:b/>
          <w:bCs/>
          <w:strike/>
        </w:rPr>
        <w:t xml:space="preserve"> DE MARÇO DE 2021.</w:t>
      </w:r>
    </w:p>
    <w:p w:rsidR="002D3BED" w:rsidRPr="00CB5A0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2D3BED" w:rsidRPr="00CB5A0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2D3BED" w:rsidRPr="00CB5A0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CB5A01">
        <w:rPr>
          <w:rFonts w:ascii="Times New Roman" w:hAnsi="Times New Roman"/>
          <w:strike/>
        </w:rPr>
        <w:t xml:space="preserve">ATRIBUIÇÕES DO CARGO DE COORDENADOR DE </w:t>
      </w:r>
      <w:r w:rsidR="00475E2D" w:rsidRPr="00CB5A01">
        <w:rPr>
          <w:rFonts w:ascii="Times New Roman" w:hAnsi="Times New Roman"/>
          <w:strike/>
        </w:rPr>
        <w:t>ASSESSOR DE RELAÇÕES PARLAMENTARES</w:t>
      </w:r>
    </w:p>
    <w:p w:rsidR="002D3BED" w:rsidRPr="00CB5A0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475E2D" w:rsidRPr="00CB5A01" w:rsidRDefault="00475E2D" w:rsidP="00475E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trike/>
          <w:color w:val="000000"/>
          <w:sz w:val="24"/>
          <w:szCs w:val="24"/>
        </w:rPr>
      </w:pPr>
    </w:p>
    <w:p w:rsidR="00475E2D" w:rsidRPr="00CB5A01" w:rsidRDefault="00475E2D" w:rsidP="00475E2D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63" w:line="240" w:lineRule="auto"/>
        <w:jc w:val="both"/>
        <w:rPr>
          <w:rFonts w:ascii="Times New Roman" w:hAnsi="Times New Roman"/>
          <w:strike/>
          <w:color w:val="000000"/>
          <w:sz w:val="23"/>
          <w:szCs w:val="23"/>
        </w:rPr>
      </w:pPr>
      <w:r w:rsidRPr="00CB5A01">
        <w:rPr>
          <w:rFonts w:ascii="Times New Roman" w:hAnsi="Times New Roman"/>
          <w:strike/>
          <w:color w:val="000000"/>
          <w:sz w:val="23"/>
          <w:szCs w:val="23"/>
        </w:rPr>
        <w:t xml:space="preserve">Assistir à Administração em sua representação política, junto às diversas esferas legislativas. </w:t>
      </w:r>
    </w:p>
    <w:p w:rsidR="00475E2D" w:rsidRPr="00CB5A01" w:rsidRDefault="00475E2D" w:rsidP="00475E2D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63" w:line="240" w:lineRule="auto"/>
        <w:jc w:val="both"/>
        <w:rPr>
          <w:rFonts w:ascii="Times New Roman" w:hAnsi="Times New Roman"/>
          <w:strike/>
          <w:color w:val="000000"/>
          <w:sz w:val="23"/>
          <w:szCs w:val="23"/>
        </w:rPr>
      </w:pPr>
      <w:r w:rsidRPr="00CB5A01">
        <w:rPr>
          <w:rFonts w:ascii="Times New Roman" w:hAnsi="Times New Roman"/>
          <w:strike/>
          <w:color w:val="000000"/>
          <w:sz w:val="23"/>
          <w:szCs w:val="23"/>
        </w:rPr>
        <w:t xml:space="preserve">Acompanhar projetos de lei de interesse do Conselho e da Arquitetura e Urbanismo. </w:t>
      </w:r>
    </w:p>
    <w:p w:rsidR="00475E2D" w:rsidRPr="00CB5A01" w:rsidRDefault="00475E2D" w:rsidP="00475E2D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63" w:line="240" w:lineRule="auto"/>
        <w:jc w:val="both"/>
        <w:rPr>
          <w:rFonts w:ascii="Times New Roman" w:hAnsi="Times New Roman"/>
          <w:strike/>
          <w:color w:val="000000"/>
          <w:sz w:val="23"/>
          <w:szCs w:val="23"/>
        </w:rPr>
      </w:pPr>
      <w:r w:rsidRPr="00CB5A01">
        <w:rPr>
          <w:rFonts w:ascii="Times New Roman" w:hAnsi="Times New Roman"/>
          <w:strike/>
          <w:color w:val="000000"/>
          <w:sz w:val="23"/>
          <w:szCs w:val="23"/>
        </w:rPr>
        <w:t xml:space="preserve">Analisar requerimentos e encaminhar à Administração para providências cabíveis. </w:t>
      </w:r>
    </w:p>
    <w:p w:rsidR="00475E2D" w:rsidRPr="00CB5A01" w:rsidRDefault="00475E2D" w:rsidP="00475E2D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63" w:line="240" w:lineRule="auto"/>
        <w:jc w:val="both"/>
        <w:rPr>
          <w:rFonts w:ascii="Times New Roman" w:hAnsi="Times New Roman"/>
          <w:strike/>
          <w:color w:val="000000"/>
          <w:sz w:val="23"/>
          <w:szCs w:val="23"/>
        </w:rPr>
      </w:pPr>
      <w:r w:rsidRPr="00CB5A01">
        <w:rPr>
          <w:rFonts w:ascii="Times New Roman" w:hAnsi="Times New Roman"/>
          <w:strike/>
          <w:color w:val="000000"/>
          <w:sz w:val="23"/>
          <w:szCs w:val="23"/>
        </w:rPr>
        <w:t xml:space="preserve">Redigir minutas de ofícios, a serem encaminhadas pela Administração, aos órgãos públicos, sob a competência da Assessoria de Relações Parlamentares. </w:t>
      </w:r>
    </w:p>
    <w:p w:rsidR="00475E2D" w:rsidRPr="00CB5A01" w:rsidRDefault="00475E2D" w:rsidP="00475E2D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63" w:line="240" w:lineRule="auto"/>
        <w:jc w:val="both"/>
        <w:rPr>
          <w:rFonts w:ascii="Times New Roman" w:hAnsi="Times New Roman"/>
          <w:strike/>
          <w:color w:val="000000"/>
          <w:sz w:val="23"/>
          <w:szCs w:val="23"/>
        </w:rPr>
      </w:pPr>
      <w:r w:rsidRPr="00CB5A01">
        <w:rPr>
          <w:rFonts w:ascii="Times New Roman" w:hAnsi="Times New Roman"/>
          <w:strike/>
          <w:color w:val="000000"/>
          <w:sz w:val="23"/>
          <w:szCs w:val="23"/>
        </w:rPr>
        <w:t xml:space="preserve">Acompanhar audiências de parlamentares, nos assuntos de interesse do Conselho. </w:t>
      </w:r>
    </w:p>
    <w:p w:rsidR="00475E2D" w:rsidRPr="00CB5A01" w:rsidRDefault="00475E2D" w:rsidP="00475E2D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63" w:line="240" w:lineRule="auto"/>
        <w:jc w:val="both"/>
        <w:rPr>
          <w:rFonts w:ascii="Times New Roman" w:hAnsi="Times New Roman"/>
          <w:strike/>
          <w:color w:val="000000"/>
          <w:sz w:val="23"/>
          <w:szCs w:val="23"/>
        </w:rPr>
      </w:pPr>
      <w:r w:rsidRPr="00CB5A01">
        <w:rPr>
          <w:rFonts w:ascii="Times New Roman" w:hAnsi="Times New Roman"/>
          <w:strike/>
          <w:color w:val="000000"/>
          <w:sz w:val="23"/>
          <w:szCs w:val="23"/>
        </w:rPr>
        <w:t xml:space="preserve">Atuar como intermediador entre Conselho e Câmaras, sejam na esfera municipal, estadual ou federal, conforme interesses do Conselho. </w:t>
      </w:r>
    </w:p>
    <w:p w:rsidR="00475E2D" w:rsidRPr="00CB5A01" w:rsidRDefault="00475E2D" w:rsidP="00475E2D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63" w:line="240" w:lineRule="auto"/>
        <w:jc w:val="both"/>
        <w:rPr>
          <w:rFonts w:ascii="Times New Roman" w:hAnsi="Times New Roman"/>
          <w:strike/>
          <w:color w:val="000000"/>
          <w:sz w:val="23"/>
          <w:szCs w:val="23"/>
        </w:rPr>
      </w:pPr>
      <w:r w:rsidRPr="00CB5A01">
        <w:rPr>
          <w:rFonts w:ascii="Times New Roman" w:hAnsi="Times New Roman"/>
          <w:strike/>
          <w:color w:val="000000"/>
          <w:sz w:val="23"/>
          <w:szCs w:val="23"/>
        </w:rPr>
        <w:t xml:space="preserve">Atender parlamentares, assessores e comissões, nos assuntos pertinentes à Assessoria de Relações Parlamentares, de interesse do Conselho. </w:t>
      </w:r>
    </w:p>
    <w:p w:rsidR="00475E2D" w:rsidRPr="00CB5A01" w:rsidRDefault="00475E2D" w:rsidP="00475E2D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63" w:line="240" w:lineRule="auto"/>
        <w:jc w:val="both"/>
        <w:rPr>
          <w:rFonts w:ascii="Times New Roman" w:hAnsi="Times New Roman"/>
          <w:strike/>
          <w:color w:val="000000"/>
          <w:sz w:val="23"/>
          <w:szCs w:val="23"/>
        </w:rPr>
      </w:pPr>
      <w:r w:rsidRPr="00CB5A01">
        <w:rPr>
          <w:rFonts w:ascii="Times New Roman" w:hAnsi="Times New Roman"/>
          <w:strike/>
          <w:color w:val="000000"/>
          <w:sz w:val="23"/>
          <w:szCs w:val="23"/>
        </w:rPr>
        <w:t xml:space="preserve">Contribuir com a definição das metas e indicadores de resultados visando analisar o desempenho da Instituição. </w:t>
      </w:r>
    </w:p>
    <w:p w:rsidR="00475E2D" w:rsidRPr="00CB5A01" w:rsidRDefault="00475E2D" w:rsidP="00475E2D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color w:val="000000"/>
          <w:sz w:val="23"/>
          <w:szCs w:val="23"/>
        </w:rPr>
      </w:pPr>
      <w:r w:rsidRPr="00CB5A01">
        <w:rPr>
          <w:rFonts w:ascii="Times New Roman" w:hAnsi="Times New Roman"/>
          <w:strike/>
          <w:color w:val="000000"/>
          <w:sz w:val="23"/>
          <w:szCs w:val="23"/>
        </w:rPr>
        <w:t xml:space="preserve">Assessorar a Administração na elaboração do planejamento orçamentário de sua área, assegurando sua correta execução no ano vigente. </w:t>
      </w:r>
    </w:p>
    <w:p w:rsidR="002D3BED" w:rsidRPr="00CB5A0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sectPr w:rsidR="002D3BED" w:rsidRPr="00CB5A01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13A" w:rsidRDefault="0050313A" w:rsidP="002D3BED">
      <w:pPr>
        <w:spacing w:after="0" w:line="240" w:lineRule="auto"/>
      </w:pPr>
      <w:r>
        <w:separator/>
      </w:r>
    </w:p>
  </w:endnote>
  <w:endnote w:type="continuationSeparator" w:id="0">
    <w:p w:rsidR="0050313A" w:rsidRDefault="0050313A" w:rsidP="002D3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31405988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D3BED" w:rsidRPr="002D3BED" w:rsidRDefault="002D3BED">
            <w:pPr>
              <w:pStyle w:val="Rodap"/>
              <w:jc w:val="right"/>
              <w:rPr>
                <w:rFonts w:ascii="Times New Roman" w:hAnsi="Times New Roman"/>
              </w:rPr>
            </w:pPr>
            <w:r w:rsidRPr="002D3BED">
              <w:rPr>
                <w:rFonts w:ascii="Times New Roman" w:hAnsi="Times New Roman"/>
              </w:rPr>
              <w:t xml:space="preserve">Portaria Presidencial CAU/SP n.º </w:t>
            </w:r>
            <w:r w:rsidR="00475E2D">
              <w:rPr>
                <w:rFonts w:ascii="Times New Roman" w:hAnsi="Times New Roman"/>
              </w:rPr>
              <w:t>274</w:t>
            </w:r>
            <w:r w:rsidRPr="002D3BED">
              <w:rPr>
                <w:rFonts w:ascii="Times New Roman" w:hAnsi="Times New Roman"/>
              </w:rPr>
              <w:t xml:space="preserve">/2021 – Página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PAGE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 w:rsidR="00CB5A01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  <w:r w:rsidRPr="002D3BED">
              <w:rPr>
                <w:rFonts w:ascii="Times New Roman" w:hAnsi="Times New Roman"/>
              </w:rPr>
              <w:t xml:space="preserve"> de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NUMPAGES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 w:rsidR="00CB5A01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2D3BED" w:rsidRDefault="002D3B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13A" w:rsidRDefault="0050313A" w:rsidP="002D3BED">
      <w:pPr>
        <w:spacing w:after="0" w:line="240" w:lineRule="auto"/>
      </w:pPr>
      <w:r>
        <w:separator/>
      </w:r>
    </w:p>
  </w:footnote>
  <w:footnote w:type="continuationSeparator" w:id="0">
    <w:p w:rsidR="0050313A" w:rsidRDefault="0050313A" w:rsidP="002D3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BED" w:rsidRDefault="002D3B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FDE2005" wp14:editId="477F3E1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F6BD47D"/>
    <w:multiLevelType w:val="hybridMultilevel"/>
    <w:tmpl w:val="7C0DD8F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5024E4E"/>
    <w:multiLevelType w:val="hybridMultilevel"/>
    <w:tmpl w:val="79FE73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ED"/>
    <w:rsid w:val="002D3BED"/>
    <w:rsid w:val="00475E2D"/>
    <w:rsid w:val="004D73E9"/>
    <w:rsid w:val="0050313A"/>
    <w:rsid w:val="00623E4D"/>
    <w:rsid w:val="00656C1C"/>
    <w:rsid w:val="006725D9"/>
    <w:rsid w:val="00791135"/>
    <w:rsid w:val="007E01BE"/>
    <w:rsid w:val="00A3675F"/>
    <w:rsid w:val="00B51C1C"/>
    <w:rsid w:val="00CB5A01"/>
    <w:rsid w:val="00D74BF6"/>
    <w:rsid w:val="00EC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4DD1F2D-E05B-4C98-85CB-F801F4BE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B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D3BE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2D3BED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2D3BED"/>
  </w:style>
  <w:style w:type="paragraph" w:styleId="Cabealho">
    <w:name w:val="header"/>
    <w:basedOn w:val="Normal"/>
    <w:link w:val="Cabealho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3BE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3B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535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10</cp:revision>
  <cp:lastPrinted>2021-04-12T15:32:00Z</cp:lastPrinted>
  <dcterms:created xsi:type="dcterms:W3CDTF">2021-03-02T23:43:00Z</dcterms:created>
  <dcterms:modified xsi:type="dcterms:W3CDTF">2021-04-12T15:33:00Z</dcterms:modified>
</cp:coreProperties>
</file>