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A050B1">
        <w:rPr>
          <w:rFonts w:ascii="Times New Roman" w:hAnsi="Times New Roman"/>
          <w:b/>
          <w:bCs/>
        </w:rPr>
        <w:t xml:space="preserve">PORTARIA </w:t>
      </w:r>
      <w:r w:rsidR="00B125F7" w:rsidRPr="00A050B1">
        <w:rPr>
          <w:rFonts w:ascii="Times New Roman" w:hAnsi="Times New Roman"/>
          <w:b/>
          <w:bCs/>
        </w:rPr>
        <w:t xml:space="preserve">PRESIDENCIAL CAU/SP </w:t>
      </w:r>
      <w:r w:rsidRPr="00A050B1">
        <w:rPr>
          <w:rFonts w:ascii="Times New Roman" w:hAnsi="Times New Roman"/>
          <w:b/>
          <w:bCs/>
        </w:rPr>
        <w:t xml:space="preserve">Nº </w:t>
      </w:r>
      <w:r w:rsidR="007A08F4">
        <w:rPr>
          <w:rFonts w:ascii="Times New Roman" w:hAnsi="Times New Roman"/>
          <w:b/>
          <w:bCs/>
        </w:rPr>
        <w:t>23</w:t>
      </w:r>
      <w:r w:rsidR="002371ED">
        <w:rPr>
          <w:rFonts w:ascii="Times New Roman" w:hAnsi="Times New Roman"/>
          <w:b/>
          <w:bCs/>
        </w:rPr>
        <w:t>9</w:t>
      </w:r>
      <w:r w:rsidRPr="00A050B1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</w:t>
      </w:r>
      <w:r w:rsidR="007A08F4">
        <w:rPr>
          <w:rFonts w:ascii="Times New Roman" w:hAnsi="Times New Roman"/>
          <w:b/>
          <w:bCs/>
        </w:rPr>
        <w:t>1</w:t>
      </w:r>
      <w:r w:rsidR="000B389D" w:rsidRPr="00A050B1">
        <w:rPr>
          <w:rFonts w:ascii="Times New Roman" w:hAnsi="Times New Roman"/>
          <w:b/>
          <w:bCs/>
        </w:rPr>
        <w:t xml:space="preserve"> DE </w:t>
      </w:r>
      <w:r w:rsidR="007A08F4">
        <w:rPr>
          <w:rFonts w:ascii="Times New Roman" w:hAnsi="Times New Roman"/>
          <w:b/>
          <w:bCs/>
        </w:rPr>
        <w:t>FEVEREIRO</w:t>
      </w:r>
      <w:r w:rsidR="00B125F7" w:rsidRPr="00A050B1">
        <w:rPr>
          <w:rFonts w:ascii="Times New Roman" w:hAnsi="Times New Roman"/>
          <w:b/>
          <w:bCs/>
        </w:rPr>
        <w:t xml:space="preserve"> DE 20</w:t>
      </w:r>
      <w:r w:rsidR="0046364E" w:rsidRPr="00A050B1">
        <w:rPr>
          <w:rFonts w:ascii="Times New Roman" w:hAnsi="Times New Roman"/>
          <w:b/>
          <w:bCs/>
        </w:rPr>
        <w:t>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7A08F4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9B3996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46364E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2371ED">
        <w:rPr>
          <w:rFonts w:ascii="Times New Roman" w:hAnsi="Times New Roman" w:cs="Times New Roman"/>
          <w:color w:val="auto"/>
          <w:sz w:val="22"/>
          <w:szCs w:val="22"/>
        </w:rPr>
        <w:t>RENATA DA ROCHA GONÇALVES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2371ED">
        <w:rPr>
          <w:rFonts w:ascii="Times New Roman" w:hAnsi="Times New Roman" w:cs="Times New Roman"/>
          <w:color w:val="auto"/>
          <w:sz w:val="22"/>
          <w:szCs w:val="22"/>
        </w:rPr>
        <w:t>Secretária Geral dos Órgãos Colegiados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7A08F4" w:rsidRPr="009B3996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A82805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721F67">
        <w:rPr>
          <w:rFonts w:ascii="Times New Roman" w:hAnsi="Times New Roman"/>
        </w:rPr>
        <w:t xml:space="preserve"> CAU/SP-RH</w:t>
      </w:r>
      <w:r w:rsidR="00961C2F" w:rsidRPr="009B3996">
        <w:rPr>
          <w:rFonts w:ascii="Times New Roman" w:hAnsi="Times New Roman"/>
        </w:rPr>
        <w:t xml:space="preserve"> n.º </w:t>
      </w:r>
      <w:r w:rsidR="002371ED">
        <w:rPr>
          <w:rFonts w:ascii="Times New Roman" w:hAnsi="Times New Roman"/>
        </w:rPr>
        <w:t>024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</w:t>
      </w:r>
      <w:r w:rsidR="00B40AE8">
        <w:rPr>
          <w:rFonts w:ascii="Times New Roman" w:hAnsi="Times New Roman"/>
        </w:rPr>
        <w:t>1</w:t>
      </w:r>
      <w:r w:rsidR="00721F67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4031C9">
        <w:rPr>
          <w:rFonts w:ascii="Times New Roman" w:hAnsi="Times New Roman"/>
        </w:rPr>
        <w:t>.</w:t>
      </w:r>
      <w:r w:rsidR="00570F48" w:rsidRPr="004031C9">
        <w:rPr>
          <w:rFonts w:ascii="Times New Roman" w:hAnsi="Times New Roman"/>
        </w:rPr>
        <w:t>º</w:t>
      </w:r>
      <w:r w:rsidR="006A55E0" w:rsidRPr="004031C9">
        <w:rPr>
          <w:rFonts w:ascii="Times New Roman" w:hAnsi="Times New Roman"/>
        </w:rPr>
        <w:t xml:space="preserve"> </w:t>
      </w:r>
      <w:r w:rsidR="00B40AE8">
        <w:rPr>
          <w:rFonts w:ascii="Times New Roman" w:hAnsi="Times New Roman"/>
        </w:rPr>
        <w:t>0</w:t>
      </w:r>
      <w:r w:rsidR="007A08F4">
        <w:rPr>
          <w:rFonts w:ascii="Times New Roman" w:hAnsi="Times New Roman"/>
        </w:rPr>
        <w:t>1</w:t>
      </w:r>
      <w:r w:rsidR="002371ED">
        <w:rPr>
          <w:rFonts w:ascii="Times New Roman" w:hAnsi="Times New Roman"/>
        </w:rPr>
        <w:t>3</w:t>
      </w:r>
      <w:r w:rsidR="004E3099" w:rsidRPr="004031C9">
        <w:rPr>
          <w:rFonts w:ascii="Times New Roman" w:hAnsi="Times New Roman"/>
        </w:rPr>
        <w:t>/202</w:t>
      </w:r>
      <w:r w:rsidR="00B40AE8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:rsidR="007A08F4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9B3996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7A08F4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9B3996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371ED">
        <w:rPr>
          <w:rFonts w:ascii="Times New Roman" w:hAnsi="Times New Roman" w:cs="Times New Roman"/>
          <w:color w:val="auto"/>
          <w:sz w:val="22"/>
          <w:szCs w:val="22"/>
        </w:rPr>
        <w:t>Secretária Geral dos Órgãos Colegiados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2371ED">
        <w:rPr>
          <w:rFonts w:ascii="Times New Roman" w:hAnsi="Times New Roman" w:cs="Times New Roman"/>
          <w:color w:val="auto"/>
          <w:sz w:val="22"/>
          <w:szCs w:val="22"/>
        </w:rPr>
        <w:t>RENATA DA ROCHA GONÇALVES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2371ED">
        <w:rPr>
          <w:rFonts w:ascii="Times New Roman" w:hAnsi="Times New Roman" w:cs="Times New Roman"/>
          <w:color w:val="auto"/>
          <w:sz w:val="22"/>
          <w:szCs w:val="22"/>
        </w:rPr>
        <w:t>332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236A8C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="00FF7AFE" w:rsidRPr="00236A8C">
        <w:rPr>
          <w:rFonts w:ascii="Times New Roman" w:hAnsi="Times New Roman"/>
        </w:rPr>
        <w:t xml:space="preserve">da presente Portaria, às quais se obriga 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 xml:space="preserve"> designad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>.</w:t>
      </w:r>
    </w:p>
    <w:p w:rsidR="004E3099" w:rsidRPr="00236A8C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236A8C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</w:t>
      </w:r>
      <w:r w:rsidR="001E5567" w:rsidRPr="00236A8C">
        <w:rPr>
          <w:rFonts w:ascii="Times New Roman" w:hAnsi="Times New Roman"/>
        </w:rPr>
        <w:t>3</w:t>
      </w:r>
      <w:r w:rsidRPr="00236A8C">
        <w:rPr>
          <w:rFonts w:ascii="Times New Roman" w:hAnsi="Times New Roman"/>
        </w:rPr>
        <w:t xml:space="preserve">º </w:t>
      </w:r>
      <w:r w:rsidR="00FF7AFE" w:rsidRPr="007A08F4">
        <w:rPr>
          <w:rFonts w:ascii="Times New Roman" w:hAnsi="Times New Roman"/>
        </w:rPr>
        <w:t xml:space="preserve">Atribuir </w:t>
      </w:r>
      <w:r w:rsidR="00B40AE8" w:rsidRPr="007A08F4">
        <w:rPr>
          <w:rFonts w:ascii="Times New Roman" w:hAnsi="Times New Roman"/>
        </w:rPr>
        <w:t>à</w:t>
      </w:r>
      <w:r w:rsidR="00FF7AFE" w:rsidRPr="007A08F4">
        <w:rPr>
          <w:rFonts w:ascii="Times New Roman" w:hAnsi="Times New Roman"/>
        </w:rPr>
        <w:t xml:space="preserve"> </w:t>
      </w:r>
      <w:r w:rsidR="004E3099" w:rsidRPr="007A08F4">
        <w:rPr>
          <w:rFonts w:ascii="Times New Roman" w:hAnsi="Times New Roman"/>
        </w:rPr>
        <w:t>empregad</w:t>
      </w:r>
      <w:r w:rsidR="00B40AE8" w:rsidRPr="007A08F4">
        <w:rPr>
          <w:rFonts w:ascii="Times New Roman" w:hAnsi="Times New Roman"/>
        </w:rPr>
        <w:t>a</w:t>
      </w:r>
      <w:r w:rsidR="004E3099" w:rsidRPr="007A08F4">
        <w:rPr>
          <w:rFonts w:ascii="Times New Roman" w:hAnsi="Times New Roman"/>
        </w:rPr>
        <w:t xml:space="preserve"> designad</w:t>
      </w:r>
      <w:r w:rsidR="00B40AE8" w:rsidRPr="007A08F4">
        <w:rPr>
          <w:rFonts w:ascii="Times New Roman" w:hAnsi="Times New Roman"/>
        </w:rPr>
        <w:t>a</w:t>
      </w:r>
      <w:r w:rsidR="00FF7AFE" w:rsidRPr="007A08F4">
        <w:rPr>
          <w:rFonts w:ascii="Times New Roman" w:hAnsi="Times New Roman"/>
        </w:rPr>
        <w:t xml:space="preserve">, em razão da nomeação, o </w:t>
      </w:r>
      <w:r w:rsidR="00613A3E" w:rsidRPr="007A08F4">
        <w:rPr>
          <w:rFonts w:ascii="Times New Roman" w:hAnsi="Times New Roman"/>
        </w:rPr>
        <w:t xml:space="preserve">salário </w:t>
      </w:r>
      <w:r w:rsidR="004E3099" w:rsidRPr="007A08F4">
        <w:rPr>
          <w:rFonts w:ascii="Times New Roman" w:hAnsi="Times New Roman"/>
        </w:rPr>
        <w:t>do cargo c</w:t>
      </w:r>
      <w:r w:rsidR="00FF7AFE" w:rsidRPr="007A08F4">
        <w:rPr>
          <w:rFonts w:ascii="Times New Roman" w:hAnsi="Times New Roman"/>
        </w:rPr>
        <w:t>omissionad</w:t>
      </w:r>
      <w:r w:rsidR="004E3099" w:rsidRPr="007A08F4">
        <w:rPr>
          <w:rFonts w:ascii="Times New Roman" w:hAnsi="Times New Roman"/>
        </w:rPr>
        <w:t>o</w:t>
      </w:r>
      <w:r w:rsidR="00613A3E" w:rsidRPr="007A08F4">
        <w:rPr>
          <w:rFonts w:ascii="Times New Roman" w:hAnsi="Times New Roman"/>
        </w:rPr>
        <w:t xml:space="preserve">, na classe salarial DAS </w:t>
      </w:r>
      <w:r w:rsidR="002371ED">
        <w:rPr>
          <w:rFonts w:ascii="Times New Roman" w:hAnsi="Times New Roman"/>
        </w:rPr>
        <w:t>5</w:t>
      </w:r>
      <w:r w:rsidR="00613A3E" w:rsidRPr="007A08F4">
        <w:rPr>
          <w:rFonts w:ascii="Times New Roman" w:hAnsi="Times New Roman"/>
        </w:rPr>
        <w:t>,</w:t>
      </w:r>
      <w:r w:rsidR="00613A3E" w:rsidRPr="00236A8C">
        <w:rPr>
          <w:rFonts w:ascii="Times New Roman" w:hAnsi="Times New Roman"/>
        </w:rPr>
        <w:t xml:space="preserve"> conforme</w:t>
      </w:r>
      <w:r w:rsidR="00FF7AFE" w:rsidRPr="00236A8C">
        <w:rPr>
          <w:rFonts w:ascii="Times New Roman" w:hAnsi="Times New Roman"/>
        </w:rPr>
        <w:t xml:space="preserve"> tabela salarial vigente aprovada pela Deliberação Plenária DPOSP nº 0264-</w:t>
      </w:r>
      <w:r w:rsidR="00721F67">
        <w:rPr>
          <w:rFonts w:ascii="Times New Roman" w:hAnsi="Times New Roman"/>
        </w:rPr>
        <w:t>07/2019, de 30 de maio de 2019</w:t>
      </w:r>
      <w:r w:rsidR="00BF3FF0" w:rsidRPr="00236A8C">
        <w:rPr>
          <w:rFonts w:ascii="Times New Roman" w:hAnsi="Times New Roman"/>
        </w:rPr>
        <w:t>.</w:t>
      </w:r>
    </w:p>
    <w:p w:rsidR="00482EE6" w:rsidRPr="00482EE6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A050B1">
        <w:rPr>
          <w:rFonts w:ascii="Times New Roman" w:hAnsi="Times New Roman"/>
        </w:rPr>
        <w:t xml:space="preserve">na </w:t>
      </w:r>
      <w:r w:rsidR="00721F67">
        <w:rPr>
          <w:rFonts w:ascii="Times New Roman" w:hAnsi="Times New Roman"/>
        </w:rPr>
        <w:t>data</w:t>
      </w:r>
      <w:r w:rsidR="00B40AE8">
        <w:rPr>
          <w:rFonts w:ascii="Times New Roman" w:hAnsi="Times New Roman"/>
        </w:rPr>
        <w:t xml:space="preserve"> de sua </w:t>
      </w:r>
      <w:r w:rsidR="007A08F4">
        <w:rPr>
          <w:rFonts w:ascii="Times New Roman" w:hAnsi="Times New Roman"/>
        </w:rPr>
        <w:t xml:space="preserve">publicação, produzindo efeitos desde a data de admissão da empregada, em </w:t>
      </w:r>
      <w:r w:rsidR="002371ED">
        <w:rPr>
          <w:rFonts w:ascii="Times New Roman" w:hAnsi="Times New Roman"/>
        </w:rPr>
        <w:t>10</w:t>
      </w:r>
      <w:r w:rsidR="007A08F4">
        <w:rPr>
          <w:rFonts w:ascii="Times New Roman" w:hAnsi="Times New Roman"/>
        </w:rPr>
        <w:t xml:space="preserve"> de fevereiro de 2021</w:t>
      </w:r>
      <w:r>
        <w:rPr>
          <w:rFonts w:ascii="Times New Roman" w:hAnsi="Times New Roman"/>
        </w:rPr>
        <w:t>.</w:t>
      </w:r>
    </w:p>
    <w:p w:rsidR="004E3099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21F67" w:rsidRPr="009B3996" w:rsidRDefault="00721F67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A050B1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570F48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961C2F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050B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A050B1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A050B1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050B1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002A1B" w:rsidRPr="00A050B1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02A1B" w:rsidRDefault="00002A1B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t>ANEXO I</w:t>
      </w:r>
    </w:p>
    <w:p w:rsidR="004E3099" w:rsidRPr="0057463C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2371ED">
        <w:rPr>
          <w:rFonts w:ascii="Times New Roman" w:hAnsi="Times New Roman"/>
          <w:b/>
          <w:bCs/>
        </w:rPr>
        <w:t>239</w:t>
      </w:r>
      <w:r w:rsidRPr="0057463C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</w:t>
      </w:r>
      <w:r w:rsidR="007A08F4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 xml:space="preserve"> DE </w:t>
      </w:r>
      <w:r w:rsidR="007A08F4">
        <w:rPr>
          <w:rFonts w:ascii="Times New Roman" w:hAnsi="Times New Roman"/>
          <w:b/>
          <w:bCs/>
        </w:rPr>
        <w:t>FEVEREIRO</w:t>
      </w:r>
      <w:r w:rsidRPr="00A050B1">
        <w:rPr>
          <w:rFonts w:ascii="Times New Roman" w:hAnsi="Times New Roman"/>
          <w:b/>
          <w:bCs/>
        </w:rPr>
        <w:t xml:space="preserve"> DE 202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4E3099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 w:rsidR="00B40AE8">
        <w:rPr>
          <w:rFonts w:ascii="Times New Roman" w:hAnsi="Times New Roman"/>
        </w:rPr>
        <w:t xml:space="preserve">CARGO DE </w:t>
      </w:r>
      <w:r w:rsidR="002371ED">
        <w:rPr>
          <w:rFonts w:ascii="Times New Roman" w:hAnsi="Times New Roman"/>
        </w:rPr>
        <w:t>SECRETÁRIO GERAL DOS ÓRGÃOS COLEGIADOS</w:t>
      </w: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Assegurar a elaboração de fluxogramas, relatórios, planilhas de controle, no preenchimento do plano de ação e outros documentos das Comissões, Conselho Diretor, Plenário, Órgãos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Colegiados.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Assegurar a elaboração das minutas de pautas, súmulas, atas e deliberações, memorandos, ofícios e outros documentos de responsabilidade das Comissões, Conselho Diretor, Plenário e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Órgãos Colegiados.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Administrar a as solicitações e acompanhamentos das convocações dos conselheiros e convidados para as reuniões e eventos de responsabilidade da Secretaria Geral dos Órgãos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Colegiados.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Coordenar as ações necessárias para a elaboração de base documental e organização de eventos das Comissões, Plenário e Órgãos Colegiados.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Assegurar a atualização do calendário anual de reuniões e eventos das Comissões, Conselho Diretor, Plenário, Órgãos Colegiados e publicação no sítio eletrônico deste Conselho.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Interagir junto a outros setores do Conselho, de modo a viabilizar os trâmites operacionais, documentais e administrativos para a realização de eventos e deslocamentos, necessários para as Comissões, Órgãos Colegiados e Plenário.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Assegurar o fluxo das deliberações das Comissões, Conselho Diretor, Plenário e Órgãos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Colegiados, interagindo com os diversos atores envolvidos.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Acompanhar os desdobramentos e ações derivadas das deliberações sob sua competência.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Coordenar todas as ações necessárias nos processos de votação em Plenária.</w:t>
      </w:r>
    </w:p>
    <w:p w:rsidR="007A08F4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Assegurar os registros das reuniões e eventos sob sua competência, nas diversas formas de mídia, conforme a necessidade e particularidade do evento.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Coordenar e acompanhar as análises de demandas e processos, estudos, pareceres e notas técnicas para os órgãos colegiados sob sua competência.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2371ED" w:rsidRPr="002371ED" w:rsidRDefault="002371ED" w:rsidP="002371ED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2371ED">
        <w:rPr>
          <w:rFonts w:ascii="Times New Roman" w:hAnsi="Times New Roman"/>
          <w:lang w:eastAsia="pt-BR"/>
        </w:rPr>
        <w:t>Viabilizar programas e projetos de interesse do CAU/SP, visando o aprimoramento e estreitamento da relação com os profissionais de Arquitetura.</w:t>
      </w:r>
    </w:p>
    <w:sectPr w:rsidR="002371ED" w:rsidRPr="002371ED" w:rsidSect="007A08F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83B" w:rsidRDefault="00BD483B" w:rsidP="0082171B">
      <w:pPr>
        <w:spacing w:after="0" w:line="240" w:lineRule="auto"/>
      </w:pPr>
      <w:r>
        <w:separator/>
      </w:r>
    </w:p>
  </w:endnote>
  <w:endnote w:type="continuationSeparator" w:id="0">
    <w:p w:rsidR="00BD483B" w:rsidRDefault="00BD483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934B5">
              <w:rPr>
                <w:rFonts w:ascii="Times New Roman" w:hAnsi="Times New Roman"/>
              </w:rPr>
              <w:t>2</w:t>
            </w:r>
            <w:r w:rsidR="007A08F4">
              <w:rPr>
                <w:rFonts w:ascii="Times New Roman" w:hAnsi="Times New Roman"/>
              </w:rPr>
              <w:t>3</w:t>
            </w:r>
            <w:r w:rsidR="002371ED">
              <w:rPr>
                <w:rFonts w:ascii="Times New Roman" w:hAnsi="Times New Roman"/>
              </w:rPr>
              <w:t>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B40C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B40C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83B" w:rsidRDefault="00BD483B" w:rsidP="0082171B">
      <w:pPr>
        <w:spacing w:after="0" w:line="240" w:lineRule="auto"/>
      </w:pPr>
      <w:r>
        <w:separator/>
      </w:r>
    </w:p>
  </w:footnote>
  <w:footnote w:type="continuationSeparator" w:id="0">
    <w:p w:rsidR="00BD483B" w:rsidRDefault="00BD483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D483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D483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777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33</cp:revision>
  <cp:lastPrinted>2021-02-11T23:47:00Z</cp:lastPrinted>
  <dcterms:created xsi:type="dcterms:W3CDTF">2019-09-26T17:51:00Z</dcterms:created>
  <dcterms:modified xsi:type="dcterms:W3CDTF">2021-02-11T23:47:00Z</dcterms:modified>
</cp:coreProperties>
</file>