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837DDE">
        <w:rPr>
          <w:rFonts w:ascii="Times New Roman" w:hAnsi="Times New Roman" w:cs="Times New Roman"/>
          <w:b/>
        </w:rPr>
        <w:t>213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1A00ED" w:rsidRPr="001A00ED">
        <w:rPr>
          <w:rFonts w:ascii="Times New Roman" w:hAnsi="Times New Roman" w:cs="Times New Roman"/>
          <w:b/>
        </w:rPr>
        <w:t>01</w:t>
      </w:r>
      <w:r w:rsidR="00ED0942" w:rsidRPr="001A00ED">
        <w:rPr>
          <w:rFonts w:ascii="Times New Roman" w:hAnsi="Times New Roman" w:cs="Times New Roman"/>
          <w:b/>
        </w:rPr>
        <w:t xml:space="preserve"> </w:t>
      </w:r>
      <w:r w:rsidR="00ED0942">
        <w:rPr>
          <w:rFonts w:ascii="Times New Roman" w:hAnsi="Times New Roman" w:cs="Times New Roman"/>
          <w:b/>
        </w:rPr>
        <w:t xml:space="preserve">DE </w:t>
      </w:r>
      <w:r w:rsidR="00837DDE">
        <w:rPr>
          <w:rFonts w:ascii="Times New Roman" w:hAnsi="Times New Roman" w:cs="Times New Roman"/>
          <w:b/>
        </w:rPr>
        <w:t>OUTUBRO</w:t>
      </w:r>
      <w:r w:rsidR="00AD0A59" w:rsidRPr="00A76389">
        <w:rPr>
          <w:rFonts w:ascii="Times New Roman" w:hAnsi="Times New Roman" w:cs="Times New Roman"/>
          <w:b/>
        </w:rPr>
        <w:t xml:space="preserve"> DE 20</w:t>
      </w:r>
      <w:r w:rsidR="00837DDE">
        <w:rPr>
          <w:rFonts w:ascii="Times New Roman" w:hAnsi="Times New Roman" w:cs="Times New Roman"/>
          <w:b/>
        </w:rPr>
        <w:t>20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Default="00137ADF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CC27FB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Institui a Comissão Interna para Recebimento de Materiais no âmbito do </w:t>
      </w:r>
      <w:r w:rsidRPr="00CC27FB">
        <w:rPr>
          <w:rFonts w:ascii="Times New Roman" w:hAnsi="Times New Roman" w:cs="Times New Roman"/>
        </w:rPr>
        <w:t xml:space="preserve">Conselho de Arquitetura e Urbanismo de São Paulo (CAU/SP) e </w:t>
      </w:r>
      <w:r w:rsidR="00137ADF">
        <w:rPr>
          <w:rFonts w:ascii="Times New Roman" w:hAnsi="Times New Roman" w:cs="Times New Roman"/>
        </w:rPr>
        <w:t>dá outras providências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Default="00137ADF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Presidente do Conselho de Arqui</w:t>
      </w:r>
      <w:r w:rsidR="00EC597D">
        <w:rPr>
          <w:rFonts w:ascii="Times New Roman" w:hAnsi="Times New Roman" w:cs="Times New Roman"/>
        </w:rPr>
        <w:t xml:space="preserve">tetura e Urbanismo de São Paulo – </w:t>
      </w:r>
      <w:r>
        <w:rPr>
          <w:rFonts w:ascii="Times New Roman" w:hAnsi="Times New Roman" w:cs="Times New Roman"/>
        </w:rPr>
        <w:t xml:space="preserve">CAU/SP, no uso das atribuições legais previstas no artigo 35, inciso III, da Lei nº 12.378/2010, e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D322A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Processo Administrativo</w:t>
      </w:r>
      <w:r w:rsidR="00E405D1">
        <w:rPr>
          <w:rFonts w:ascii="Times New Roman" w:hAnsi="Times New Roman" w:cs="Times New Roman"/>
        </w:rPr>
        <w:t xml:space="preserve"> CAU/SP</w:t>
      </w:r>
      <w:r>
        <w:rPr>
          <w:rFonts w:ascii="Times New Roman" w:hAnsi="Times New Roman" w:cs="Times New Roman"/>
        </w:rPr>
        <w:t xml:space="preserve"> n.º 064/2018, que tratou da aquisição de veículos customizados, tipo furgão, por meio de adesão à Ata de Registro de Preços do Conselho de Arquitetura e Urbanismo do Rio de Janeiro – CAU/RJ, por meio do </w:t>
      </w:r>
      <w:r w:rsidRPr="000D322A">
        <w:rPr>
          <w:rFonts w:ascii="Times New Roman" w:hAnsi="Times New Roman" w:cs="Times New Roman"/>
        </w:rPr>
        <w:t>Processo Administrativo CAU/RJ n.º 2018-5-0275, Pregão Eletrônico CAU/RJ n.º 012/2018</w:t>
      </w:r>
      <w:r>
        <w:rPr>
          <w:rFonts w:ascii="Times New Roman" w:hAnsi="Times New Roman" w:cs="Times New Roman"/>
        </w:rPr>
        <w:t>;</w:t>
      </w:r>
    </w:p>
    <w:p w:rsidR="000D322A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D322A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</w:t>
      </w:r>
      <w:r w:rsidR="00EC597D">
        <w:rPr>
          <w:rFonts w:ascii="Times New Roman" w:hAnsi="Times New Roman" w:cs="Times New Roman"/>
        </w:rPr>
        <w:t xml:space="preserve">o Contrato nº </w:t>
      </w:r>
      <w:r w:rsidR="00837DDE">
        <w:rPr>
          <w:rFonts w:ascii="Times New Roman" w:hAnsi="Times New Roman" w:cs="Times New Roman"/>
        </w:rPr>
        <w:t>08</w:t>
      </w:r>
      <w:r w:rsidR="00EC597D">
        <w:rPr>
          <w:rFonts w:ascii="Times New Roman" w:hAnsi="Times New Roman" w:cs="Times New Roman"/>
        </w:rPr>
        <w:t>/20</w:t>
      </w:r>
      <w:r w:rsidR="00837DDE">
        <w:rPr>
          <w:rFonts w:ascii="Times New Roman" w:hAnsi="Times New Roman" w:cs="Times New Roman"/>
        </w:rPr>
        <w:t>20</w:t>
      </w:r>
      <w:r w:rsidR="00EC597D">
        <w:rPr>
          <w:rFonts w:ascii="Times New Roman" w:hAnsi="Times New Roman" w:cs="Times New Roman"/>
        </w:rPr>
        <w:t xml:space="preserve">-CAU/SP, firmado em </w:t>
      </w:r>
      <w:r w:rsidR="00837DDE" w:rsidRPr="006D7B49">
        <w:rPr>
          <w:rFonts w:ascii="Times New Roman" w:hAnsi="Times New Roman" w:cs="Times New Roman"/>
        </w:rPr>
        <w:t>05</w:t>
      </w:r>
      <w:r w:rsidR="00EC597D" w:rsidRPr="006D7B49">
        <w:rPr>
          <w:rFonts w:ascii="Times New Roman" w:hAnsi="Times New Roman" w:cs="Times New Roman"/>
        </w:rPr>
        <w:t xml:space="preserve"> de ju</w:t>
      </w:r>
      <w:r w:rsidR="00837DDE" w:rsidRPr="006D7B49">
        <w:rPr>
          <w:rFonts w:ascii="Times New Roman" w:hAnsi="Times New Roman" w:cs="Times New Roman"/>
        </w:rPr>
        <w:t>n</w:t>
      </w:r>
      <w:r w:rsidR="00EC597D" w:rsidRPr="006D7B49">
        <w:rPr>
          <w:rFonts w:ascii="Times New Roman" w:hAnsi="Times New Roman" w:cs="Times New Roman"/>
        </w:rPr>
        <w:t>ho de 20</w:t>
      </w:r>
      <w:r w:rsidR="00837DDE" w:rsidRPr="006D7B49">
        <w:rPr>
          <w:rFonts w:ascii="Times New Roman" w:hAnsi="Times New Roman" w:cs="Times New Roman"/>
        </w:rPr>
        <w:t>20</w:t>
      </w:r>
      <w:r w:rsidR="00EC597D">
        <w:rPr>
          <w:rFonts w:ascii="Times New Roman" w:hAnsi="Times New Roman" w:cs="Times New Roman"/>
        </w:rPr>
        <w:t xml:space="preserve">, constante </w:t>
      </w:r>
      <w:r>
        <w:rPr>
          <w:rFonts w:ascii="Times New Roman" w:hAnsi="Times New Roman" w:cs="Times New Roman"/>
        </w:rPr>
        <w:t>dos autos do Processo Administrativo n.º 064/2018</w:t>
      </w:r>
      <w:r w:rsidR="00EC597D">
        <w:rPr>
          <w:rFonts w:ascii="Times New Roman" w:hAnsi="Times New Roman" w:cs="Times New Roman"/>
        </w:rPr>
        <w:t>, cujo objeto foi a aquisição de 0</w:t>
      </w:r>
      <w:r w:rsidR="00837DDE">
        <w:rPr>
          <w:rFonts w:ascii="Times New Roman" w:hAnsi="Times New Roman" w:cs="Times New Roman"/>
        </w:rPr>
        <w:t>3</w:t>
      </w:r>
      <w:r w:rsidR="00EC597D">
        <w:rPr>
          <w:rFonts w:ascii="Times New Roman" w:hAnsi="Times New Roman" w:cs="Times New Roman"/>
        </w:rPr>
        <w:t xml:space="preserve"> (</w:t>
      </w:r>
      <w:r w:rsidR="00837DDE">
        <w:rPr>
          <w:rFonts w:ascii="Times New Roman" w:hAnsi="Times New Roman" w:cs="Times New Roman"/>
        </w:rPr>
        <w:t>três</w:t>
      </w:r>
      <w:r w:rsidR="00EC597D">
        <w:rPr>
          <w:rFonts w:ascii="Times New Roman" w:hAnsi="Times New Roman" w:cs="Times New Roman"/>
        </w:rPr>
        <w:t>) vans customizadas (furgões) para atender às necessidades do Conselho de Arquitetura e Urbanismo de São Paulo – CAU/SP;</w:t>
      </w:r>
    </w:p>
    <w:p w:rsidR="00EC597D" w:rsidRDefault="00EC597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C597D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o disposto no </w:t>
      </w:r>
      <w:r w:rsidR="00B56D55">
        <w:rPr>
          <w:rFonts w:ascii="Times New Roman" w:hAnsi="Times New Roman" w:cs="Times New Roman"/>
        </w:rPr>
        <w:t xml:space="preserve">§ 8º, </w:t>
      </w:r>
      <w:r>
        <w:rPr>
          <w:rFonts w:ascii="Times New Roman" w:hAnsi="Times New Roman" w:cs="Times New Roman"/>
        </w:rPr>
        <w:t>do art</w:t>
      </w:r>
      <w:r w:rsidR="00B56D5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15, da Lei nº 8.666, de 1993, segundo o qual </w:t>
      </w:r>
      <w:r w:rsidRPr="000D322A">
        <w:rPr>
          <w:rFonts w:ascii="Times New Roman" w:hAnsi="Times New Roman" w:cs="Times New Roman"/>
          <w:i/>
        </w:rPr>
        <w:t>“O recebimento de material de valor superior ao limite estabelecido no art. 23 desta Lei, para a modalidade convite, deverá ser confiado a uma comissão de, no mínimo, 3 (três) membros”</w:t>
      </w:r>
      <w:r>
        <w:rPr>
          <w:rFonts w:ascii="Times New Roman" w:hAnsi="Times New Roman" w:cs="Times New Roman"/>
        </w:rPr>
        <w:t>;</w:t>
      </w:r>
    </w:p>
    <w:p w:rsidR="00EC597D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C597D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atualização dos valores das modalidades de licitação de que trata o art. 23, da Lei nº 8.666, de 1993, pelo Decreto nº</w:t>
      </w:r>
      <w:r w:rsidR="006B2690">
        <w:rPr>
          <w:rFonts w:ascii="Times New Roman" w:hAnsi="Times New Roman" w:cs="Times New Roman"/>
        </w:rPr>
        <w:t xml:space="preserve"> 9.412, de 2018; e</w:t>
      </w:r>
    </w:p>
    <w:p w:rsidR="006B2690" w:rsidRDefault="006B2690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C597D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o disposto na Cláusula Quarta, itens 4.5 e 4.11, do Contrato nº </w:t>
      </w:r>
      <w:r w:rsidR="006D7B49">
        <w:rPr>
          <w:rFonts w:ascii="Times New Roman" w:hAnsi="Times New Roman" w:cs="Times New Roman"/>
        </w:rPr>
        <w:t>08</w:t>
      </w:r>
      <w:r>
        <w:rPr>
          <w:rFonts w:ascii="Times New Roman" w:hAnsi="Times New Roman" w:cs="Times New Roman"/>
        </w:rPr>
        <w:t>/20</w:t>
      </w:r>
      <w:r w:rsidR="006D7B4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-CAU/SP, que estabelecem a necessidade de comissão para recebimento dos veículos.</w:t>
      </w:r>
    </w:p>
    <w:p w:rsidR="006B2690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137ADF" w:rsidRDefault="00137ADF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137ADF" w:rsidRDefault="00137ADF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022FA1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>Art. 1º</w:t>
      </w:r>
      <w:r w:rsidRPr="00B56D55">
        <w:rPr>
          <w:rFonts w:ascii="Times New Roman" w:hAnsi="Times New Roman" w:cs="Times New Roman"/>
          <w:b/>
        </w:rPr>
        <w:t xml:space="preserve"> </w:t>
      </w:r>
      <w:r w:rsidR="00022FA1" w:rsidRPr="00B56D55">
        <w:rPr>
          <w:rFonts w:ascii="Times New Roman" w:hAnsi="Times New Roman" w:cs="Times New Roman"/>
        </w:rPr>
        <w:t>Instituir a</w:t>
      </w:r>
      <w:r w:rsidR="00022FA1" w:rsidRPr="00B56D55">
        <w:rPr>
          <w:rFonts w:ascii="Times New Roman" w:hAnsi="Times New Roman" w:cs="Times New Roman"/>
          <w:b/>
        </w:rPr>
        <w:t xml:space="preserve"> </w:t>
      </w:r>
      <w:r w:rsidR="00022FA1" w:rsidRPr="00B56D55">
        <w:rPr>
          <w:rFonts w:ascii="Times New Roman" w:hAnsi="Times New Roman" w:cs="Times New Roman"/>
        </w:rPr>
        <w:t xml:space="preserve">Comissão Interna para Recebimento de Materiais no âmbito do Conselho de Arquitetura e Urbanismo de São Paulo – CAU/SP, referente ao Processo Administrativo </w:t>
      </w:r>
      <w:r w:rsidR="00E405D1" w:rsidRPr="00B56D55">
        <w:rPr>
          <w:rFonts w:ascii="Times New Roman" w:hAnsi="Times New Roman" w:cs="Times New Roman"/>
        </w:rPr>
        <w:t xml:space="preserve">CAU/SP </w:t>
      </w:r>
      <w:r w:rsidR="00022FA1" w:rsidRPr="00B56D55">
        <w:rPr>
          <w:rFonts w:ascii="Times New Roman" w:hAnsi="Times New Roman" w:cs="Times New Roman"/>
        </w:rPr>
        <w:t>n.º 064/2018.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Art. 2º Caberá à Comissão Interna para Recebimento de Materiais receber e atestar a conformidade dos veículos entregues ao Conselho, </w:t>
      </w:r>
      <w:r w:rsidR="00137ADF">
        <w:rPr>
          <w:rFonts w:ascii="Times New Roman" w:hAnsi="Times New Roman" w:cs="Times New Roman"/>
        </w:rPr>
        <w:t xml:space="preserve">conforme quantidades e especificações estabelecidas </w:t>
      </w:r>
      <w:r w:rsidRPr="00B56D55">
        <w:rPr>
          <w:rFonts w:ascii="Times New Roman" w:hAnsi="Times New Roman" w:cs="Times New Roman"/>
        </w:rPr>
        <w:t xml:space="preserve">no </w:t>
      </w:r>
      <w:r w:rsidR="001A00ED">
        <w:rPr>
          <w:rFonts w:ascii="Times New Roman" w:hAnsi="Times New Roman" w:cs="Times New Roman"/>
        </w:rPr>
        <w:t>Contrato nº 08/2020-CAU/SP</w:t>
      </w:r>
      <w:r w:rsidRPr="00B56D55">
        <w:rPr>
          <w:rFonts w:ascii="Times New Roman" w:hAnsi="Times New Roman" w:cs="Times New Roman"/>
        </w:rPr>
        <w:t>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137ADF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§ 1º A Comissão terá como atribuição e responsabilidade a conferência e análise dos veículos utilitários customizados, de modo a assegurar sua compatibilidade com as especificações descritas no Termo de Referência e Edital de Pregão Eletrônico n.º 012/2018, </w:t>
      </w:r>
      <w:r w:rsidR="00E405D1" w:rsidRPr="00B56D55">
        <w:rPr>
          <w:rFonts w:ascii="Times New Roman" w:hAnsi="Times New Roman" w:cs="Times New Roman"/>
        </w:rPr>
        <w:t>relativos ao Processo Administrativo CAU/RJ n.º 2018-5-0275 e ao Processo Administrativo CAU/SP n.º 064/2018</w:t>
      </w:r>
      <w:r w:rsidR="00137ADF">
        <w:rPr>
          <w:rFonts w:ascii="Times New Roman" w:hAnsi="Times New Roman" w:cs="Times New Roman"/>
        </w:rPr>
        <w:t xml:space="preserve">, observada ainda a </w:t>
      </w:r>
      <w:r w:rsidR="00137ADF" w:rsidRPr="00137ADF">
        <w:rPr>
          <w:rFonts w:ascii="Times New Roman" w:hAnsi="Times New Roman" w:cs="Times New Roman"/>
        </w:rPr>
        <w:t>Lei nº 8.666, de 1993 e posteriores alterações</w:t>
      </w:r>
      <w:r w:rsidR="00137ADF">
        <w:rPr>
          <w:rFonts w:ascii="Times New Roman" w:hAnsi="Times New Roman" w:cs="Times New Roman"/>
        </w:rPr>
        <w:t>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B56D55" w:rsidRDefault="00E405D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>§ 2º A Comissão deverá elaborar relatório conclusivo de suas atividades</w:t>
      </w:r>
      <w:r w:rsidR="00137ADF">
        <w:rPr>
          <w:rFonts w:ascii="Times New Roman" w:hAnsi="Times New Roman" w:cs="Times New Roman"/>
        </w:rPr>
        <w:t xml:space="preserve"> no</w:t>
      </w:r>
      <w:r w:rsidR="006B2690">
        <w:rPr>
          <w:rFonts w:ascii="Times New Roman" w:hAnsi="Times New Roman" w:cs="Times New Roman"/>
        </w:rPr>
        <w:t>s</w:t>
      </w:r>
      <w:r w:rsidR="00137ADF">
        <w:rPr>
          <w:rFonts w:ascii="Times New Roman" w:hAnsi="Times New Roman" w:cs="Times New Roman"/>
        </w:rPr>
        <w:t xml:space="preserve"> prazo</w:t>
      </w:r>
      <w:r w:rsidR="006B2690">
        <w:rPr>
          <w:rFonts w:ascii="Times New Roman" w:hAnsi="Times New Roman" w:cs="Times New Roman"/>
        </w:rPr>
        <w:t xml:space="preserve">s estabelecidos na Cláusula Quarta do </w:t>
      </w:r>
      <w:r w:rsidR="001A00ED">
        <w:rPr>
          <w:rFonts w:ascii="Times New Roman" w:hAnsi="Times New Roman" w:cs="Times New Roman"/>
        </w:rPr>
        <w:t>Contrato nº 08/2020-CAU/SP</w:t>
      </w:r>
      <w:r w:rsidRPr="00B56D55">
        <w:rPr>
          <w:rFonts w:ascii="Times New Roman" w:hAnsi="Times New Roman" w:cs="Times New Roman"/>
        </w:rPr>
        <w:t>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Art. 3º A </w:t>
      </w:r>
      <w:r w:rsidR="00E405D1" w:rsidRPr="00B56D55">
        <w:rPr>
          <w:rFonts w:ascii="Times New Roman" w:hAnsi="Times New Roman" w:cs="Times New Roman"/>
        </w:rPr>
        <w:t xml:space="preserve">Comissão Interna para Recebimento de Materiais </w:t>
      </w:r>
      <w:r w:rsidRPr="00B56D55">
        <w:rPr>
          <w:rFonts w:ascii="Times New Roman" w:hAnsi="Times New Roman" w:cs="Times New Roman"/>
        </w:rPr>
        <w:t xml:space="preserve">será composta pelos seguintes membros: </w:t>
      </w:r>
      <w:r w:rsidR="00EA1BEA" w:rsidRPr="00B56D55">
        <w:rPr>
          <w:rFonts w:ascii="Times New Roman" w:hAnsi="Times New Roman" w:cs="Times New Roman"/>
        </w:rPr>
        <w:t xml:space="preserve">Aline </w:t>
      </w:r>
      <w:r w:rsidR="00E405D1" w:rsidRPr="00B56D55">
        <w:rPr>
          <w:rFonts w:ascii="Times New Roman" w:hAnsi="Times New Roman" w:cs="Times New Roman"/>
        </w:rPr>
        <w:t>Cristina da Silva Pereira</w:t>
      </w:r>
      <w:r w:rsidR="00EA1BEA" w:rsidRPr="00B56D55">
        <w:rPr>
          <w:rFonts w:ascii="Times New Roman" w:hAnsi="Times New Roman" w:cs="Times New Roman"/>
        </w:rPr>
        <w:t xml:space="preserve"> – </w:t>
      </w:r>
      <w:r w:rsidR="00E405D1" w:rsidRPr="00B56D55">
        <w:rPr>
          <w:rFonts w:ascii="Times New Roman" w:hAnsi="Times New Roman" w:cs="Times New Roman"/>
        </w:rPr>
        <w:t>Coordenadora de Patrimônio e Serviços Gerais</w:t>
      </w:r>
      <w:r w:rsidR="00EA1BEA" w:rsidRPr="00B56D55">
        <w:rPr>
          <w:rFonts w:ascii="Times New Roman" w:hAnsi="Times New Roman" w:cs="Times New Roman"/>
        </w:rPr>
        <w:t xml:space="preserve"> – matrícula </w:t>
      </w:r>
      <w:r w:rsidR="00E405D1" w:rsidRPr="00B56D55">
        <w:rPr>
          <w:rFonts w:ascii="Times New Roman" w:hAnsi="Times New Roman" w:cs="Times New Roman"/>
        </w:rPr>
        <w:t>51</w:t>
      </w:r>
      <w:r w:rsidR="00EA1BEA" w:rsidRPr="00B56D55">
        <w:rPr>
          <w:rFonts w:ascii="Times New Roman" w:hAnsi="Times New Roman" w:cs="Times New Roman"/>
        </w:rPr>
        <w:t xml:space="preserve">; </w:t>
      </w:r>
      <w:r w:rsidR="00AD70F6" w:rsidRPr="00B56D55">
        <w:rPr>
          <w:rFonts w:ascii="Times New Roman" w:hAnsi="Times New Roman" w:cs="Times New Roman"/>
        </w:rPr>
        <w:t>Marc</w:t>
      </w:r>
      <w:r w:rsidR="00E405D1" w:rsidRPr="00B56D55">
        <w:rPr>
          <w:rFonts w:ascii="Times New Roman" w:hAnsi="Times New Roman" w:cs="Times New Roman"/>
        </w:rPr>
        <w:t>elo Lenk</w:t>
      </w:r>
      <w:r w:rsidR="00AD70F6" w:rsidRPr="00B56D55">
        <w:rPr>
          <w:rFonts w:ascii="Times New Roman" w:hAnsi="Times New Roman" w:cs="Times New Roman"/>
        </w:rPr>
        <w:t xml:space="preserve"> – </w:t>
      </w:r>
      <w:r w:rsidR="00AD70F6" w:rsidRPr="00B56D55">
        <w:rPr>
          <w:rFonts w:ascii="Times New Roman" w:hAnsi="Times New Roman" w:cs="Times New Roman"/>
        </w:rPr>
        <w:lastRenderedPageBreak/>
        <w:t>Assistente</w:t>
      </w:r>
      <w:r w:rsidR="00E405D1" w:rsidRPr="00B56D55">
        <w:rPr>
          <w:rFonts w:ascii="Times New Roman" w:hAnsi="Times New Roman" w:cs="Times New Roman"/>
        </w:rPr>
        <w:t xml:space="preserve"> de Patrimônio e Serviços Gerais</w:t>
      </w:r>
      <w:r w:rsidR="00AD70F6" w:rsidRPr="00B56D55">
        <w:rPr>
          <w:rFonts w:ascii="Times New Roman" w:hAnsi="Times New Roman" w:cs="Times New Roman"/>
        </w:rPr>
        <w:t xml:space="preserve"> – matrícula </w:t>
      </w:r>
      <w:r w:rsidR="00E405D1" w:rsidRPr="00B56D55">
        <w:rPr>
          <w:rFonts w:ascii="Times New Roman" w:hAnsi="Times New Roman" w:cs="Times New Roman"/>
        </w:rPr>
        <w:t>207</w:t>
      </w:r>
      <w:r w:rsidRPr="00B56D55">
        <w:rPr>
          <w:rFonts w:ascii="Times New Roman" w:hAnsi="Times New Roman" w:cs="Times New Roman"/>
        </w:rPr>
        <w:t>;</w:t>
      </w:r>
      <w:r w:rsidR="00ED0942" w:rsidRPr="00B56D55">
        <w:rPr>
          <w:rFonts w:ascii="Times New Roman" w:hAnsi="Times New Roman" w:cs="Times New Roman"/>
        </w:rPr>
        <w:t xml:space="preserve"> </w:t>
      </w:r>
      <w:r w:rsidR="00E405D1" w:rsidRPr="00B56D55">
        <w:rPr>
          <w:rFonts w:ascii="Times New Roman" w:hAnsi="Times New Roman" w:cs="Times New Roman"/>
        </w:rPr>
        <w:t>Mariana Oliveira Marques</w:t>
      </w:r>
      <w:r w:rsidRPr="00B56D55">
        <w:rPr>
          <w:rFonts w:ascii="Times New Roman" w:hAnsi="Times New Roman" w:cs="Times New Roman"/>
        </w:rPr>
        <w:t xml:space="preserve"> – Assistente</w:t>
      </w:r>
      <w:r w:rsidR="00E405D1" w:rsidRPr="00B56D55">
        <w:rPr>
          <w:rFonts w:ascii="Times New Roman" w:hAnsi="Times New Roman" w:cs="Times New Roman"/>
        </w:rPr>
        <w:t xml:space="preserve"> de Atendimento</w:t>
      </w:r>
      <w:r w:rsidR="008327ED" w:rsidRPr="00B56D55">
        <w:rPr>
          <w:rFonts w:ascii="Times New Roman" w:hAnsi="Times New Roman" w:cs="Times New Roman"/>
        </w:rPr>
        <w:t xml:space="preserve"> </w:t>
      </w:r>
      <w:r w:rsidRPr="00B56D55">
        <w:rPr>
          <w:rFonts w:ascii="Times New Roman" w:hAnsi="Times New Roman" w:cs="Times New Roman"/>
        </w:rPr>
        <w:t xml:space="preserve">– matrícula </w:t>
      </w:r>
      <w:r w:rsidR="00E405D1" w:rsidRPr="00B56D55">
        <w:rPr>
          <w:rFonts w:ascii="Times New Roman" w:hAnsi="Times New Roman" w:cs="Times New Roman"/>
        </w:rPr>
        <w:t>181; e Guilherme Ribeiro Serra – Assistente de Patrimônio e Serviços Gerais – matrícula 315.</w:t>
      </w: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Parágrafo único. Para presidir a </w:t>
      </w:r>
      <w:r w:rsidR="003A1A42" w:rsidRPr="00B56D55">
        <w:rPr>
          <w:rFonts w:ascii="Times New Roman" w:hAnsi="Times New Roman" w:cs="Times New Roman"/>
        </w:rPr>
        <w:t xml:space="preserve">Comissão Interna </w:t>
      </w:r>
      <w:r w:rsidRPr="00B56D55">
        <w:rPr>
          <w:rFonts w:ascii="Times New Roman" w:hAnsi="Times New Roman" w:cs="Times New Roman"/>
        </w:rPr>
        <w:t xml:space="preserve">nomeio neste ato </w:t>
      </w:r>
      <w:r w:rsidR="003A1A42" w:rsidRPr="00B56D55">
        <w:rPr>
          <w:rFonts w:ascii="Times New Roman" w:hAnsi="Times New Roman" w:cs="Times New Roman"/>
        </w:rPr>
        <w:t>Aline Cristina da Silva Pereira, que poderá ser substituída, em caso de ausência, pelo funcionário Marcelo Lenk.</w:t>
      </w:r>
    </w:p>
    <w:p w:rsidR="002C7B4D" w:rsidRPr="00B56D55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B56D55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56D55">
        <w:rPr>
          <w:color w:val="000000"/>
          <w:sz w:val="22"/>
          <w:szCs w:val="22"/>
        </w:rPr>
        <w:t>Art.</w:t>
      </w:r>
      <w:r w:rsidR="00B56D55" w:rsidRPr="00B56D55">
        <w:rPr>
          <w:color w:val="000000"/>
          <w:sz w:val="22"/>
          <w:szCs w:val="22"/>
        </w:rPr>
        <w:t xml:space="preserve"> 4</w:t>
      </w:r>
      <w:r w:rsidRPr="00B56D55">
        <w:rPr>
          <w:color w:val="000000"/>
          <w:sz w:val="22"/>
          <w:szCs w:val="22"/>
        </w:rPr>
        <w:t xml:space="preserve">º A </w:t>
      </w:r>
      <w:r w:rsidR="00B56D55" w:rsidRPr="00B56D55">
        <w:rPr>
          <w:sz w:val="22"/>
          <w:szCs w:val="22"/>
        </w:rPr>
        <w:t>Comissão Interna para Recebimento de Materiais</w:t>
      </w:r>
      <w:r w:rsidR="00B56D55">
        <w:rPr>
          <w:sz w:val="22"/>
          <w:szCs w:val="22"/>
        </w:rPr>
        <w:t xml:space="preserve"> e </w:t>
      </w:r>
      <w:r w:rsidRPr="00B56D55">
        <w:rPr>
          <w:color w:val="000000"/>
          <w:sz w:val="22"/>
          <w:szCs w:val="22"/>
        </w:rPr>
        <w:t xml:space="preserve">a nomeação de seus membros terá vigência a contar da publicação da presente </w:t>
      </w:r>
      <w:r w:rsidR="00071422" w:rsidRPr="00B56D55">
        <w:rPr>
          <w:color w:val="000000"/>
          <w:sz w:val="22"/>
          <w:szCs w:val="22"/>
        </w:rPr>
        <w:t>P</w:t>
      </w:r>
      <w:r w:rsidRPr="00B56D55">
        <w:rPr>
          <w:sz w:val="22"/>
          <w:szCs w:val="22"/>
        </w:rPr>
        <w:t>ortaria</w:t>
      </w:r>
      <w:r w:rsidR="001A00ED" w:rsidRPr="00675030">
        <w:rPr>
          <w:sz w:val="22"/>
          <w:szCs w:val="22"/>
        </w:rPr>
        <w:t>, sendo reconhecidos os atos praticados desde a assinatura do instrumento contratual,</w:t>
      </w:r>
      <w:r w:rsidRPr="00675030">
        <w:rPr>
          <w:sz w:val="22"/>
          <w:szCs w:val="22"/>
        </w:rPr>
        <w:t xml:space="preserve"> até a entrega do </w:t>
      </w:r>
      <w:r w:rsidR="00B56D55" w:rsidRPr="00675030">
        <w:rPr>
          <w:sz w:val="22"/>
          <w:szCs w:val="22"/>
        </w:rPr>
        <w:t>relat</w:t>
      </w:r>
      <w:r w:rsidR="00B56D55">
        <w:rPr>
          <w:sz w:val="22"/>
          <w:szCs w:val="22"/>
        </w:rPr>
        <w:t xml:space="preserve">ório conclusivo </w:t>
      </w:r>
      <w:r w:rsidRPr="00B56D55">
        <w:rPr>
          <w:sz w:val="22"/>
          <w:szCs w:val="22"/>
        </w:rPr>
        <w:t xml:space="preserve">de que trata o </w:t>
      </w:r>
      <w:r w:rsidR="00B56D55">
        <w:rPr>
          <w:sz w:val="22"/>
          <w:szCs w:val="22"/>
        </w:rPr>
        <w:t>§ 2º, do art. 2º</w:t>
      </w:r>
      <w:r w:rsidRPr="00B56D55">
        <w:rPr>
          <w:sz w:val="22"/>
          <w:szCs w:val="22"/>
        </w:rPr>
        <w:t xml:space="preserve">, momento </w:t>
      </w:r>
      <w:r w:rsidRPr="00B56D55">
        <w:rPr>
          <w:color w:val="000000"/>
          <w:sz w:val="22"/>
          <w:szCs w:val="22"/>
        </w:rPr>
        <w:t>es</w:t>
      </w:r>
      <w:r w:rsidR="00071422" w:rsidRPr="00B56D55">
        <w:rPr>
          <w:color w:val="000000"/>
          <w:sz w:val="22"/>
          <w:szCs w:val="22"/>
        </w:rPr>
        <w:t>t</w:t>
      </w:r>
      <w:r w:rsidRPr="00B56D55">
        <w:rPr>
          <w:color w:val="000000"/>
          <w:sz w:val="22"/>
          <w:szCs w:val="22"/>
        </w:rPr>
        <w:t xml:space="preserve">e em que </w:t>
      </w:r>
      <w:r w:rsidR="00DC6634">
        <w:rPr>
          <w:color w:val="000000"/>
          <w:sz w:val="22"/>
          <w:szCs w:val="22"/>
        </w:rPr>
        <w:t>o presente ato normativo será automaticamente revogado</w:t>
      </w:r>
      <w:r w:rsidRPr="00B56D55">
        <w:rPr>
          <w:color w:val="000000"/>
          <w:sz w:val="22"/>
          <w:szCs w:val="22"/>
        </w:rPr>
        <w:t xml:space="preserve"> independentemente de novo ato.</w:t>
      </w:r>
    </w:p>
    <w:p w:rsidR="0045544C" w:rsidRPr="00B56D55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B56D55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B56D55">
        <w:rPr>
          <w:sz w:val="22"/>
          <w:szCs w:val="22"/>
        </w:rPr>
        <w:t xml:space="preserve">Art. </w:t>
      </w:r>
      <w:r w:rsidR="00DC6634">
        <w:rPr>
          <w:sz w:val="22"/>
          <w:szCs w:val="22"/>
        </w:rPr>
        <w:t>5</w:t>
      </w:r>
      <w:r w:rsidRPr="00B56D55">
        <w:rPr>
          <w:sz w:val="22"/>
          <w:szCs w:val="22"/>
        </w:rPr>
        <w:t xml:space="preserve">º A presente </w:t>
      </w:r>
      <w:r w:rsidR="00071422" w:rsidRPr="00B56D55">
        <w:rPr>
          <w:sz w:val="22"/>
          <w:szCs w:val="22"/>
        </w:rPr>
        <w:t>P</w:t>
      </w:r>
      <w:r w:rsidRPr="00B56D55">
        <w:rPr>
          <w:sz w:val="22"/>
          <w:szCs w:val="22"/>
        </w:rPr>
        <w:t>ortaria entra em vigor na data de sua publicação.</w:t>
      </w: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ab/>
      </w:r>
      <w:r w:rsidRPr="00B56D55">
        <w:rPr>
          <w:rFonts w:ascii="Times New Roman" w:hAnsi="Times New Roman" w:cs="Times New Roman"/>
        </w:rPr>
        <w:tab/>
      </w:r>
      <w:r w:rsidRPr="00B56D55">
        <w:rPr>
          <w:rFonts w:ascii="Times New Roman" w:hAnsi="Times New Roman" w:cs="Times New Roman"/>
        </w:rPr>
        <w:tab/>
      </w:r>
      <w:r w:rsidRPr="00B56D55">
        <w:rPr>
          <w:rFonts w:ascii="Times New Roman" w:hAnsi="Times New Roman" w:cs="Times New Roman"/>
        </w:rPr>
        <w:tab/>
      </w:r>
    </w:p>
    <w:p w:rsidR="00071422" w:rsidRPr="00B56D55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B56D5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>São Paulo</w:t>
      </w:r>
      <w:r w:rsidR="005A7388" w:rsidRPr="00B56D55">
        <w:rPr>
          <w:rFonts w:ascii="Times New Roman" w:hAnsi="Times New Roman" w:cs="Times New Roman"/>
        </w:rPr>
        <w:t xml:space="preserve">, </w:t>
      </w:r>
      <w:r w:rsidR="001A00ED" w:rsidRPr="001A00ED">
        <w:rPr>
          <w:rFonts w:ascii="Times New Roman" w:hAnsi="Times New Roman" w:cs="Times New Roman"/>
        </w:rPr>
        <w:t>01</w:t>
      </w:r>
      <w:r w:rsidR="00AC7A55" w:rsidRPr="001A00ED">
        <w:rPr>
          <w:rFonts w:ascii="Times New Roman" w:hAnsi="Times New Roman" w:cs="Times New Roman"/>
        </w:rPr>
        <w:t xml:space="preserve"> d</w:t>
      </w:r>
      <w:r w:rsidR="00AC7A55" w:rsidRPr="00B56D55">
        <w:rPr>
          <w:rFonts w:ascii="Times New Roman" w:hAnsi="Times New Roman" w:cs="Times New Roman"/>
        </w:rPr>
        <w:t xml:space="preserve">e </w:t>
      </w:r>
      <w:r w:rsidR="00837DDE">
        <w:rPr>
          <w:rFonts w:ascii="Times New Roman" w:hAnsi="Times New Roman" w:cs="Times New Roman"/>
        </w:rPr>
        <w:t>outubro</w:t>
      </w:r>
      <w:r w:rsidR="004A3FAD" w:rsidRPr="00B56D55">
        <w:rPr>
          <w:rFonts w:ascii="Times New Roman" w:hAnsi="Times New Roman" w:cs="Times New Roman"/>
        </w:rPr>
        <w:t xml:space="preserve"> de 20</w:t>
      </w:r>
      <w:r w:rsidR="00837DDE">
        <w:rPr>
          <w:rFonts w:ascii="Times New Roman" w:hAnsi="Times New Roman" w:cs="Times New Roman"/>
        </w:rPr>
        <w:t>20</w:t>
      </w:r>
      <w:r w:rsidRPr="00B56D5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Presidente </w:t>
      </w:r>
      <w:r w:rsidR="00071422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80018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2D68F9">
        <w:rPr>
          <w:rFonts w:ascii="Times New Roman" w:hAnsi="Times New Roman"/>
          <w:i/>
        </w:rPr>
        <w:t xml:space="preserve">(Publicada no sítio eletrônico do CAU/SP em </w:t>
      </w:r>
      <w:r>
        <w:rPr>
          <w:rFonts w:ascii="Times New Roman" w:hAnsi="Times New Roman"/>
          <w:i/>
        </w:rPr>
        <w:t>01</w:t>
      </w:r>
      <w:r w:rsidRPr="002D68F9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10</w:t>
      </w:r>
      <w:r w:rsidRPr="002D68F9">
        <w:rPr>
          <w:rFonts w:ascii="Times New Roman" w:hAnsi="Times New Roman"/>
          <w:i/>
        </w:rPr>
        <w:t>.2020)</w:t>
      </w:r>
      <w:bookmarkStart w:id="0" w:name="_GoBack"/>
      <w:bookmarkEnd w:id="0"/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0C120C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149" w:rsidRDefault="00CC5149" w:rsidP="003E007E">
      <w:pPr>
        <w:spacing w:after="0" w:line="240" w:lineRule="auto"/>
      </w:pPr>
      <w:r>
        <w:separator/>
      </w:r>
    </w:p>
  </w:endnote>
  <w:endnote w:type="continuationSeparator" w:id="0">
    <w:p w:rsidR="00CC5149" w:rsidRDefault="00CC5149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837DDE">
              <w:rPr>
                <w:rFonts w:ascii="Times New Roman" w:hAnsi="Times New Roman" w:cs="Times New Roman"/>
              </w:rPr>
              <w:t>213</w:t>
            </w:r>
            <w:r w:rsidR="00746B05" w:rsidRPr="00EF7841">
              <w:rPr>
                <w:rFonts w:ascii="Times New Roman" w:hAnsi="Times New Roman" w:cs="Times New Roman"/>
              </w:rPr>
              <w:t>/20</w:t>
            </w:r>
            <w:r w:rsidR="00837DDE">
              <w:rPr>
                <w:rFonts w:ascii="Times New Roman" w:hAnsi="Times New Roman" w:cs="Times New Roman"/>
              </w:rPr>
              <w:t>20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BE3577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BE357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149" w:rsidRDefault="00CC5149" w:rsidP="003E007E">
      <w:pPr>
        <w:spacing w:after="0" w:line="240" w:lineRule="auto"/>
      </w:pPr>
      <w:r>
        <w:separator/>
      </w:r>
    </w:p>
  </w:footnote>
  <w:footnote w:type="continuationSeparator" w:id="0">
    <w:p w:rsidR="00CC5149" w:rsidRDefault="00CC5149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22FA1"/>
    <w:rsid w:val="0004035A"/>
    <w:rsid w:val="000451B7"/>
    <w:rsid w:val="00060895"/>
    <w:rsid w:val="0006739C"/>
    <w:rsid w:val="00071422"/>
    <w:rsid w:val="000876C4"/>
    <w:rsid w:val="000949B9"/>
    <w:rsid w:val="000B051D"/>
    <w:rsid w:val="000C120C"/>
    <w:rsid w:val="000C3EF0"/>
    <w:rsid w:val="000D1EF1"/>
    <w:rsid w:val="000D322A"/>
    <w:rsid w:val="000E3884"/>
    <w:rsid w:val="000F18EF"/>
    <w:rsid w:val="000F7B03"/>
    <w:rsid w:val="00113775"/>
    <w:rsid w:val="00114827"/>
    <w:rsid w:val="00114EFD"/>
    <w:rsid w:val="0012735F"/>
    <w:rsid w:val="00133D92"/>
    <w:rsid w:val="00137ADF"/>
    <w:rsid w:val="0014055E"/>
    <w:rsid w:val="001422C1"/>
    <w:rsid w:val="00144205"/>
    <w:rsid w:val="001456A1"/>
    <w:rsid w:val="0014696F"/>
    <w:rsid w:val="00151BE5"/>
    <w:rsid w:val="00156C3C"/>
    <w:rsid w:val="001637BA"/>
    <w:rsid w:val="00184991"/>
    <w:rsid w:val="001A00ED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415AE"/>
    <w:rsid w:val="00350757"/>
    <w:rsid w:val="00360249"/>
    <w:rsid w:val="00370FB0"/>
    <w:rsid w:val="00397A03"/>
    <w:rsid w:val="003A1A42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75030"/>
    <w:rsid w:val="0069036B"/>
    <w:rsid w:val="006930A8"/>
    <w:rsid w:val="006943F0"/>
    <w:rsid w:val="00697305"/>
    <w:rsid w:val="006B2690"/>
    <w:rsid w:val="006D7B49"/>
    <w:rsid w:val="00702D10"/>
    <w:rsid w:val="00716CF6"/>
    <w:rsid w:val="00746830"/>
    <w:rsid w:val="00746B05"/>
    <w:rsid w:val="00753DE7"/>
    <w:rsid w:val="00757B5B"/>
    <w:rsid w:val="0076762E"/>
    <w:rsid w:val="00772BFC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0181"/>
    <w:rsid w:val="00806D4A"/>
    <w:rsid w:val="00814DDD"/>
    <w:rsid w:val="008229F3"/>
    <w:rsid w:val="008327ED"/>
    <w:rsid w:val="00837DDE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0818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6D55"/>
    <w:rsid w:val="00B575BA"/>
    <w:rsid w:val="00B739CB"/>
    <w:rsid w:val="00BB1220"/>
    <w:rsid w:val="00BC6043"/>
    <w:rsid w:val="00BE2BAA"/>
    <w:rsid w:val="00BE3577"/>
    <w:rsid w:val="00BE773A"/>
    <w:rsid w:val="00BF6EC5"/>
    <w:rsid w:val="00C01D9B"/>
    <w:rsid w:val="00C36FC8"/>
    <w:rsid w:val="00C61E60"/>
    <w:rsid w:val="00C6340C"/>
    <w:rsid w:val="00C95F8D"/>
    <w:rsid w:val="00CC27FB"/>
    <w:rsid w:val="00CC5149"/>
    <w:rsid w:val="00CD2F44"/>
    <w:rsid w:val="00CD548B"/>
    <w:rsid w:val="00D0407C"/>
    <w:rsid w:val="00D306A3"/>
    <w:rsid w:val="00D45300"/>
    <w:rsid w:val="00DA4524"/>
    <w:rsid w:val="00DC0564"/>
    <w:rsid w:val="00DC24BB"/>
    <w:rsid w:val="00DC6634"/>
    <w:rsid w:val="00DE08D0"/>
    <w:rsid w:val="00DE7169"/>
    <w:rsid w:val="00DF3800"/>
    <w:rsid w:val="00E04743"/>
    <w:rsid w:val="00E31180"/>
    <w:rsid w:val="00E4002C"/>
    <w:rsid w:val="00E405D1"/>
    <w:rsid w:val="00E56533"/>
    <w:rsid w:val="00E57B9C"/>
    <w:rsid w:val="00E8256E"/>
    <w:rsid w:val="00E91ECD"/>
    <w:rsid w:val="00E92026"/>
    <w:rsid w:val="00E94CA2"/>
    <w:rsid w:val="00EA1BEA"/>
    <w:rsid w:val="00EB0D68"/>
    <w:rsid w:val="00EC597D"/>
    <w:rsid w:val="00EC6FE2"/>
    <w:rsid w:val="00ED0942"/>
    <w:rsid w:val="00ED78C6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4F013-1170-457C-8D5C-F328A3C2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623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26</cp:revision>
  <cp:lastPrinted>2020-10-01T14:23:00Z</cp:lastPrinted>
  <dcterms:created xsi:type="dcterms:W3CDTF">2018-10-09T18:25:00Z</dcterms:created>
  <dcterms:modified xsi:type="dcterms:W3CDTF">2020-10-01T14:23:00Z</dcterms:modified>
</cp:coreProperties>
</file>