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AEF" w:rsidRPr="00B125F7" w:rsidRDefault="00C93AEF" w:rsidP="004F474F">
      <w:pPr>
        <w:ind w:right="-7"/>
        <w:jc w:val="center"/>
        <w:rPr>
          <w:rFonts w:ascii="Times New Roman" w:hAnsi="Times New Roman"/>
          <w:b/>
          <w:bCs/>
        </w:rPr>
      </w:pPr>
      <w:r w:rsidRPr="00B125F7">
        <w:rPr>
          <w:rFonts w:ascii="Times New Roman" w:hAnsi="Times New Roman"/>
          <w:b/>
          <w:bCs/>
        </w:rPr>
        <w:t xml:space="preserve">PORTARIA </w:t>
      </w:r>
      <w:r w:rsidR="00B125F7" w:rsidRPr="00B125F7">
        <w:rPr>
          <w:rFonts w:ascii="Times New Roman" w:hAnsi="Times New Roman"/>
          <w:b/>
          <w:bCs/>
        </w:rPr>
        <w:t xml:space="preserve">PRESIDENCIAL CAU/SP </w:t>
      </w:r>
      <w:r w:rsidRPr="00B125F7">
        <w:rPr>
          <w:rFonts w:ascii="Times New Roman" w:hAnsi="Times New Roman"/>
          <w:b/>
          <w:bCs/>
        </w:rPr>
        <w:t xml:space="preserve">Nº </w:t>
      </w:r>
      <w:r w:rsidR="00A423EC">
        <w:rPr>
          <w:rFonts w:ascii="Times New Roman" w:hAnsi="Times New Roman"/>
          <w:b/>
          <w:bCs/>
        </w:rPr>
        <w:t>212</w:t>
      </w:r>
      <w:r w:rsidRPr="00B125F7">
        <w:rPr>
          <w:rFonts w:ascii="Times New Roman" w:hAnsi="Times New Roman"/>
          <w:b/>
          <w:bCs/>
        </w:rPr>
        <w:t xml:space="preserve">, DE </w:t>
      </w:r>
      <w:r w:rsidR="00A423EC">
        <w:rPr>
          <w:rFonts w:ascii="Times New Roman" w:hAnsi="Times New Roman"/>
          <w:b/>
          <w:bCs/>
        </w:rPr>
        <w:t>28</w:t>
      </w:r>
      <w:r w:rsidR="00FC5C41">
        <w:rPr>
          <w:rFonts w:ascii="Times New Roman" w:hAnsi="Times New Roman"/>
          <w:b/>
          <w:bCs/>
        </w:rPr>
        <w:t xml:space="preserve"> DE </w:t>
      </w:r>
      <w:r w:rsidR="00A423EC">
        <w:rPr>
          <w:rFonts w:ascii="Times New Roman" w:hAnsi="Times New Roman"/>
          <w:b/>
          <w:bCs/>
        </w:rPr>
        <w:t>SET</w:t>
      </w:r>
      <w:r w:rsidR="00405AE5">
        <w:rPr>
          <w:rFonts w:ascii="Times New Roman" w:hAnsi="Times New Roman"/>
          <w:b/>
          <w:bCs/>
        </w:rPr>
        <w:t>E</w:t>
      </w:r>
      <w:bookmarkStart w:id="0" w:name="_GoBack"/>
      <w:bookmarkEnd w:id="0"/>
      <w:r w:rsidR="00A423EC">
        <w:rPr>
          <w:rFonts w:ascii="Times New Roman" w:hAnsi="Times New Roman"/>
          <w:b/>
          <w:bCs/>
        </w:rPr>
        <w:t>MBRO</w:t>
      </w:r>
      <w:r w:rsidR="00B125F7" w:rsidRPr="00B125F7">
        <w:rPr>
          <w:rFonts w:ascii="Times New Roman" w:hAnsi="Times New Roman"/>
          <w:b/>
          <w:bCs/>
        </w:rPr>
        <w:t xml:space="preserve"> DE 20</w:t>
      </w:r>
      <w:r w:rsidR="00A423EC">
        <w:rPr>
          <w:rFonts w:ascii="Times New Roman" w:hAnsi="Times New Roman"/>
          <w:b/>
          <w:bCs/>
        </w:rPr>
        <w:t>20</w:t>
      </w:r>
      <w:r w:rsidRPr="00B125F7">
        <w:rPr>
          <w:rFonts w:ascii="Times New Roman" w:hAnsi="Times New Roman"/>
          <w:b/>
          <w:bCs/>
        </w:rPr>
        <w:t>.</w:t>
      </w:r>
    </w:p>
    <w:p w:rsidR="00C93AEF" w:rsidRPr="00B125F7" w:rsidRDefault="000A25CB" w:rsidP="004F474F">
      <w:pPr>
        <w:pStyle w:val="Default"/>
        <w:spacing w:line="276" w:lineRule="auto"/>
        <w:ind w:left="48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Altera o art. 1º da Portaria Presidencial CAU/SP nº </w:t>
      </w:r>
      <w:r w:rsidR="00A423EC">
        <w:rPr>
          <w:rFonts w:ascii="Times New Roman" w:hAnsi="Times New Roman" w:cs="Times New Roman"/>
          <w:sz w:val="22"/>
          <w:szCs w:val="22"/>
        </w:rPr>
        <w:t>210</w:t>
      </w:r>
      <w:r>
        <w:rPr>
          <w:rFonts w:ascii="Times New Roman" w:hAnsi="Times New Roman" w:cs="Times New Roman"/>
          <w:sz w:val="22"/>
          <w:szCs w:val="22"/>
        </w:rPr>
        <w:t xml:space="preserve">, de 16 de </w:t>
      </w:r>
      <w:r w:rsidR="00A423EC">
        <w:rPr>
          <w:rFonts w:ascii="Times New Roman" w:hAnsi="Times New Roman" w:cs="Times New Roman"/>
          <w:sz w:val="22"/>
          <w:szCs w:val="22"/>
        </w:rPr>
        <w:t>setembro</w:t>
      </w:r>
      <w:r>
        <w:rPr>
          <w:rFonts w:ascii="Times New Roman" w:hAnsi="Times New Roman" w:cs="Times New Roman"/>
          <w:sz w:val="22"/>
          <w:szCs w:val="22"/>
        </w:rPr>
        <w:t xml:space="preserve"> de 20</w:t>
      </w:r>
      <w:r w:rsidR="00A423EC">
        <w:rPr>
          <w:rFonts w:ascii="Times New Roman" w:hAnsi="Times New Roman" w:cs="Times New Roman"/>
          <w:sz w:val="22"/>
          <w:szCs w:val="22"/>
        </w:rPr>
        <w:t>20</w:t>
      </w:r>
      <w:r>
        <w:rPr>
          <w:rFonts w:ascii="Times New Roman" w:hAnsi="Times New Roman" w:cs="Times New Roman"/>
          <w:sz w:val="22"/>
          <w:szCs w:val="22"/>
        </w:rPr>
        <w:t xml:space="preserve"> que d</w:t>
      </w:r>
      <w:r w:rsidR="00B125F7">
        <w:rPr>
          <w:rFonts w:ascii="Times New Roman" w:hAnsi="Times New Roman" w:cs="Times New Roman"/>
          <w:sz w:val="22"/>
          <w:szCs w:val="22"/>
        </w:rPr>
        <w:t xml:space="preserve">esigna </w:t>
      </w:r>
      <w:r w:rsidR="00A423EC">
        <w:rPr>
          <w:rFonts w:ascii="Times New Roman" w:hAnsi="Times New Roman" w:cs="Times New Roman"/>
          <w:sz w:val="22"/>
          <w:szCs w:val="22"/>
        </w:rPr>
        <w:t>o</w:t>
      </w:r>
      <w:r w:rsidR="00B125F7">
        <w:rPr>
          <w:rFonts w:ascii="Times New Roman" w:hAnsi="Times New Roman" w:cs="Times New Roman"/>
          <w:sz w:val="22"/>
          <w:szCs w:val="22"/>
        </w:rPr>
        <w:t xml:space="preserve"> </w:t>
      </w:r>
      <w:r w:rsidR="004F474F">
        <w:rPr>
          <w:rFonts w:ascii="Times New Roman" w:hAnsi="Times New Roman" w:cs="Times New Roman"/>
          <w:sz w:val="22"/>
          <w:szCs w:val="22"/>
        </w:rPr>
        <w:t>p</w:t>
      </w:r>
      <w:r w:rsidR="00B125F7">
        <w:rPr>
          <w:rFonts w:ascii="Times New Roman" w:hAnsi="Times New Roman" w:cs="Times New Roman"/>
          <w:sz w:val="22"/>
          <w:szCs w:val="22"/>
        </w:rPr>
        <w:t xml:space="preserve">rofissional </w:t>
      </w:r>
      <w:r w:rsidR="00A423EC">
        <w:rPr>
          <w:rFonts w:ascii="Times New Roman" w:hAnsi="Times New Roman" w:cs="Times New Roman"/>
          <w:color w:val="auto"/>
          <w:sz w:val="22"/>
          <w:szCs w:val="22"/>
        </w:rPr>
        <w:t>Assistente – Análise Pessoa Jurídica do</w:t>
      </w:r>
      <w:r w:rsidR="00A423EC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CAU/SP, </w:t>
      </w:r>
      <w:r w:rsidR="00A423EC">
        <w:rPr>
          <w:rFonts w:ascii="Times New Roman" w:hAnsi="Times New Roman" w:cs="Times New Roman"/>
          <w:color w:val="auto"/>
          <w:sz w:val="22"/>
          <w:szCs w:val="22"/>
        </w:rPr>
        <w:t>RODRIGO DELFINO CARVALHO</w:t>
      </w:r>
      <w:r w:rsidR="00A423EC" w:rsidRPr="009B3996">
        <w:rPr>
          <w:rFonts w:ascii="Times New Roman" w:hAnsi="Times New Roman" w:cs="Times New Roman"/>
          <w:color w:val="auto"/>
          <w:sz w:val="22"/>
          <w:szCs w:val="22"/>
        </w:rPr>
        <w:t>, para exercer, temporariamente, durante o período de férias d</w:t>
      </w:r>
      <w:r w:rsidR="00A423EC">
        <w:rPr>
          <w:rFonts w:ascii="Times New Roman" w:hAnsi="Times New Roman" w:cs="Times New Roman"/>
          <w:color w:val="auto"/>
          <w:sz w:val="22"/>
          <w:szCs w:val="22"/>
        </w:rPr>
        <w:t>o</w:t>
      </w:r>
      <w:r w:rsidR="00A423EC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titular, o cargo de </w:t>
      </w:r>
      <w:r w:rsidR="00A423EC" w:rsidRPr="00BD6D92">
        <w:rPr>
          <w:rFonts w:ascii="Times New Roman" w:hAnsi="Times New Roman" w:cs="Times New Roman"/>
          <w:sz w:val="22"/>
          <w:szCs w:val="22"/>
          <w:lang w:eastAsia="pt-BR"/>
        </w:rPr>
        <w:t>Coordenador Técnic</w:t>
      </w:r>
      <w:r w:rsidR="00A423EC">
        <w:rPr>
          <w:rFonts w:ascii="Times New Roman" w:hAnsi="Times New Roman" w:cs="Times New Roman"/>
          <w:sz w:val="22"/>
          <w:szCs w:val="22"/>
          <w:lang w:eastAsia="pt-BR"/>
        </w:rPr>
        <w:t>o</w:t>
      </w:r>
      <w:r w:rsidR="00A423EC" w:rsidRPr="00BD6D92">
        <w:rPr>
          <w:rFonts w:ascii="Times New Roman" w:hAnsi="Times New Roman" w:cs="Times New Roman"/>
          <w:sz w:val="22"/>
          <w:szCs w:val="22"/>
          <w:lang w:eastAsia="pt-BR"/>
        </w:rPr>
        <w:t xml:space="preserve"> de Análise de Pessoa </w:t>
      </w:r>
      <w:r w:rsidR="00A423EC">
        <w:rPr>
          <w:rFonts w:ascii="Times New Roman" w:hAnsi="Times New Roman" w:cs="Times New Roman"/>
          <w:sz w:val="22"/>
          <w:szCs w:val="22"/>
          <w:lang w:eastAsia="pt-BR"/>
        </w:rPr>
        <w:t>Jurídica</w:t>
      </w:r>
      <w:r w:rsidR="00A423EC" w:rsidRPr="00BD6D92">
        <w:rPr>
          <w:rFonts w:ascii="Times New Roman" w:hAnsi="Times New Roman" w:cs="Times New Roman"/>
          <w:sz w:val="22"/>
          <w:szCs w:val="22"/>
          <w:lang w:eastAsia="pt-BR"/>
        </w:rPr>
        <w:t xml:space="preserve"> </w:t>
      </w:r>
      <w:r w:rsidR="00A423EC">
        <w:rPr>
          <w:rFonts w:ascii="Times New Roman" w:hAnsi="Times New Roman" w:cs="Times New Roman"/>
          <w:color w:val="auto"/>
          <w:sz w:val="22"/>
          <w:szCs w:val="22"/>
        </w:rPr>
        <w:t>d</w:t>
      </w:r>
      <w:r w:rsidR="00A423EC" w:rsidRPr="009B3996">
        <w:rPr>
          <w:rFonts w:ascii="Times New Roman" w:hAnsi="Times New Roman" w:cs="Times New Roman"/>
          <w:color w:val="auto"/>
          <w:sz w:val="22"/>
          <w:szCs w:val="22"/>
        </w:rPr>
        <w:t>o CAU/SP, e dá outras providências</w:t>
      </w:r>
      <w:r w:rsidR="00B125F7">
        <w:rPr>
          <w:rFonts w:ascii="Times New Roman" w:hAnsi="Times New Roman" w:cs="Times New Roman"/>
          <w:sz w:val="22"/>
          <w:szCs w:val="22"/>
        </w:rPr>
        <w:t>.</w:t>
      </w:r>
    </w:p>
    <w:p w:rsidR="00C93AEF" w:rsidRPr="00B125F7" w:rsidRDefault="00C93AEF" w:rsidP="004F474F">
      <w:pPr>
        <w:pStyle w:val="Default"/>
        <w:spacing w:line="276" w:lineRule="auto"/>
        <w:ind w:left="3600"/>
        <w:rPr>
          <w:rFonts w:ascii="Times New Roman" w:hAnsi="Times New Roman" w:cs="Times New Roman"/>
          <w:sz w:val="22"/>
          <w:szCs w:val="22"/>
        </w:rPr>
      </w:pPr>
    </w:p>
    <w:p w:rsidR="00C93AEF" w:rsidRPr="00A82805" w:rsidRDefault="00C93AEF" w:rsidP="004F474F">
      <w:pPr>
        <w:jc w:val="both"/>
        <w:rPr>
          <w:rFonts w:ascii="Times New Roman" w:hAnsi="Times New Roman"/>
        </w:rPr>
      </w:pPr>
      <w:r w:rsidRPr="00B125F7">
        <w:rPr>
          <w:rFonts w:ascii="Times New Roman" w:hAnsi="Times New Roman"/>
        </w:rPr>
        <w:t xml:space="preserve">O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>
        <w:rPr>
          <w:rFonts w:ascii="Times New Roman" w:hAnsi="Times New Roman"/>
        </w:rPr>
        <w:t>155</w:t>
      </w:r>
      <w:r w:rsidRPr="00B125F7">
        <w:rPr>
          <w:rFonts w:ascii="Times New Roman" w:hAnsi="Times New Roman"/>
        </w:rPr>
        <w:t xml:space="preserve">, do Regimento Interno do CAU/SP, </w:t>
      </w:r>
      <w:r w:rsidR="00B125F7">
        <w:rPr>
          <w:rFonts w:ascii="Times New Roman" w:hAnsi="Times New Roman"/>
        </w:rPr>
        <w:t>aprovado pela</w:t>
      </w:r>
      <w:r w:rsidR="00A82805">
        <w:rPr>
          <w:rFonts w:ascii="Times New Roman" w:hAnsi="Times New Roman"/>
        </w:rPr>
        <w:t xml:space="preserve"> Deliberação Plenária</w:t>
      </w:r>
      <w:r w:rsidR="00B125F7">
        <w:rPr>
          <w:rFonts w:ascii="Times New Roman" w:hAnsi="Times New Roman"/>
        </w:rPr>
        <w:t xml:space="preserve"> </w:t>
      </w:r>
      <w:r w:rsidR="00A82805">
        <w:rPr>
          <w:rFonts w:ascii="Times New Roman" w:hAnsi="Times New Roman"/>
        </w:rPr>
        <w:t xml:space="preserve">DPESP nº 0014-01/2017, de 12 de dezembro de </w:t>
      </w:r>
      <w:r w:rsidR="00A82805" w:rsidRPr="00A82805">
        <w:rPr>
          <w:rFonts w:ascii="Times New Roman" w:hAnsi="Times New Roman"/>
        </w:rPr>
        <w:t xml:space="preserve">2017, </w:t>
      </w:r>
      <w:r w:rsidRPr="00A82805">
        <w:rPr>
          <w:rFonts w:ascii="Times New Roman" w:hAnsi="Times New Roman"/>
        </w:rPr>
        <w:t>e ainda,</w:t>
      </w:r>
    </w:p>
    <w:p w:rsidR="000A25CB" w:rsidRDefault="00A82805" w:rsidP="000A25CB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A82805">
        <w:rPr>
          <w:rFonts w:ascii="Times New Roman" w:hAnsi="Times New Roman"/>
        </w:rPr>
        <w:t xml:space="preserve">Considerando a </w:t>
      </w:r>
      <w:r w:rsidR="00A423EC">
        <w:rPr>
          <w:rFonts w:ascii="Times New Roman" w:hAnsi="Times New Roman" w:cs="Times New Roman"/>
          <w:sz w:val="22"/>
          <w:szCs w:val="22"/>
        </w:rPr>
        <w:t xml:space="preserve">Portaria Presidencial CAU/SP nº 210, de 16 de setembro de 2020 que designa o profissional </w:t>
      </w:r>
      <w:r w:rsidR="00A423EC">
        <w:rPr>
          <w:rFonts w:ascii="Times New Roman" w:hAnsi="Times New Roman" w:cs="Times New Roman"/>
          <w:color w:val="auto"/>
          <w:sz w:val="22"/>
          <w:szCs w:val="22"/>
        </w:rPr>
        <w:t>Assistente – Análise Pessoa Jurídica do</w:t>
      </w:r>
      <w:r w:rsidR="00A423EC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CAU/SP, </w:t>
      </w:r>
      <w:r w:rsidR="00A423EC">
        <w:rPr>
          <w:rFonts w:ascii="Times New Roman" w:hAnsi="Times New Roman" w:cs="Times New Roman"/>
          <w:color w:val="auto"/>
          <w:sz w:val="22"/>
          <w:szCs w:val="22"/>
        </w:rPr>
        <w:t>RODRIGO DELFINO CARVALHO</w:t>
      </w:r>
      <w:r w:rsidR="00A423EC" w:rsidRPr="009B3996">
        <w:rPr>
          <w:rFonts w:ascii="Times New Roman" w:hAnsi="Times New Roman" w:cs="Times New Roman"/>
          <w:color w:val="auto"/>
          <w:sz w:val="22"/>
          <w:szCs w:val="22"/>
        </w:rPr>
        <w:t>, para exercer, temporariamente, durante o período de férias d</w:t>
      </w:r>
      <w:r w:rsidR="00A423EC">
        <w:rPr>
          <w:rFonts w:ascii="Times New Roman" w:hAnsi="Times New Roman" w:cs="Times New Roman"/>
          <w:color w:val="auto"/>
          <w:sz w:val="22"/>
          <w:szCs w:val="22"/>
        </w:rPr>
        <w:t>o</w:t>
      </w:r>
      <w:r w:rsidR="00A423EC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titular, o cargo de </w:t>
      </w:r>
      <w:r w:rsidR="00A423EC" w:rsidRPr="00BD6D92">
        <w:rPr>
          <w:rFonts w:ascii="Times New Roman" w:hAnsi="Times New Roman" w:cs="Times New Roman"/>
          <w:sz w:val="22"/>
          <w:szCs w:val="22"/>
          <w:lang w:eastAsia="pt-BR"/>
        </w:rPr>
        <w:t>Coordenador Técnic</w:t>
      </w:r>
      <w:r w:rsidR="00A423EC">
        <w:rPr>
          <w:rFonts w:ascii="Times New Roman" w:hAnsi="Times New Roman" w:cs="Times New Roman"/>
          <w:sz w:val="22"/>
          <w:szCs w:val="22"/>
          <w:lang w:eastAsia="pt-BR"/>
        </w:rPr>
        <w:t>o</w:t>
      </w:r>
      <w:r w:rsidR="00A423EC" w:rsidRPr="00BD6D92">
        <w:rPr>
          <w:rFonts w:ascii="Times New Roman" w:hAnsi="Times New Roman" w:cs="Times New Roman"/>
          <w:sz w:val="22"/>
          <w:szCs w:val="22"/>
          <w:lang w:eastAsia="pt-BR"/>
        </w:rPr>
        <w:t xml:space="preserve"> de Análise de Pessoa </w:t>
      </w:r>
      <w:r w:rsidR="00A423EC">
        <w:rPr>
          <w:rFonts w:ascii="Times New Roman" w:hAnsi="Times New Roman" w:cs="Times New Roman"/>
          <w:sz w:val="22"/>
          <w:szCs w:val="22"/>
          <w:lang w:eastAsia="pt-BR"/>
        </w:rPr>
        <w:t>Jurídica</w:t>
      </w:r>
      <w:r w:rsidR="00A423EC" w:rsidRPr="00BD6D92">
        <w:rPr>
          <w:rFonts w:ascii="Times New Roman" w:hAnsi="Times New Roman" w:cs="Times New Roman"/>
          <w:sz w:val="22"/>
          <w:szCs w:val="22"/>
          <w:lang w:eastAsia="pt-BR"/>
        </w:rPr>
        <w:t xml:space="preserve"> </w:t>
      </w:r>
      <w:r w:rsidR="00A423EC">
        <w:rPr>
          <w:rFonts w:ascii="Times New Roman" w:hAnsi="Times New Roman" w:cs="Times New Roman"/>
          <w:color w:val="auto"/>
          <w:sz w:val="22"/>
          <w:szCs w:val="22"/>
        </w:rPr>
        <w:t>d</w:t>
      </w:r>
      <w:r w:rsidR="00A423EC" w:rsidRPr="009B3996">
        <w:rPr>
          <w:rFonts w:ascii="Times New Roman" w:hAnsi="Times New Roman" w:cs="Times New Roman"/>
          <w:color w:val="auto"/>
          <w:sz w:val="22"/>
          <w:szCs w:val="22"/>
        </w:rPr>
        <w:t>o CAU/SP, e dá outras providências</w:t>
      </w:r>
      <w:r w:rsidR="000A25CB">
        <w:rPr>
          <w:rFonts w:ascii="Times New Roman" w:hAnsi="Times New Roman" w:cs="Times New Roman"/>
          <w:sz w:val="22"/>
          <w:szCs w:val="22"/>
        </w:rPr>
        <w:t>.</w:t>
      </w:r>
    </w:p>
    <w:p w:rsidR="000A25CB" w:rsidRPr="00B125F7" w:rsidRDefault="000A25CB" w:rsidP="000A25CB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872027" w:rsidRDefault="000A25CB" w:rsidP="00EA469F">
      <w:pPr>
        <w:ind w:right="-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Considerando o Memorando</w:t>
      </w:r>
      <w:r w:rsidR="00A423EC">
        <w:rPr>
          <w:rFonts w:ascii="Times New Roman" w:hAnsi="Times New Roman"/>
        </w:rPr>
        <w:t xml:space="preserve"> CAU/SP-RH</w:t>
      </w:r>
      <w:r>
        <w:rPr>
          <w:rFonts w:ascii="Times New Roman" w:hAnsi="Times New Roman"/>
        </w:rPr>
        <w:t xml:space="preserve"> nº </w:t>
      </w:r>
      <w:r w:rsidR="00A423EC">
        <w:rPr>
          <w:rFonts w:ascii="Times New Roman" w:hAnsi="Times New Roman"/>
        </w:rPr>
        <w:t>116</w:t>
      </w:r>
      <w:r>
        <w:rPr>
          <w:rFonts w:ascii="Times New Roman" w:hAnsi="Times New Roman"/>
        </w:rPr>
        <w:t>/20</w:t>
      </w:r>
      <w:r w:rsidR="00A423EC">
        <w:rPr>
          <w:rFonts w:ascii="Times New Roman" w:hAnsi="Times New Roman"/>
        </w:rPr>
        <w:t>20</w:t>
      </w:r>
      <w:r>
        <w:rPr>
          <w:rFonts w:ascii="Times New Roman" w:hAnsi="Times New Roman"/>
        </w:rPr>
        <w:t>, de 1</w:t>
      </w:r>
      <w:r w:rsidR="00A423EC">
        <w:rPr>
          <w:rFonts w:ascii="Times New Roman" w:hAnsi="Times New Roman"/>
        </w:rPr>
        <w:t>8</w:t>
      </w:r>
      <w:r>
        <w:rPr>
          <w:rFonts w:ascii="Times New Roman" w:hAnsi="Times New Roman"/>
        </w:rPr>
        <w:t xml:space="preserve"> de </w:t>
      </w:r>
      <w:r w:rsidR="00A423EC">
        <w:rPr>
          <w:rFonts w:ascii="Times New Roman" w:hAnsi="Times New Roman"/>
        </w:rPr>
        <w:t>setembro</w:t>
      </w:r>
      <w:r>
        <w:rPr>
          <w:rFonts w:ascii="Times New Roman" w:hAnsi="Times New Roman"/>
        </w:rPr>
        <w:t xml:space="preserve"> de 2019, </w:t>
      </w:r>
      <w:r w:rsidR="00A423EC">
        <w:rPr>
          <w:rFonts w:ascii="Times New Roman" w:hAnsi="Times New Roman"/>
        </w:rPr>
        <w:t xml:space="preserve">que informou ter havido incorreção no período de férias do titular do cargo de </w:t>
      </w:r>
      <w:r w:rsidR="00A423EC" w:rsidRPr="00BD6D92">
        <w:rPr>
          <w:rFonts w:ascii="Times New Roman" w:hAnsi="Times New Roman"/>
          <w:lang w:eastAsia="pt-BR"/>
        </w:rPr>
        <w:t>Coordenador Técnic</w:t>
      </w:r>
      <w:r w:rsidR="00A423EC">
        <w:rPr>
          <w:rFonts w:ascii="Times New Roman" w:hAnsi="Times New Roman"/>
          <w:lang w:eastAsia="pt-BR"/>
        </w:rPr>
        <w:t>o</w:t>
      </w:r>
      <w:r w:rsidR="00A423EC" w:rsidRPr="00BD6D92">
        <w:rPr>
          <w:rFonts w:ascii="Times New Roman" w:hAnsi="Times New Roman"/>
          <w:lang w:eastAsia="pt-BR"/>
        </w:rPr>
        <w:t xml:space="preserve"> de Análise de Pessoa </w:t>
      </w:r>
      <w:r w:rsidR="00A423EC">
        <w:rPr>
          <w:rFonts w:ascii="Times New Roman" w:hAnsi="Times New Roman"/>
          <w:lang w:eastAsia="pt-BR"/>
        </w:rPr>
        <w:t>Jurídica</w:t>
      </w:r>
      <w:r w:rsidR="00A423EC" w:rsidRPr="00BD6D92">
        <w:rPr>
          <w:rFonts w:ascii="Times New Roman" w:hAnsi="Times New Roman"/>
          <w:lang w:eastAsia="pt-BR"/>
        </w:rPr>
        <w:t xml:space="preserve"> </w:t>
      </w:r>
      <w:r w:rsidR="00A423EC">
        <w:rPr>
          <w:rFonts w:ascii="Times New Roman" w:hAnsi="Times New Roman"/>
        </w:rPr>
        <w:t>d</w:t>
      </w:r>
      <w:r w:rsidR="00A423EC" w:rsidRPr="009B3996">
        <w:rPr>
          <w:rFonts w:ascii="Times New Roman" w:hAnsi="Times New Roman"/>
        </w:rPr>
        <w:t>o CAU/SP</w:t>
      </w:r>
      <w:r w:rsidR="00A423EC">
        <w:rPr>
          <w:rFonts w:ascii="Times New Roman" w:hAnsi="Times New Roman"/>
        </w:rPr>
        <w:t>, sendo o período correto de 28 de setembro a 27 de outubro de 2020</w:t>
      </w:r>
      <w:r w:rsidR="00872027">
        <w:rPr>
          <w:rFonts w:ascii="Times New Roman" w:hAnsi="Times New Roman"/>
        </w:rPr>
        <w:t>;</w:t>
      </w:r>
      <w:r w:rsidR="00A423EC">
        <w:rPr>
          <w:rFonts w:ascii="Times New Roman" w:hAnsi="Times New Roman"/>
        </w:rPr>
        <w:t xml:space="preserve"> e</w:t>
      </w:r>
    </w:p>
    <w:p w:rsidR="00F16E08" w:rsidRPr="00B125F7" w:rsidRDefault="00F16E08" w:rsidP="004F474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os documentos constantes do </w:t>
      </w:r>
      <w:r w:rsidR="00A423EC" w:rsidRPr="009B3996">
        <w:rPr>
          <w:rFonts w:ascii="Times New Roman" w:hAnsi="Times New Roman"/>
        </w:rPr>
        <w:t xml:space="preserve">Processo Administrativo de Gestão de Pessoas n.º </w:t>
      </w:r>
      <w:r w:rsidR="00A423EC">
        <w:rPr>
          <w:rFonts w:ascii="Times New Roman" w:hAnsi="Times New Roman"/>
        </w:rPr>
        <w:t>033</w:t>
      </w:r>
      <w:r w:rsidR="00A423EC" w:rsidRPr="009B3996">
        <w:rPr>
          <w:rFonts w:ascii="Times New Roman" w:hAnsi="Times New Roman"/>
        </w:rPr>
        <w:t>/20</w:t>
      </w:r>
      <w:r w:rsidR="00A423EC">
        <w:rPr>
          <w:rFonts w:ascii="Times New Roman" w:hAnsi="Times New Roman"/>
        </w:rPr>
        <w:t>20</w:t>
      </w:r>
      <w:r w:rsidR="00A423EC">
        <w:rPr>
          <w:rFonts w:ascii="Times New Roman" w:hAnsi="Times New Roman"/>
        </w:rPr>
        <w:t>.</w:t>
      </w:r>
    </w:p>
    <w:p w:rsidR="00C93AEF" w:rsidRPr="00B125F7" w:rsidRDefault="00C93AEF" w:rsidP="00EA469F">
      <w:pPr>
        <w:rPr>
          <w:rFonts w:ascii="Times New Roman" w:hAnsi="Times New Roman"/>
          <w:b/>
        </w:rPr>
      </w:pPr>
      <w:r w:rsidRPr="00B125F7">
        <w:rPr>
          <w:rFonts w:ascii="Times New Roman" w:hAnsi="Times New Roman"/>
          <w:b/>
        </w:rPr>
        <w:t>RESOLVE:</w:t>
      </w:r>
    </w:p>
    <w:p w:rsidR="00872027" w:rsidRPr="0080444A" w:rsidRDefault="00C93AEF" w:rsidP="00EA469F">
      <w:pPr>
        <w:spacing w:after="0" w:line="240" w:lineRule="auto"/>
        <w:jc w:val="both"/>
        <w:rPr>
          <w:rFonts w:ascii="Times New Roman" w:hAnsi="Times New Roman"/>
        </w:rPr>
      </w:pPr>
      <w:r w:rsidRPr="00B125F7">
        <w:rPr>
          <w:rFonts w:ascii="Times New Roman" w:hAnsi="Times New Roman"/>
        </w:rPr>
        <w:t xml:space="preserve">Art. 1° </w:t>
      </w:r>
      <w:r w:rsidR="00872027">
        <w:rPr>
          <w:rFonts w:ascii="Times New Roman" w:hAnsi="Times New Roman"/>
        </w:rPr>
        <w:t xml:space="preserve">Alterar o art. 1º da </w:t>
      </w:r>
      <w:r w:rsidR="00A423EC">
        <w:rPr>
          <w:rFonts w:ascii="Times New Roman" w:hAnsi="Times New Roman"/>
        </w:rPr>
        <w:t>Portaria Presidencial CAU/SP nº 210, de 16 de setembro de 2020</w:t>
      </w:r>
      <w:r w:rsidR="00A423EC">
        <w:rPr>
          <w:rFonts w:ascii="Times New Roman" w:hAnsi="Times New Roman"/>
        </w:rPr>
        <w:t xml:space="preserve">, que passa </w:t>
      </w:r>
      <w:r w:rsidR="00872027" w:rsidRPr="0080444A">
        <w:rPr>
          <w:rFonts w:ascii="Times New Roman" w:hAnsi="Times New Roman"/>
        </w:rPr>
        <w:t>a vigorar com a seguinte redação:</w:t>
      </w:r>
    </w:p>
    <w:p w:rsidR="00872027" w:rsidRDefault="00872027" w:rsidP="00EA469F">
      <w:pPr>
        <w:pStyle w:val="Default"/>
        <w:spacing w:line="276" w:lineRule="auto"/>
        <w:ind w:left="709" w:hanging="709"/>
        <w:jc w:val="both"/>
        <w:rPr>
          <w:rFonts w:ascii="Times New Roman" w:hAnsi="Times New Roman" w:cs="Times New Roman"/>
          <w:sz w:val="22"/>
          <w:szCs w:val="22"/>
        </w:rPr>
      </w:pPr>
    </w:p>
    <w:p w:rsidR="00A423EC" w:rsidRPr="00A423EC" w:rsidRDefault="00A423EC" w:rsidP="00A423EC">
      <w:pPr>
        <w:pStyle w:val="Default"/>
        <w:ind w:left="567"/>
        <w:jc w:val="both"/>
        <w:rPr>
          <w:rFonts w:ascii="Times New Roman" w:hAnsi="Times New Roman" w:cs="Times New Roman"/>
          <w:i/>
          <w:color w:val="auto"/>
          <w:sz w:val="22"/>
          <w:szCs w:val="22"/>
        </w:rPr>
      </w:pPr>
      <w:r w:rsidRPr="00A423EC">
        <w:rPr>
          <w:rFonts w:ascii="Times New Roman" w:hAnsi="Times New Roman" w:cs="Times New Roman"/>
          <w:i/>
          <w:color w:val="auto"/>
          <w:sz w:val="22"/>
          <w:szCs w:val="22"/>
        </w:rPr>
        <w:t xml:space="preserve">Art. 1° Designar, para exercer temporariamente o cargo de </w:t>
      </w:r>
      <w:r w:rsidRPr="00A423EC">
        <w:rPr>
          <w:rFonts w:ascii="Times New Roman" w:hAnsi="Times New Roman" w:cs="Times New Roman"/>
          <w:i/>
          <w:sz w:val="22"/>
          <w:szCs w:val="22"/>
          <w:lang w:eastAsia="pt-BR"/>
        </w:rPr>
        <w:t xml:space="preserve">Coordenador Técnico de Análise de Pessoa Jurídica </w:t>
      </w:r>
      <w:r w:rsidRPr="00A423EC">
        <w:rPr>
          <w:rFonts w:ascii="Times New Roman" w:hAnsi="Times New Roman" w:cs="Times New Roman"/>
          <w:i/>
          <w:color w:val="auto"/>
          <w:sz w:val="22"/>
          <w:szCs w:val="22"/>
        </w:rPr>
        <w:t>do CAU/SP, durante o período de férias do titular, de 28 de setembro a 2</w:t>
      </w:r>
      <w:r>
        <w:rPr>
          <w:rFonts w:ascii="Times New Roman" w:hAnsi="Times New Roman" w:cs="Times New Roman"/>
          <w:i/>
          <w:color w:val="auto"/>
          <w:sz w:val="22"/>
          <w:szCs w:val="22"/>
        </w:rPr>
        <w:t>7</w:t>
      </w:r>
      <w:r w:rsidRPr="00A423EC">
        <w:rPr>
          <w:rFonts w:ascii="Times New Roman" w:hAnsi="Times New Roman" w:cs="Times New Roman"/>
          <w:i/>
          <w:color w:val="auto"/>
          <w:sz w:val="22"/>
          <w:szCs w:val="22"/>
        </w:rPr>
        <w:t xml:space="preserve"> de outubro de 2020, o empregado público ocupante do cargo de Assistente – Análise Pessoa Jurídica do CAU/SP, RODRIGO DELFINO CARVALHO, portador do RG n.º </w:t>
      </w:r>
      <w:r w:rsidRPr="00A423EC">
        <w:rPr>
          <w:rFonts w:ascii="Times New Roman" w:hAnsi="Times New Roman" w:cs="Times New Roman"/>
          <w:i/>
          <w:sz w:val="22"/>
          <w:szCs w:val="22"/>
        </w:rPr>
        <w:t>34.482.384-2</w:t>
      </w:r>
      <w:r w:rsidRPr="00A423EC">
        <w:rPr>
          <w:rFonts w:ascii="Times New Roman" w:hAnsi="Times New Roman" w:cs="Times New Roman"/>
          <w:i/>
          <w:color w:val="auto"/>
          <w:sz w:val="22"/>
          <w:szCs w:val="22"/>
        </w:rPr>
        <w:t>, matrícula 283.</w:t>
      </w:r>
    </w:p>
    <w:p w:rsidR="00C93AEF" w:rsidRPr="00872027" w:rsidRDefault="00C93AEF" w:rsidP="00A57B23">
      <w:pPr>
        <w:pStyle w:val="Default"/>
        <w:spacing w:line="276" w:lineRule="auto"/>
        <w:ind w:left="851"/>
        <w:jc w:val="both"/>
        <w:rPr>
          <w:rFonts w:ascii="Times New Roman" w:hAnsi="Times New Roman" w:cs="Times New Roman"/>
          <w:i/>
          <w:sz w:val="22"/>
          <w:szCs w:val="22"/>
        </w:rPr>
      </w:pPr>
    </w:p>
    <w:p w:rsidR="00872027" w:rsidRPr="00872027" w:rsidRDefault="004F474F" w:rsidP="00EA469F">
      <w:pPr>
        <w:pStyle w:val="Default"/>
        <w:ind w:right="-1"/>
        <w:jc w:val="both"/>
        <w:rPr>
          <w:rFonts w:ascii="Times New Roman" w:hAnsi="Times New Roman" w:cs="Times New Roman"/>
          <w:sz w:val="22"/>
          <w:szCs w:val="22"/>
        </w:rPr>
      </w:pPr>
      <w:r w:rsidRPr="00872027">
        <w:rPr>
          <w:rFonts w:ascii="Times New Roman" w:hAnsi="Times New Roman" w:cs="Times New Roman"/>
          <w:sz w:val="22"/>
          <w:szCs w:val="22"/>
        </w:rPr>
        <w:t xml:space="preserve">Art. 2º </w:t>
      </w:r>
      <w:r w:rsidR="00872027" w:rsidRPr="00AF47A2">
        <w:rPr>
          <w:rFonts w:ascii="Times New Roman" w:hAnsi="Times New Roman" w:cs="Times New Roman"/>
          <w:sz w:val="22"/>
          <w:szCs w:val="22"/>
        </w:rPr>
        <w:t xml:space="preserve">Permanecem inalteradas as demais disposições constantes da </w:t>
      </w:r>
      <w:r w:rsidR="00A423EC">
        <w:rPr>
          <w:rFonts w:ascii="Times New Roman" w:hAnsi="Times New Roman" w:cs="Times New Roman"/>
          <w:sz w:val="22"/>
          <w:szCs w:val="22"/>
        </w:rPr>
        <w:t>Portaria Presidencial CAU/SP nº 210, de 16 de setembro de 2020</w:t>
      </w:r>
      <w:r w:rsidR="00872027" w:rsidRPr="00872027">
        <w:rPr>
          <w:rFonts w:ascii="Times New Roman" w:hAnsi="Times New Roman" w:cs="Times New Roman"/>
          <w:sz w:val="22"/>
          <w:szCs w:val="22"/>
        </w:rPr>
        <w:t>.</w:t>
      </w:r>
    </w:p>
    <w:p w:rsidR="00872027" w:rsidRPr="00AF47A2" w:rsidRDefault="00872027" w:rsidP="00872027">
      <w:pPr>
        <w:pStyle w:val="Default"/>
        <w:ind w:right="-567"/>
        <w:jc w:val="both"/>
        <w:rPr>
          <w:rFonts w:ascii="Times New Roman" w:hAnsi="Times New Roman" w:cs="Times New Roman"/>
          <w:sz w:val="22"/>
          <w:szCs w:val="22"/>
        </w:rPr>
      </w:pPr>
    </w:p>
    <w:p w:rsidR="00C93AEF" w:rsidRPr="00872027" w:rsidRDefault="00C93AEF" w:rsidP="00A57B23">
      <w:pPr>
        <w:jc w:val="both"/>
        <w:rPr>
          <w:rFonts w:ascii="Times New Roman" w:hAnsi="Times New Roman"/>
          <w:color w:val="000000"/>
        </w:rPr>
      </w:pPr>
      <w:r w:rsidRPr="00872027">
        <w:rPr>
          <w:rFonts w:ascii="Times New Roman" w:hAnsi="Times New Roman"/>
          <w:color w:val="000000"/>
        </w:rPr>
        <w:t xml:space="preserve">Art. </w:t>
      </w:r>
      <w:r w:rsidR="001E5567" w:rsidRPr="00872027">
        <w:rPr>
          <w:rFonts w:ascii="Times New Roman" w:hAnsi="Times New Roman"/>
          <w:color w:val="000000"/>
        </w:rPr>
        <w:t>3</w:t>
      </w:r>
      <w:r w:rsidRPr="00872027">
        <w:rPr>
          <w:rFonts w:ascii="Times New Roman" w:hAnsi="Times New Roman"/>
          <w:color w:val="000000"/>
        </w:rPr>
        <w:t xml:space="preserve">º Esta Portaria entra em vigor na data de sua </w:t>
      </w:r>
      <w:r w:rsidR="00A423EC">
        <w:rPr>
          <w:rFonts w:ascii="Times New Roman" w:hAnsi="Times New Roman"/>
          <w:color w:val="000000"/>
        </w:rPr>
        <w:t>publicação</w:t>
      </w:r>
      <w:r w:rsidRPr="00872027">
        <w:rPr>
          <w:rFonts w:ascii="Times New Roman" w:hAnsi="Times New Roman"/>
          <w:color w:val="000000"/>
        </w:rPr>
        <w:t>.</w:t>
      </w:r>
    </w:p>
    <w:p w:rsidR="00C93AEF" w:rsidRPr="00B125F7" w:rsidRDefault="00C93AEF" w:rsidP="004F474F">
      <w:pPr>
        <w:pStyle w:val="Default"/>
        <w:spacing w:line="276" w:lineRule="auto"/>
        <w:ind w:right="-7"/>
        <w:jc w:val="center"/>
        <w:rPr>
          <w:rFonts w:ascii="Times New Roman" w:hAnsi="Times New Roman" w:cs="Times New Roman"/>
          <w:sz w:val="22"/>
          <w:szCs w:val="22"/>
        </w:rPr>
      </w:pPr>
      <w:r w:rsidRPr="00B125F7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A423EC">
        <w:rPr>
          <w:rFonts w:ascii="Times New Roman" w:hAnsi="Times New Roman" w:cs="Times New Roman"/>
          <w:sz w:val="22"/>
          <w:szCs w:val="22"/>
        </w:rPr>
        <w:t>28</w:t>
      </w:r>
      <w:r w:rsidR="00FC5C41">
        <w:rPr>
          <w:rFonts w:ascii="Times New Roman" w:hAnsi="Times New Roman" w:cs="Times New Roman"/>
          <w:sz w:val="22"/>
          <w:szCs w:val="22"/>
        </w:rPr>
        <w:t xml:space="preserve"> de </w:t>
      </w:r>
      <w:r w:rsidR="00A423EC">
        <w:rPr>
          <w:rFonts w:ascii="Times New Roman" w:hAnsi="Times New Roman" w:cs="Times New Roman"/>
          <w:sz w:val="22"/>
          <w:szCs w:val="22"/>
        </w:rPr>
        <w:t>setembro</w:t>
      </w:r>
      <w:r w:rsidRPr="00B125F7">
        <w:rPr>
          <w:rFonts w:ascii="Times New Roman" w:hAnsi="Times New Roman" w:cs="Times New Roman"/>
          <w:sz w:val="22"/>
          <w:szCs w:val="22"/>
        </w:rPr>
        <w:t xml:space="preserve"> de 20</w:t>
      </w:r>
      <w:r w:rsidR="00A423EC">
        <w:rPr>
          <w:rFonts w:ascii="Times New Roman" w:hAnsi="Times New Roman" w:cs="Times New Roman"/>
          <w:sz w:val="22"/>
          <w:szCs w:val="22"/>
        </w:rPr>
        <w:t>20</w:t>
      </w:r>
      <w:r w:rsidRPr="00B125F7">
        <w:rPr>
          <w:rFonts w:ascii="Times New Roman" w:hAnsi="Times New Roman" w:cs="Times New Roman"/>
          <w:sz w:val="22"/>
          <w:szCs w:val="22"/>
        </w:rPr>
        <w:t>.</w:t>
      </w:r>
    </w:p>
    <w:p w:rsidR="00C93AEF" w:rsidRDefault="00C93AEF" w:rsidP="004F474F">
      <w:pPr>
        <w:pStyle w:val="Default"/>
        <w:spacing w:line="276" w:lineRule="auto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ED4C9F" w:rsidRDefault="00ED4C9F" w:rsidP="004F474F">
      <w:pPr>
        <w:pStyle w:val="Default"/>
        <w:spacing w:line="276" w:lineRule="auto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C93AEF" w:rsidRPr="00B125F7" w:rsidRDefault="004F474F" w:rsidP="00CF4F54">
      <w:pPr>
        <w:spacing w:after="0"/>
        <w:ind w:right="-6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JOSÉ ROBERTO GERALDINE JUNIOR</w:t>
      </w:r>
    </w:p>
    <w:p w:rsidR="00591322" w:rsidRDefault="00C93AEF" w:rsidP="00FC1A96">
      <w:pPr>
        <w:ind w:right="-7"/>
        <w:jc w:val="center"/>
        <w:rPr>
          <w:rFonts w:ascii="Times New Roman" w:hAnsi="Times New Roman"/>
        </w:rPr>
      </w:pPr>
      <w:r w:rsidRPr="00B125F7">
        <w:rPr>
          <w:rFonts w:ascii="Times New Roman" w:hAnsi="Times New Roman"/>
        </w:rPr>
        <w:t>Presidente do CAU/SP</w:t>
      </w:r>
    </w:p>
    <w:p w:rsidR="00D95407" w:rsidRPr="00D95407" w:rsidRDefault="00D95407" w:rsidP="00FC1A96">
      <w:pPr>
        <w:ind w:right="-7"/>
        <w:jc w:val="center"/>
        <w:rPr>
          <w:rFonts w:ascii="Times New Roman" w:hAnsi="Times New Roman"/>
          <w:i/>
        </w:rPr>
      </w:pPr>
      <w:r w:rsidRPr="00D95407">
        <w:rPr>
          <w:rFonts w:ascii="Times New Roman" w:hAnsi="Times New Roman"/>
          <w:i/>
        </w:rPr>
        <w:t>(Publicada no sítio eletrônico do CAU/SP em 28/09/2020)</w:t>
      </w:r>
    </w:p>
    <w:sectPr w:rsidR="00D95407" w:rsidRPr="00D95407" w:rsidSect="00A423EC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560" w:right="1274" w:bottom="709" w:left="1418" w:header="708" w:footer="4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0BFE" w:rsidRDefault="007C0BFE" w:rsidP="0082171B">
      <w:pPr>
        <w:spacing w:after="0" w:line="240" w:lineRule="auto"/>
      </w:pPr>
      <w:r>
        <w:separator/>
      </w:r>
    </w:p>
  </w:endnote>
  <w:endnote w:type="continuationSeparator" w:id="0">
    <w:p w:rsidR="007C0BFE" w:rsidRDefault="007C0BFE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</w:rPr>
      <w:id w:val="1452973187"/>
      <w:docPartObj>
        <w:docPartGallery w:val="Page Numbers (Bottom of Page)"/>
        <w:docPartUnique/>
      </w:docPartObj>
    </w:sdtPr>
    <w:sdtContent>
      <w:sdt>
        <w:sdtPr>
          <w:rPr>
            <w:rFonts w:ascii="Times New Roman" w:hAnsi="Times New Roman"/>
          </w:rPr>
          <w:id w:val="-1079214644"/>
          <w:docPartObj>
            <w:docPartGallery w:val="Page Numbers (Top of Page)"/>
            <w:docPartUnique/>
          </w:docPartObj>
        </w:sdtPr>
        <w:sdtContent>
          <w:p w:rsidR="00A423EC" w:rsidRPr="00A423EC" w:rsidRDefault="00A423EC" w:rsidP="00A423EC">
            <w:pPr>
              <w:pStyle w:val="Rodap"/>
              <w:jc w:val="right"/>
              <w:rPr>
                <w:rFonts w:ascii="Times New Roman" w:hAnsi="Times New Roman"/>
                <w:bCs/>
              </w:rPr>
            </w:pPr>
          </w:p>
          <w:p w:rsidR="00A423EC" w:rsidRPr="00A423EC" w:rsidRDefault="00A423EC" w:rsidP="00A423EC">
            <w:pPr>
              <w:pStyle w:val="Rodap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Portaria Presidencial CAU/SP n.º 212/2020 – </w:t>
            </w:r>
            <w:r w:rsidRPr="00A423EC">
              <w:rPr>
                <w:rFonts w:ascii="Times New Roman" w:hAnsi="Times New Roman"/>
              </w:rPr>
              <w:t xml:space="preserve">Página </w:t>
            </w:r>
            <w:r w:rsidRPr="00A423EC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A423EC">
              <w:rPr>
                <w:rFonts w:ascii="Times New Roman" w:hAnsi="Times New Roman"/>
                <w:b/>
                <w:bCs/>
              </w:rPr>
              <w:instrText>PAGE</w:instrText>
            </w:r>
            <w:r w:rsidRPr="00A423EC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8254F9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A423EC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Pr="00A423EC">
              <w:rPr>
                <w:rFonts w:ascii="Times New Roman" w:hAnsi="Times New Roman"/>
              </w:rPr>
              <w:t xml:space="preserve"> de </w:t>
            </w:r>
            <w:r w:rsidRPr="00A423EC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A423EC">
              <w:rPr>
                <w:rFonts w:ascii="Times New Roman" w:hAnsi="Times New Roman"/>
                <w:b/>
                <w:bCs/>
              </w:rPr>
              <w:instrText>NUMPAGES</w:instrText>
            </w:r>
            <w:r w:rsidRPr="00A423EC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8254F9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A423EC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A423EC" w:rsidRDefault="00A423E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0BFE" w:rsidRDefault="007C0BFE" w:rsidP="0082171B">
      <w:pPr>
        <w:spacing w:after="0" w:line="240" w:lineRule="auto"/>
      </w:pPr>
      <w:r>
        <w:separator/>
      </w:r>
    </w:p>
  </w:footnote>
  <w:footnote w:type="continuationSeparator" w:id="0">
    <w:p w:rsidR="007C0BFE" w:rsidRDefault="007C0BFE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7C0BFE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6A18D7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5" name="Imagem 5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7C0BFE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57259"/>
    <w:rsid w:val="000A25CB"/>
    <w:rsid w:val="00115637"/>
    <w:rsid w:val="00130CEC"/>
    <w:rsid w:val="001D62D1"/>
    <w:rsid w:val="001E5567"/>
    <w:rsid w:val="0020054B"/>
    <w:rsid w:val="002D65F5"/>
    <w:rsid w:val="00324EB9"/>
    <w:rsid w:val="003253F4"/>
    <w:rsid w:val="003857BE"/>
    <w:rsid w:val="003F5D51"/>
    <w:rsid w:val="00405AE5"/>
    <w:rsid w:val="004C6FEB"/>
    <w:rsid w:val="004D38A0"/>
    <w:rsid w:val="004E3533"/>
    <w:rsid w:val="004F474F"/>
    <w:rsid w:val="004F6E72"/>
    <w:rsid w:val="005033F0"/>
    <w:rsid w:val="00582390"/>
    <w:rsid w:val="00591322"/>
    <w:rsid w:val="005F324D"/>
    <w:rsid w:val="0061755E"/>
    <w:rsid w:val="00624CA8"/>
    <w:rsid w:val="00680728"/>
    <w:rsid w:val="006A18D7"/>
    <w:rsid w:val="00713F48"/>
    <w:rsid w:val="007C0BFE"/>
    <w:rsid w:val="007D1D0D"/>
    <w:rsid w:val="007E34EF"/>
    <w:rsid w:val="0082171B"/>
    <w:rsid w:val="008254F9"/>
    <w:rsid w:val="00865FDE"/>
    <w:rsid w:val="00872027"/>
    <w:rsid w:val="00885291"/>
    <w:rsid w:val="008B4876"/>
    <w:rsid w:val="008C76EF"/>
    <w:rsid w:val="009C4E1E"/>
    <w:rsid w:val="00A423EC"/>
    <w:rsid w:val="00A57B23"/>
    <w:rsid w:val="00A82805"/>
    <w:rsid w:val="00B125F7"/>
    <w:rsid w:val="00B902C4"/>
    <w:rsid w:val="00BB309C"/>
    <w:rsid w:val="00C07C8E"/>
    <w:rsid w:val="00C35D87"/>
    <w:rsid w:val="00C61302"/>
    <w:rsid w:val="00C72B49"/>
    <w:rsid w:val="00C75957"/>
    <w:rsid w:val="00C90EBD"/>
    <w:rsid w:val="00C93AEF"/>
    <w:rsid w:val="00CA6E73"/>
    <w:rsid w:val="00CB5431"/>
    <w:rsid w:val="00CE6F62"/>
    <w:rsid w:val="00CF4F54"/>
    <w:rsid w:val="00D233DF"/>
    <w:rsid w:val="00D95407"/>
    <w:rsid w:val="00E93E7E"/>
    <w:rsid w:val="00EA469F"/>
    <w:rsid w:val="00EC0ADC"/>
    <w:rsid w:val="00ED4C9F"/>
    <w:rsid w:val="00F16E08"/>
    <w:rsid w:val="00FB1B55"/>
    <w:rsid w:val="00FC1A96"/>
    <w:rsid w:val="00FC5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9340AB75-480E-4AFB-9698-F0A9F6925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370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temp</cp:lastModifiedBy>
  <cp:revision>14</cp:revision>
  <cp:lastPrinted>2020-09-28T12:16:00Z</cp:lastPrinted>
  <dcterms:created xsi:type="dcterms:W3CDTF">2019-05-20T14:36:00Z</dcterms:created>
  <dcterms:modified xsi:type="dcterms:W3CDTF">2020-09-28T12:16:00Z</dcterms:modified>
</cp:coreProperties>
</file>