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256A" w14:textId="3BDD3AD5" w:rsidR="007F69EC" w:rsidRPr="00D66D72" w:rsidRDefault="007F69EC" w:rsidP="007F69EC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>
        <w:rPr>
          <w:rFonts w:ascii="Times New Roman" w:hAnsi="Times New Roman" w:cs="Times New Roman"/>
          <w:b/>
        </w:rPr>
        <w:t xml:space="preserve">RTARIA PRESIDENCIAL CAU/SP Nº </w:t>
      </w:r>
      <w:r w:rsidR="00CE78E8">
        <w:rPr>
          <w:rFonts w:ascii="Times New Roman" w:hAnsi="Times New Roman" w:cs="Times New Roman"/>
          <w:b/>
        </w:rPr>
        <w:t>791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CE78E8">
        <w:rPr>
          <w:rFonts w:ascii="Times New Roman" w:hAnsi="Times New Roman" w:cs="Times New Roman"/>
          <w:b/>
        </w:rPr>
        <w:t>03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CE78E8">
        <w:rPr>
          <w:rFonts w:ascii="Times New Roman" w:hAnsi="Times New Roman" w:cs="Times New Roman"/>
          <w:b/>
        </w:rPr>
        <w:t>DEZEMBRO</w:t>
      </w:r>
      <w:r w:rsidR="00CE78E8" w:rsidRPr="00D66D72">
        <w:rPr>
          <w:rFonts w:ascii="Times New Roman" w:hAnsi="Times New Roman" w:cs="Times New Roman"/>
          <w:b/>
        </w:rPr>
        <w:t xml:space="preserve"> </w:t>
      </w:r>
      <w:r w:rsidRPr="00D66D72">
        <w:rPr>
          <w:rFonts w:ascii="Times New Roman" w:hAnsi="Times New Roman" w:cs="Times New Roman"/>
          <w:b/>
        </w:rPr>
        <w:t>DE 2024</w:t>
      </w:r>
    </w:p>
    <w:p w14:paraId="57741405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1B30ECB8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3EF60DB5" w14:textId="0634B45C" w:rsidR="002935C4" w:rsidRPr="001020BF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Designa </w:t>
      </w:r>
      <w:r w:rsidR="00847528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CE78E8" w:rsidRPr="00CE78E8">
        <w:rPr>
          <w:rFonts w:ascii="Times New Roman" w:eastAsia="Times New Roman" w:hAnsi="Times New Roman" w:cs="Times New Roman"/>
          <w:color w:val="000000"/>
          <w:lang w:eastAsia="pt-BR"/>
        </w:rPr>
        <w:t>LAERCIO CORREA LOURENÇO</w:t>
      </w:r>
      <w:r w:rsidR="00CE78E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EE4C33" w:rsidRPr="00EE4C33">
        <w:rPr>
          <w:rFonts w:ascii="Times New Roman" w:eastAsia="Times New Roman" w:hAnsi="Times New Roman" w:cs="Times New Roman"/>
          <w:color w:val="000000"/>
          <w:lang w:eastAsia="pt-BR"/>
        </w:rPr>
        <w:t>Assessor Chefe de Tecnologia, Inovação e Digital</w:t>
      </w:r>
      <w:r w:rsidR="00EE4C33" w:rsidRPr="00EE4C33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do Conselho de Arquitetura e Urbanismo de São Paulo – CAU/SP, e dá outras providências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3AFC8A3" w14:textId="77777777" w:rsidR="00136272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9B0F605" w14:textId="296484A1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182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LIII, do Regimento Interno do CAU/SP, aprovado pela Deliberação Plenária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 xml:space="preserve">DPESP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º 0605-01/2023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29 de junho de 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e ainda;</w:t>
      </w:r>
    </w:p>
    <w:p w14:paraId="14DB1D3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D7EC050" w14:textId="77777777" w:rsidR="00772EB8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3BE99BC" w14:textId="06C0072D" w:rsidR="00772EB8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4FD48F6" w14:textId="2A41A9CC" w:rsidR="00DF6397" w:rsidRPr="00DF6397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que a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prova a regulamentação do Anexo II que consta no Regimento Interno do CAU/SP, as Atribuições de Áreas e Caderno de Perfis, nos termos propostos no Art.6º, parágrafo segundo do RI-CAU/SP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e</w:t>
      </w:r>
    </w:p>
    <w:p w14:paraId="73E4C7C0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AD00E68" w14:textId="5E9AEC17" w:rsidR="007576C3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EE4C33" w:rsidRPr="00EE4C33">
        <w:rPr>
          <w:rFonts w:ascii="Times New Roman" w:eastAsia="Times New Roman" w:hAnsi="Times New Roman" w:cs="Times New Roman"/>
          <w:color w:val="000000"/>
          <w:lang w:eastAsia="pt-BR"/>
        </w:rPr>
        <w:t>00179.006801/2024-22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que trata da designação d</w:t>
      </w:r>
      <w:r w:rsidR="004A5728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4A5728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AC576CA" w14:textId="77777777" w:rsidR="00107C03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46AD00A" w14:textId="77777777" w:rsidR="00322345" w:rsidRPr="00BE020A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0BBF35D" w14:textId="77777777" w:rsidR="00BE020A" w:rsidRP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E020A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6574078E" w14:textId="77777777" w:rsid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F52CB72" w14:textId="77777777" w:rsidR="00A74C84" w:rsidRPr="00BE020A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653ADBB" w14:textId="6E0949F3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Designar para exercer o cargo comissionado de </w:t>
      </w:r>
      <w:r w:rsidR="00EE4C33" w:rsidRPr="00EE4C33">
        <w:rPr>
          <w:rFonts w:ascii="Times New Roman" w:eastAsia="Times New Roman" w:hAnsi="Times New Roman" w:cs="Times New Roman"/>
          <w:color w:val="000000"/>
          <w:lang w:eastAsia="pt-BR"/>
        </w:rPr>
        <w:t>Assessor Chefe de Tecnologia, Inovação e Digital</w:t>
      </w:r>
      <w:r w:rsidR="00EE4C33" w:rsidRPr="00EE4C33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 Arquitetura e Urbanismo de São Paulo (CAU/SP), </w:t>
      </w:r>
      <w:r w:rsidR="00411F04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Sr. </w:t>
      </w:r>
      <w:r w:rsidR="00CE78E8" w:rsidRPr="00CE78E8">
        <w:rPr>
          <w:rFonts w:ascii="Times New Roman" w:eastAsia="Times New Roman" w:hAnsi="Times New Roman" w:cs="Times New Roman"/>
          <w:color w:val="000000"/>
          <w:lang w:eastAsia="pt-BR"/>
        </w:rPr>
        <w:t>LAERCIO CORREA LOURENÇO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matrícula </w:t>
      </w:r>
      <w:r w:rsidR="00EE4C33">
        <w:rPr>
          <w:rFonts w:ascii="Times New Roman" w:eastAsia="Times New Roman" w:hAnsi="Times New Roman" w:cs="Times New Roman"/>
          <w:color w:val="000000"/>
          <w:lang w:eastAsia="pt-BR"/>
        </w:rPr>
        <w:t>461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33CA631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8C075AC" w14:textId="777B2BC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caderno de perfis aprovado pela 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="00772EB8"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às quais se obriga </w:t>
      </w:r>
      <w:r w:rsidR="004A5728">
        <w:rPr>
          <w:rFonts w:ascii="Times New Roman" w:eastAsia="Times New Roman" w:hAnsi="Times New Roman" w:cs="Times New Roman"/>
          <w:color w:val="000000"/>
          <w:lang w:eastAsia="pt-BR"/>
        </w:rPr>
        <w:t xml:space="preserve">o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designad</w:t>
      </w:r>
      <w:r w:rsidR="004A5728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A6F397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7FBD52E" w14:textId="05CDB82A" w:rsidR="00DF6397" w:rsidRPr="00DF6397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Art. 3º Atribuir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411F04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411F04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411F04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em razão da nomeação, 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salário do cargo comissionado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5103B6" w:rsidRPr="005103B6">
        <w:rPr>
          <w:rFonts w:ascii="Times New Roman" w:eastAsia="Times New Roman" w:hAnsi="Times New Roman" w:cs="Times New Roman"/>
          <w:color w:val="000000"/>
          <w:lang w:eastAsia="pt-BR"/>
        </w:rPr>
        <w:t>correspondente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4A5728" w:rsidRPr="004A5728">
        <w:rPr>
          <w:rFonts w:ascii="Times New Roman" w:eastAsia="Times New Roman" w:hAnsi="Times New Roman" w:cs="Times New Roman"/>
          <w:color w:val="000000"/>
          <w:lang w:eastAsia="pt-BR"/>
        </w:rPr>
        <w:t>à classe funcional Heads</w:t>
      </w:r>
      <w:r w:rsidR="004A5728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antigo DAS </w:t>
      </w:r>
      <w:r w:rsidR="00EE4C33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C79B8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14:paraId="7DA5CD6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CC6AA75" w14:textId="7E761DF4" w:rsidR="00042D5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Art. 5º Esta Portaria entra em vigor na data de sua publicação, com efeitos a partir de </w:t>
      </w:r>
      <w:r w:rsidR="00EE4C33">
        <w:rPr>
          <w:rFonts w:ascii="Times New Roman" w:eastAsia="Times New Roman" w:hAnsi="Times New Roman" w:cs="Times New Roman"/>
          <w:color w:val="000000"/>
          <w:lang w:eastAsia="pt-BR"/>
        </w:rPr>
        <w:t>03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EE4C33">
        <w:rPr>
          <w:rFonts w:ascii="Times New Roman" w:eastAsia="Times New Roman" w:hAnsi="Times New Roman" w:cs="Times New Roman"/>
          <w:color w:val="000000"/>
          <w:lang w:eastAsia="pt-BR"/>
        </w:rPr>
        <w:t>dezembro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C863F04" w14:textId="77777777" w:rsidR="00A123B0" w:rsidRPr="007F69EC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552C679A" w14:textId="77777777" w:rsidR="00DF6397" w:rsidRPr="007F69EC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238F4F0C" w14:textId="464EC514" w:rsidR="002935C4" w:rsidRPr="00DD5EAF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EE4C3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03 de dezembro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</w:p>
    <w:p w14:paraId="4BD83981" w14:textId="77777777" w:rsidR="007F69E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4122E1E7" w14:textId="77777777" w:rsidR="007F69EC" w:rsidRPr="00DB77C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241452A" w14:textId="77777777" w:rsidR="007F69EC" w:rsidRPr="00DB77CC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460D5255" w14:textId="41556204" w:rsidR="00F8132D" w:rsidRDefault="007F69EC" w:rsidP="00964AC6">
      <w:pPr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F8132D" w:rsidSect="007440F9">
      <w:headerReference w:type="default" r:id="rId10"/>
      <w:footerReference w:type="default" r:id="rId11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0196A" w14:textId="77777777" w:rsidR="008633B4" w:rsidRDefault="008633B4" w:rsidP="00115187">
      <w:pPr>
        <w:spacing w:after="0" w:line="240" w:lineRule="auto"/>
      </w:pPr>
      <w:r>
        <w:separator/>
      </w:r>
    </w:p>
  </w:endnote>
  <w:endnote w:type="continuationSeparator" w:id="0">
    <w:p w14:paraId="23559154" w14:textId="77777777" w:rsidR="008633B4" w:rsidRDefault="008633B4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1168046636" name="Imagem 11680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A70FE" w14:textId="77777777" w:rsidR="008633B4" w:rsidRDefault="008633B4" w:rsidP="00115187">
      <w:pPr>
        <w:spacing w:after="0" w:line="240" w:lineRule="auto"/>
      </w:pPr>
      <w:r>
        <w:separator/>
      </w:r>
    </w:p>
  </w:footnote>
  <w:footnote w:type="continuationSeparator" w:id="0">
    <w:p w14:paraId="02B2A2E1" w14:textId="77777777" w:rsidR="008633B4" w:rsidRDefault="008633B4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251845487" name="Imagem 251845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108548557">
    <w:abstractNumId w:val="6"/>
  </w:num>
  <w:num w:numId="2" w16cid:durableId="355235702">
    <w:abstractNumId w:val="0"/>
  </w:num>
  <w:num w:numId="3" w16cid:durableId="968782888">
    <w:abstractNumId w:val="2"/>
  </w:num>
  <w:num w:numId="4" w16cid:durableId="1770347460">
    <w:abstractNumId w:val="4"/>
  </w:num>
  <w:num w:numId="5" w16cid:durableId="335041127">
    <w:abstractNumId w:val="5"/>
  </w:num>
  <w:num w:numId="6" w16cid:durableId="1531138593">
    <w:abstractNumId w:val="1"/>
  </w:num>
  <w:num w:numId="7" w16cid:durableId="413597696">
    <w:abstractNumId w:val="3"/>
  </w:num>
  <w:num w:numId="8" w16cid:durableId="260844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50"/>
    <w:rsid w:val="00014DDF"/>
    <w:rsid w:val="00024690"/>
    <w:rsid w:val="000267A2"/>
    <w:rsid w:val="00042D57"/>
    <w:rsid w:val="00072ACE"/>
    <w:rsid w:val="00085368"/>
    <w:rsid w:val="000D6DEF"/>
    <w:rsid w:val="001020BF"/>
    <w:rsid w:val="00107C03"/>
    <w:rsid w:val="00115187"/>
    <w:rsid w:val="001168F2"/>
    <w:rsid w:val="00136272"/>
    <w:rsid w:val="00156B48"/>
    <w:rsid w:val="001661D8"/>
    <w:rsid w:val="001A1909"/>
    <w:rsid w:val="001B16CC"/>
    <w:rsid w:val="001E1005"/>
    <w:rsid w:val="00210ED9"/>
    <w:rsid w:val="0021594F"/>
    <w:rsid w:val="002221D4"/>
    <w:rsid w:val="002357D4"/>
    <w:rsid w:val="00274C77"/>
    <w:rsid w:val="00275C92"/>
    <w:rsid w:val="002935C4"/>
    <w:rsid w:val="00297934"/>
    <w:rsid w:val="002B22A2"/>
    <w:rsid w:val="002B36BB"/>
    <w:rsid w:val="002C0851"/>
    <w:rsid w:val="002D4ADF"/>
    <w:rsid w:val="002E192C"/>
    <w:rsid w:val="00303E0C"/>
    <w:rsid w:val="00321058"/>
    <w:rsid w:val="00322345"/>
    <w:rsid w:val="003246EF"/>
    <w:rsid w:val="00330075"/>
    <w:rsid w:val="00341E25"/>
    <w:rsid w:val="00346D17"/>
    <w:rsid w:val="00352863"/>
    <w:rsid w:val="0036587F"/>
    <w:rsid w:val="00381B1B"/>
    <w:rsid w:val="003B58CD"/>
    <w:rsid w:val="003F0080"/>
    <w:rsid w:val="00400BCE"/>
    <w:rsid w:val="00402780"/>
    <w:rsid w:val="00407AA4"/>
    <w:rsid w:val="00411F04"/>
    <w:rsid w:val="0041325A"/>
    <w:rsid w:val="00420F2E"/>
    <w:rsid w:val="004722BA"/>
    <w:rsid w:val="004A5728"/>
    <w:rsid w:val="004A5A9F"/>
    <w:rsid w:val="004C5AD1"/>
    <w:rsid w:val="004F604F"/>
    <w:rsid w:val="005103B6"/>
    <w:rsid w:val="005469C9"/>
    <w:rsid w:val="005846C4"/>
    <w:rsid w:val="005C4731"/>
    <w:rsid w:val="005D0956"/>
    <w:rsid w:val="005D2BCB"/>
    <w:rsid w:val="005E6BE8"/>
    <w:rsid w:val="00616238"/>
    <w:rsid w:val="00642C83"/>
    <w:rsid w:val="00693C6C"/>
    <w:rsid w:val="0069691E"/>
    <w:rsid w:val="006D02AC"/>
    <w:rsid w:val="006E7AED"/>
    <w:rsid w:val="006F67A6"/>
    <w:rsid w:val="00742BD6"/>
    <w:rsid w:val="007440F9"/>
    <w:rsid w:val="007576C3"/>
    <w:rsid w:val="00772EB8"/>
    <w:rsid w:val="00781E52"/>
    <w:rsid w:val="007A5D88"/>
    <w:rsid w:val="007B5949"/>
    <w:rsid w:val="007D34FF"/>
    <w:rsid w:val="007E2088"/>
    <w:rsid w:val="007F69EC"/>
    <w:rsid w:val="008019CA"/>
    <w:rsid w:val="00811444"/>
    <w:rsid w:val="00845A17"/>
    <w:rsid w:val="00847528"/>
    <w:rsid w:val="00847B50"/>
    <w:rsid w:val="00852446"/>
    <w:rsid w:val="008633B4"/>
    <w:rsid w:val="008D1A49"/>
    <w:rsid w:val="008F201F"/>
    <w:rsid w:val="00904795"/>
    <w:rsid w:val="0091508A"/>
    <w:rsid w:val="009301D0"/>
    <w:rsid w:val="00950057"/>
    <w:rsid w:val="00950A56"/>
    <w:rsid w:val="00964AC6"/>
    <w:rsid w:val="009939CA"/>
    <w:rsid w:val="009D1E40"/>
    <w:rsid w:val="009D3254"/>
    <w:rsid w:val="00A01159"/>
    <w:rsid w:val="00A123B0"/>
    <w:rsid w:val="00A20C8A"/>
    <w:rsid w:val="00A356C9"/>
    <w:rsid w:val="00A35B1D"/>
    <w:rsid w:val="00A4799A"/>
    <w:rsid w:val="00A61BE9"/>
    <w:rsid w:val="00A74C84"/>
    <w:rsid w:val="00A8024B"/>
    <w:rsid w:val="00AD0E91"/>
    <w:rsid w:val="00AE01A1"/>
    <w:rsid w:val="00B404CA"/>
    <w:rsid w:val="00B574EB"/>
    <w:rsid w:val="00B85E4B"/>
    <w:rsid w:val="00BA0B43"/>
    <w:rsid w:val="00BD39C5"/>
    <w:rsid w:val="00BE020A"/>
    <w:rsid w:val="00C4343F"/>
    <w:rsid w:val="00C63F79"/>
    <w:rsid w:val="00CE78E8"/>
    <w:rsid w:val="00CF061A"/>
    <w:rsid w:val="00D340A8"/>
    <w:rsid w:val="00D472AF"/>
    <w:rsid w:val="00D72265"/>
    <w:rsid w:val="00D7469A"/>
    <w:rsid w:val="00D7655C"/>
    <w:rsid w:val="00D77DD6"/>
    <w:rsid w:val="00D9190F"/>
    <w:rsid w:val="00DD07C2"/>
    <w:rsid w:val="00DD1502"/>
    <w:rsid w:val="00DD5EAF"/>
    <w:rsid w:val="00DE02E0"/>
    <w:rsid w:val="00DE3B50"/>
    <w:rsid w:val="00DF6397"/>
    <w:rsid w:val="00E228BC"/>
    <w:rsid w:val="00E44EC6"/>
    <w:rsid w:val="00E4628F"/>
    <w:rsid w:val="00E6544A"/>
    <w:rsid w:val="00E70B94"/>
    <w:rsid w:val="00EB0FC7"/>
    <w:rsid w:val="00EB32AA"/>
    <w:rsid w:val="00ED0549"/>
    <w:rsid w:val="00EE4C33"/>
    <w:rsid w:val="00EE5A9D"/>
    <w:rsid w:val="00F11495"/>
    <w:rsid w:val="00F37D8A"/>
    <w:rsid w:val="00F8132D"/>
    <w:rsid w:val="00FB4A1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78F37-70D6-42DE-8C7B-C4C7B54926D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2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Joyce de Almeida Rosa</cp:lastModifiedBy>
  <cp:revision>3</cp:revision>
  <cp:lastPrinted>2024-04-12T17:11:00Z</cp:lastPrinted>
  <dcterms:created xsi:type="dcterms:W3CDTF">2024-12-02T11:45:00Z</dcterms:created>
  <dcterms:modified xsi:type="dcterms:W3CDTF">2024-12-02T11:49:00Z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