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6DAEF456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22A2">
        <w:rPr>
          <w:rFonts w:ascii="Times New Roman" w:hAnsi="Times New Roman" w:cs="Times New Roman"/>
          <w:b/>
        </w:rPr>
        <w:t>7</w:t>
      </w:r>
      <w:r w:rsidR="005A7951">
        <w:rPr>
          <w:rFonts w:ascii="Times New Roman" w:hAnsi="Times New Roman" w:cs="Times New Roman"/>
          <w:b/>
        </w:rPr>
        <w:t>50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93C6C">
        <w:rPr>
          <w:rFonts w:ascii="Times New Roman" w:hAnsi="Times New Roman" w:cs="Times New Roman"/>
          <w:b/>
        </w:rPr>
        <w:t>1</w:t>
      </w:r>
      <w:r w:rsidR="005A7951">
        <w:rPr>
          <w:rFonts w:ascii="Times New Roman" w:hAnsi="Times New Roman" w:cs="Times New Roman"/>
          <w:b/>
        </w:rPr>
        <w:t>3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10ED9">
        <w:rPr>
          <w:rFonts w:ascii="Times New Roman" w:hAnsi="Times New Roman" w:cs="Times New Roman"/>
          <w:b/>
        </w:rPr>
        <w:t>AGOSTO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34FB67B3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5A7951">
        <w:rPr>
          <w:rFonts w:ascii="Times New Roman" w:eastAsia="Times New Roman" w:hAnsi="Times New Roman" w:cs="Times New Roman"/>
          <w:color w:val="000000"/>
          <w:lang w:eastAsia="pt-BR"/>
        </w:rPr>
        <w:t>ELAINE PEREIRA DA SILVA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5A7951">
        <w:rPr>
          <w:rFonts w:ascii="Times New Roman" w:eastAsia="Times New Roman" w:hAnsi="Times New Roman" w:cs="Times New Roman"/>
          <w:color w:val="000000"/>
          <w:lang w:eastAsia="pt-BR"/>
        </w:rPr>
        <w:t>Escritório Descentralizado Campinas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42059B32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5A7951" w:rsidRPr="005A7951">
        <w:rPr>
          <w:rFonts w:ascii="Times New Roman" w:eastAsia="Times New Roman" w:hAnsi="Times New Roman" w:cs="Times New Roman"/>
          <w:color w:val="000000"/>
          <w:lang w:eastAsia="pt-BR"/>
        </w:rPr>
        <w:t>00179.004426/2024-86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4D487EF9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5A7951">
        <w:rPr>
          <w:rFonts w:ascii="Times New Roman" w:eastAsia="Times New Roman" w:hAnsi="Times New Roman" w:cs="Times New Roman"/>
          <w:color w:val="000000"/>
          <w:lang w:eastAsia="pt-BR"/>
        </w:rPr>
        <w:t>Escritório Descentralizado Campinas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5A7951">
        <w:rPr>
          <w:rFonts w:ascii="Times New Roman" w:eastAsia="Times New Roman" w:hAnsi="Times New Roman" w:cs="Times New Roman"/>
          <w:color w:val="000000"/>
          <w:lang w:eastAsia="pt-BR"/>
        </w:rPr>
        <w:t>Elaine Pereira da Silva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45</w:t>
      </w:r>
      <w:r w:rsidR="005A7951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39D2500F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ao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2583CE01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5A7951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50667153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</w:t>
      </w:r>
      <w:r w:rsidR="005A795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3</w:t>
      </w:r>
      <w:bookmarkStart w:id="0" w:name="_GoBack"/>
      <w:bookmarkEnd w:id="0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Agosto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4CCFF" w14:textId="77777777" w:rsidR="00635404" w:rsidRDefault="00635404" w:rsidP="00115187">
      <w:pPr>
        <w:spacing w:after="0" w:line="240" w:lineRule="auto"/>
      </w:pPr>
      <w:r>
        <w:separator/>
      </w:r>
    </w:p>
  </w:endnote>
  <w:endnote w:type="continuationSeparator" w:id="0">
    <w:p w14:paraId="0D15023A" w14:textId="77777777" w:rsidR="00635404" w:rsidRDefault="00635404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2327D" w14:textId="77777777" w:rsidR="00635404" w:rsidRDefault="00635404" w:rsidP="00115187">
      <w:pPr>
        <w:spacing w:after="0" w:line="240" w:lineRule="auto"/>
      </w:pPr>
      <w:r>
        <w:separator/>
      </w:r>
    </w:p>
  </w:footnote>
  <w:footnote w:type="continuationSeparator" w:id="0">
    <w:p w14:paraId="6474FFD2" w14:textId="77777777" w:rsidR="00635404" w:rsidRDefault="00635404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935C4"/>
    <w:rsid w:val="00297934"/>
    <w:rsid w:val="002B22A2"/>
    <w:rsid w:val="002B36BB"/>
    <w:rsid w:val="002C0851"/>
    <w:rsid w:val="002E192C"/>
    <w:rsid w:val="00303E0C"/>
    <w:rsid w:val="00321058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722BA"/>
    <w:rsid w:val="004A5A9F"/>
    <w:rsid w:val="004C5AD1"/>
    <w:rsid w:val="005103B6"/>
    <w:rsid w:val="005469C9"/>
    <w:rsid w:val="005846C4"/>
    <w:rsid w:val="005A7951"/>
    <w:rsid w:val="005C4731"/>
    <w:rsid w:val="005D0956"/>
    <w:rsid w:val="005D2BCB"/>
    <w:rsid w:val="005E6BE8"/>
    <w:rsid w:val="00616238"/>
    <w:rsid w:val="00635404"/>
    <w:rsid w:val="00642C83"/>
    <w:rsid w:val="00693C6C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D34FF"/>
    <w:rsid w:val="007E2088"/>
    <w:rsid w:val="007F69EC"/>
    <w:rsid w:val="008019CA"/>
    <w:rsid w:val="00811444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44EC6"/>
    <w:rsid w:val="00E4628F"/>
    <w:rsid w:val="00E6544A"/>
    <w:rsid w:val="00E70B94"/>
    <w:rsid w:val="00EB0FC7"/>
    <w:rsid w:val="00EB32AA"/>
    <w:rsid w:val="00ED0549"/>
    <w:rsid w:val="00EE21D6"/>
    <w:rsid w:val="00EE5A9D"/>
    <w:rsid w:val="00F11495"/>
    <w:rsid w:val="00F8132D"/>
    <w:rsid w:val="00F874C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2024-04-12T17:11:00Z</cp:lastPrinted>
  <dcterms:created xsi:type="dcterms:W3CDTF">2024-08-12T19:27:00Z</dcterms:created>
  <dcterms:modified xsi:type="dcterms:W3CDTF">2024-08-12T19:29:00Z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