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E2CE9">
        <w:rPr>
          <w:b/>
          <w:sz w:val="22"/>
          <w:szCs w:val="22"/>
        </w:rPr>
        <w:t>4</w:t>
      </w:r>
      <w:r w:rsidR="00546B85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BF04D9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207F44" w:rsidRDefault="00207F44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bookmarkStart w:id="1" w:name="_GoBack"/>
      <w:r w:rsidRPr="00207F44">
        <w:rPr>
          <w:b/>
          <w:color w:val="0070C0"/>
          <w:sz w:val="22"/>
          <w:szCs w:val="22"/>
        </w:rPr>
        <w:t>(Alterada pela Portaria Presidencial CAU/SP nº 699, de 07 de maio de 2024)</w:t>
      </w:r>
    </w:p>
    <w:bookmarkEnd w:id="1"/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546B85" w:rsidRPr="00546B85" w:rsidRDefault="00546B85" w:rsidP="00546B85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546B85">
        <w:rPr>
          <w:rFonts w:ascii="Times New Roman" w:hAnsi="Times New Roman" w:cs="Times New Roman"/>
          <w:sz w:val="22"/>
          <w:szCs w:val="22"/>
        </w:rPr>
        <w:t>Recompõe a Comissão Interna de Patrimônio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6B85">
        <w:rPr>
          <w:rFonts w:ascii="Times New Roman" w:hAnsi="Times New Roman" w:cs="Times New Roman"/>
          <w:sz w:val="22"/>
          <w:szCs w:val="22"/>
        </w:rPr>
        <w:t>do Conselho de Arquitetura e Urbanismo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6B85">
        <w:rPr>
          <w:rFonts w:ascii="Times New Roman" w:hAnsi="Times New Roman" w:cs="Times New Roman"/>
          <w:sz w:val="22"/>
          <w:szCs w:val="22"/>
        </w:rPr>
        <w:t>São Paulo (CAU/SP), instituído pela Portaria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6B85">
        <w:rPr>
          <w:rFonts w:ascii="Times New Roman" w:hAnsi="Times New Roman" w:cs="Times New Roman"/>
          <w:sz w:val="22"/>
          <w:szCs w:val="22"/>
        </w:rPr>
        <w:t>Presidencial CAU/SP n.º 61, de 14 de agosto de</w:t>
      </w:r>
    </w:p>
    <w:p w:rsidR="0040720E" w:rsidRDefault="00546B85" w:rsidP="00546B85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 w:rsidR="001F5794">
        <w:rPr>
          <w:rFonts w:ascii="Times New Roman" w:hAnsi="Times New Roman" w:cs="Times New Roman"/>
          <w:sz w:val="22"/>
          <w:szCs w:val="22"/>
        </w:rPr>
        <w:t>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Lei nº 4.320, de 17 de março de 1964, que estatui Normas Gerais de Direito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Financeiro para elaboração e controle dos orçamentos e balanços da União, dos Estados, dos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 xml:space="preserve">Municípios e do Distrito Federal, principalmente no que se refere aos seus </w:t>
      </w:r>
      <w:proofErr w:type="spellStart"/>
      <w:r w:rsidRPr="0088692E">
        <w:rPr>
          <w:sz w:val="22"/>
          <w:szCs w:val="22"/>
        </w:rPr>
        <w:t>arts</w:t>
      </w:r>
      <w:proofErr w:type="spellEnd"/>
      <w:r w:rsidRPr="0088692E">
        <w:rPr>
          <w:sz w:val="22"/>
          <w:szCs w:val="22"/>
        </w:rPr>
        <w:t>. 94 a 96, que tratam da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contabilidade patrimonial e industrial;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61, de 14 de agosto de 2018, que instituiu 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Comissão Interna de Patrimônio do Conselho de Arquitetura e Urbanismo de São Paulo (CAU/SP) e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nomeou seus membros;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102, de 20 de fevereiro de 2019 e a Portaria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Presidencial CAU/SP n.º 108, de 26 de março de 2019, que alteraram a Portaria Presidencial CAU/SP</w:t>
      </w: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n.º 61, de 14 de agosto de 2018;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130, de 18 de junho de 2019, que prorrogou 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vigência da Portaria Presidencial CAU/SP n.º 61, de 14 de agosto de 2018;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108, de 26 de março de 2019, que altera o art. 4º da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Portaria Presidencial CAU/SP n.º 061, de 14 de agosto de 2018, alterada pela Portaria Presidencial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CAU/SP n.º 102, de 20 de fevereiro de 2019, que instituiu a Comissão Interna de Patrimônio do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Conselho de Arquitetura e Urbanismo de São Paulo (CAU/SP) e nomeou seus membros;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184, de 22 de janeiro de 2020, que recompõe 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Comissão Interna de Patrimônio do Conselho de Arquitetura e Urbanismo de São Paulo (CAU/SP),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instituído pela Portaria Presidencial CAU/SP n.º 61, de 14 de agosto de 2018, alterada pela Portaria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Presidencial CAU/SP n.º 102, de 20 de fevereiro de 2019 e pela Portaria Presidencial CAU/SP n.º 108,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de 26 de março de 2019;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226, de 22 de dezembro de 2020, que reconduz 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nomeação dos membros da Comissão Interna de Patrimônio do Conselho de Arquitetura e Urbanismo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de São Paulo (CAU/SP), instituída pela Portaria Presidencial CAU/SP n.º 184, de 22 de janeiro de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2020;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P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369, de 13 de dezembro de 2021, que reconduz a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Comissão Interna de Patrimônio do Conselho de Arquitetura e Urbanismo de São Paulo (CAU/SP),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recomposta pela Portaria Presidencial CAU/SP n.º 184, de 22 de janeiro de 2020;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C63321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Portaria Presidencial CAU/SP n.º 397, de 25 de abril de 2022, que revoga os incisos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III e XII, do art. 3º, da Portaria Presidencial CAU/SP n.º 322, de 14 de julho de 2021, que institui o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Grupo de Trabalho GT-Gestão Documental; revoga o art. 2º, da Portaria Presidencial CAU/SP n.º 369,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de 13 de dezembro de 2021 e altera o art. 4º e parágrafo único, da Portaria Presidencial CAU/SP nº</w:t>
      </w:r>
      <w:r>
        <w:rPr>
          <w:sz w:val="22"/>
          <w:szCs w:val="22"/>
        </w:rPr>
        <w:t xml:space="preserve"> </w:t>
      </w:r>
      <w:r w:rsidRPr="0088692E">
        <w:rPr>
          <w:sz w:val="22"/>
          <w:szCs w:val="22"/>
        </w:rPr>
        <w:t>184, de 22 de janeiro de 2020;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Default="0088692E" w:rsidP="0088692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Considerando a Portaria Presidencial CAU/SP nº </w:t>
      </w:r>
      <w:r w:rsidRPr="0088692E">
        <w:rPr>
          <w:sz w:val="22"/>
          <w:szCs w:val="22"/>
        </w:rPr>
        <w:t>CAU/SP nº 486, de 27 de janeiro de 2023</w:t>
      </w:r>
      <w:r>
        <w:rPr>
          <w:sz w:val="22"/>
          <w:szCs w:val="22"/>
        </w:rPr>
        <w:t>, que recompôs a Comissão Interna de Patrimônio do Conselho de Arquitetura e Urbanismo de São Paulo;</w:t>
      </w:r>
    </w:p>
    <w:p w:rsidR="0088692E" w:rsidRDefault="0088692E" w:rsidP="0088692E">
      <w:pPr>
        <w:jc w:val="both"/>
        <w:rPr>
          <w:sz w:val="22"/>
          <w:szCs w:val="22"/>
        </w:rPr>
      </w:pPr>
    </w:p>
    <w:p w:rsid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que a vigência da Comissão Interna de Patrimônio do CAU/SP encerrou-se em 2</w:t>
      </w:r>
      <w:r>
        <w:rPr>
          <w:sz w:val="22"/>
          <w:szCs w:val="22"/>
        </w:rPr>
        <w:t xml:space="preserve">7 de </w:t>
      </w:r>
      <w:r w:rsidRPr="0088692E">
        <w:rPr>
          <w:sz w:val="22"/>
          <w:szCs w:val="22"/>
        </w:rPr>
        <w:t>janeiro de 202</w:t>
      </w:r>
      <w:r>
        <w:rPr>
          <w:sz w:val="22"/>
          <w:szCs w:val="22"/>
        </w:rPr>
        <w:t>4</w:t>
      </w:r>
      <w:r w:rsidRPr="0088692E">
        <w:rPr>
          <w:sz w:val="22"/>
          <w:szCs w:val="22"/>
        </w:rPr>
        <w:t>;</w:t>
      </w:r>
    </w:p>
    <w:p w:rsidR="0088692E" w:rsidRPr="0088692E" w:rsidRDefault="0088692E" w:rsidP="0088692E">
      <w:pPr>
        <w:jc w:val="both"/>
        <w:rPr>
          <w:sz w:val="22"/>
          <w:szCs w:val="22"/>
        </w:rPr>
      </w:pPr>
    </w:p>
    <w:p w:rsidR="0088692E" w:rsidRDefault="0088692E" w:rsidP="0088692E">
      <w:pPr>
        <w:jc w:val="both"/>
        <w:rPr>
          <w:sz w:val="22"/>
          <w:szCs w:val="22"/>
        </w:rPr>
      </w:pPr>
      <w:r w:rsidRPr="0088692E">
        <w:rPr>
          <w:sz w:val="22"/>
          <w:szCs w:val="22"/>
        </w:rPr>
        <w:t>Considerando a necessidade de continuidade dos trabalhos anterio</w:t>
      </w:r>
      <w:r>
        <w:rPr>
          <w:sz w:val="22"/>
          <w:szCs w:val="22"/>
        </w:rPr>
        <w:t xml:space="preserve">rmente realizados pela Comissão </w:t>
      </w:r>
      <w:r w:rsidRPr="0088692E">
        <w:rPr>
          <w:sz w:val="22"/>
          <w:szCs w:val="22"/>
        </w:rPr>
        <w:t>Interna de Patrimônio do CAU/SP; e</w:t>
      </w:r>
    </w:p>
    <w:p w:rsidR="0088692E" w:rsidRPr="00C63321" w:rsidRDefault="0088692E" w:rsidP="0088692E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solicit</w:t>
      </w:r>
      <w:r w:rsidR="0088692E">
        <w:rPr>
          <w:sz w:val="22"/>
          <w:szCs w:val="22"/>
        </w:rPr>
        <w:t xml:space="preserve">ação conforme </w:t>
      </w:r>
      <w:r w:rsidRPr="00C63321">
        <w:rPr>
          <w:sz w:val="22"/>
          <w:szCs w:val="22"/>
        </w:rPr>
        <w:t xml:space="preserve">SEI nº </w:t>
      </w:r>
      <w:r w:rsidR="00BF04D9">
        <w:rPr>
          <w:sz w:val="22"/>
          <w:szCs w:val="22"/>
        </w:rPr>
        <w:t>01</w:t>
      </w:r>
      <w:r w:rsidR="0088462A">
        <w:rPr>
          <w:sz w:val="22"/>
          <w:szCs w:val="22"/>
        </w:rPr>
        <w:t>7</w:t>
      </w:r>
      <w:r w:rsidR="0088692E">
        <w:rPr>
          <w:sz w:val="22"/>
          <w:szCs w:val="22"/>
        </w:rPr>
        <w:t>2040</w:t>
      </w:r>
      <w:r w:rsidR="006B1B1F">
        <w:rPr>
          <w:sz w:val="22"/>
          <w:szCs w:val="22"/>
        </w:rPr>
        <w:t xml:space="preserve"> </w:t>
      </w:r>
      <w:r w:rsidR="00226E7A">
        <w:rPr>
          <w:sz w:val="22"/>
          <w:szCs w:val="22"/>
        </w:rPr>
        <w:t>e o</w:t>
      </w:r>
      <w:r w:rsidR="00BF04D9">
        <w:rPr>
          <w:sz w:val="22"/>
          <w:szCs w:val="22"/>
        </w:rPr>
        <w:t xml:space="preserve"> En</w:t>
      </w:r>
      <w:r w:rsidR="006B1B1F">
        <w:rPr>
          <w:sz w:val="22"/>
          <w:szCs w:val="22"/>
        </w:rPr>
        <w:t>caminhamento conforme SEI nº 017</w:t>
      </w:r>
      <w:r w:rsidR="008E1ED5">
        <w:rPr>
          <w:sz w:val="22"/>
          <w:szCs w:val="22"/>
        </w:rPr>
        <w:t>2581</w:t>
      </w:r>
      <w:r w:rsidR="00F571B8">
        <w:rPr>
          <w:sz w:val="22"/>
          <w:szCs w:val="22"/>
        </w:rPr>
        <w:t>,</w:t>
      </w:r>
      <w:r w:rsidR="00043814">
        <w:rPr>
          <w:sz w:val="22"/>
          <w:szCs w:val="22"/>
        </w:rPr>
        <w:t xml:space="preserve"> </w:t>
      </w:r>
      <w:r w:rsidR="00BF04D9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BF04D9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88462A" w:rsidRPr="0088462A">
        <w:rPr>
          <w:sz w:val="22"/>
          <w:szCs w:val="22"/>
        </w:rPr>
        <w:t>00179.</w:t>
      </w:r>
      <w:r w:rsidR="008E1ED5">
        <w:rPr>
          <w:sz w:val="22"/>
          <w:szCs w:val="22"/>
        </w:rPr>
        <w:t>0009541/2024-66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Art. 1º Recompor a Comissão Interna de Patrimônio do Conselho de</w:t>
      </w:r>
      <w:r>
        <w:rPr>
          <w:sz w:val="22"/>
        </w:rPr>
        <w:t xml:space="preserve"> Arquitetura e Urbanismo de São </w:t>
      </w:r>
      <w:r w:rsidRPr="00AA1A16">
        <w:rPr>
          <w:sz w:val="22"/>
        </w:rPr>
        <w:t>Paulo (CAU/SP), instituída pela Portaria Presidencial CAU/SP n.º 61, d</w:t>
      </w:r>
      <w:r>
        <w:rPr>
          <w:sz w:val="22"/>
        </w:rPr>
        <w:t xml:space="preserve">e 2018, a qual será responsável </w:t>
      </w:r>
      <w:r w:rsidRPr="00AA1A16">
        <w:rPr>
          <w:sz w:val="22"/>
        </w:rPr>
        <w:t>pelos seguintes processos no âmbito do Conselho: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 – Inventários: conferência física e descritiva dos bens do CAU/SP;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II – Avaliações: verificação do estado de conservação do bem (Bom, Ocioso, Recuperável,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Antieconômico e Irrecuperável), sua vida útil e valor residual para dep</w:t>
      </w:r>
      <w:r>
        <w:rPr>
          <w:sz w:val="22"/>
        </w:rPr>
        <w:t xml:space="preserve">reciação e reavaliação do valor </w:t>
      </w:r>
      <w:r w:rsidRPr="00AA1A16">
        <w:rPr>
          <w:sz w:val="22"/>
        </w:rPr>
        <w:t>do bem quando necessário; e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III – Baixas: processo de baixa dos bens que estejam em processo de exclusão do acervo patrimonial.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Art. 2º Competirá à Comissão Interna de Patrimônio do CAU/SP: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 - Confeccionar cronograma de atividades para o exercício financeiro;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II - Programar, coordenar, orientar, controlar e executar as atividad</w:t>
      </w:r>
      <w:r>
        <w:rPr>
          <w:sz w:val="22"/>
        </w:rPr>
        <w:t xml:space="preserve">es relacionadas aos inventários </w:t>
      </w:r>
      <w:r w:rsidRPr="00AA1A16">
        <w:rPr>
          <w:sz w:val="22"/>
        </w:rPr>
        <w:t>referentes aos bens patrimoniais (materiais permanente e de consumo);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III - Cientificar a Coordenação do Patrimônio do CAU/SP, com an</w:t>
      </w:r>
      <w:r>
        <w:rPr>
          <w:sz w:val="22"/>
        </w:rPr>
        <w:t xml:space="preserve">tecedência mínima de quarenta e </w:t>
      </w:r>
      <w:r w:rsidRPr="00AA1A16">
        <w:rPr>
          <w:sz w:val="22"/>
        </w:rPr>
        <w:t>oito horas da data marcada para o início dos inventários;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IV - Solicitar a Coordenação do Patrimônio elementos de contr</w:t>
      </w:r>
      <w:r>
        <w:rPr>
          <w:sz w:val="22"/>
        </w:rPr>
        <w:t xml:space="preserve">ole interno e outros documentos </w:t>
      </w:r>
      <w:r w:rsidRPr="00AA1A16">
        <w:rPr>
          <w:sz w:val="22"/>
        </w:rPr>
        <w:t>necessários aos levantamentos;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V - Requisitar empregados, máquinas, equipamentos, transporte, materiais e o que for</w:t>
      </w:r>
      <w:r>
        <w:rPr>
          <w:sz w:val="22"/>
        </w:rPr>
        <w:t xml:space="preserve"> necessário para </w:t>
      </w:r>
      <w:r w:rsidRPr="00AA1A16">
        <w:rPr>
          <w:sz w:val="22"/>
        </w:rPr>
        <w:t>o cumprimento das tarefas na sede ou nos escritórios descentralizados do CAU/SP;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VI - Avaliar o estado e utilização dos bens;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VII - Confeccionar a Tabela de Vida Útil dos bens;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VIII - Proceder a avaliação e a reavaliação dos bens móveis e imóveis, quando necessário;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IX - Emitir parecer e relatório circunstanciado após realização de todos trabalhos;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X - Solicitar a Coordenação de TI do CAU/SP, parecer técnico referente aos equipam</w:t>
      </w:r>
      <w:r>
        <w:rPr>
          <w:sz w:val="22"/>
        </w:rPr>
        <w:t xml:space="preserve">entos de </w:t>
      </w:r>
      <w:r w:rsidRPr="00AA1A16">
        <w:rPr>
          <w:sz w:val="22"/>
        </w:rPr>
        <w:t>informática classificados como ociosos, recuperáveis, antieconômicos ou irrecuperáveis;</w:t>
      </w:r>
    </w:p>
    <w:p w:rsidR="00C63321" w:rsidRDefault="00AA1A16" w:rsidP="00AA1A16">
      <w:pPr>
        <w:jc w:val="both"/>
        <w:rPr>
          <w:sz w:val="22"/>
        </w:rPr>
      </w:pPr>
      <w:r w:rsidRPr="00AA1A16">
        <w:rPr>
          <w:sz w:val="22"/>
        </w:rPr>
        <w:t xml:space="preserve">XI - Confeccionar parecer circunstanciado, referente aos bens </w:t>
      </w:r>
      <w:r>
        <w:rPr>
          <w:sz w:val="22"/>
        </w:rPr>
        <w:t xml:space="preserve">patrimoniais classificados como </w:t>
      </w:r>
      <w:r w:rsidRPr="00AA1A16">
        <w:rPr>
          <w:sz w:val="22"/>
        </w:rPr>
        <w:t>ociosos, recuperáveis, antieconômicos ou irrecuperáveis;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XII - Propor ao Presidente do CAU/SP a apuração de irregularidades constatadas;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XIII - Arquivar a documentação produzida, fornecendo ao Co</w:t>
      </w:r>
      <w:r>
        <w:rPr>
          <w:sz w:val="22"/>
        </w:rPr>
        <w:t xml:space="preserve">ntrole Interno e Externo quando </w:t>
      </w:r>
      <w:r w:rsidRPr="00AA1A16">
        <w:rPr>
          <w:sz w:val="22"/>
        </w:rPr>
        <w:t>solicitado;</w:t>
      </w: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XIV - Enviar à Presidência e à Coordenação do Patrimônio do CAU/SP todos os parecer</w:t>
      </w:r>
      <w:r>
        <w:rPr>
          <w:sz w:val="22"/>
        </w:rPr>
        <w:t xml:space="preserve">es e relatórios </w:t>
      </w:r>
      <w:r w:rsidRPr="00AA1A16">
        <w:rPr>
          <w:sz w:val="22"/>
        </w:rPr>
        <w:t>de atividades confeccionados conforme cronograma estabelecido.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Parágrafo único. A Comissão Interna de Patrimônio atuará em cas</w:t>
      </w:r>
      <w:r>
        <w:rPr>
          <w:sz w:val="22"/>
        </w:rPr>
        <w:t xml:space="preserve">o de mudança da sede do CAU/SP, </w:t>
      </w:r>
      <w:r w:rsidRPr="00AA1A16">
        <w:rPr>
          <w:sz w:val="22"/>
        </w:rPr>
        <w:t>bem como em caso de mudança dos escritórios descentralizados do CAU/SP, em virtude</w:t>
      </w:r>
      <w:r>
        <w:rPr>
          <w:sz w:val="22"/>
        </w:rPr>
        <w:t xml:space="preserve"> de locação ou </w:t>
      </w:r>
      <w:r w:rsidRPr="00AA1A16">
        <w:rPr>
          <w:sz w:val="22"/>
        </w:rPr>
        <w:t>aquisição de imóveis.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Art. 3º A Comissão Interna de Patrimônio do CAU/SP atuará em c</w:t>
      </w:r>
      <w:r>
        <w:rPr>
          <w:sz w:val="22"/>
        </w:rPr>
        <w:t xml:space="preserve">onjunto com os departamentos de </w:t>
      </w:r>
      <w:r w:rsidRPr="00AA1A16">
        <w:rPr>
          <w:sz w:val="22"/>
        </w:rPr>
        <w:t>Patrimônio e Contabilidade do Conselho, responsáveis pelos processos internos patrimoniais.</w:t>
      </w:r>
    </w:p>
    <w:p w:rsidR="00AA1A16" w:rsidRDefault="00AA1A16" w:rsidP="00AA1A16">
      <w:pPr>
        <w:jc w:val="both"/>
        <w:rPr>
          <w:sz w:val="22"/>
        </w:rPr>
      </w:pPr>
    </w:p>
    <w:p w:rsid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lastRenderedPageBreak/>
        <w:t>Art. 4º Nomear, para composição da Comissão Interna de Patrimôni</w:t>
      </w:r>
      <w:r>
        <w:rPr>
          <w:sz w:val="22"/>
        </w:rPr>
        <w:t xml:space="preserve">o do CAU/SP instituída por esta </w:t>
      </w:r>
      <w:r w:rsidRPr="00AA1A16">
        <w:rPr>
          <w:sz w:val="22"/>
        </w:rPr>
        <w:t xml:space="preserve">Portaria, os seguintes empregados: </w:t>
      </w:r>
    </w:p>
    <w:p w:rsidR="00AA1A16" w:rsidRDefault="00AA1A16" w:rsidP="00AA1A16">
      <w:pPr>
        <w:jc w:val="both"/>
        <w:rPr>
          <w:sz w:val="22"/>
        </w:rPr>
      </w:pPr>
    </w:p>
    <w:p w:rsidR="00207F44" w:rsidRPr="00C2523B" w:rsidRDefault="00207F44" w:rsidP="00207F44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I – Aline Tavares Alves de Oliveira – matrícula 171 – Assistente Técnica – Aplicação: Atendimento;</w:t>
      </w:r>
    </w:p>
    <w:p w:rsidR="00207F44" w:rsidRPr="00C2523B" w:rsidRDefault="00207F44" w:rsidP="00207F44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II – </w:t>
      </w:r>
      <w:proofErr w:type="spellStart"/>
      <w:r>
        <w:rPr>
          <w:sz w:val="22"/>
          <w:szCs w:val="22"/>
        </w:rPr>
        <w:t>Andre</w:t>
      </w:r>
      <w:proofErr w:type="spellEnd"/>
      <w:r>
        <w:rPr>
          <w:sz w:val="22"/>
          <w:szCs w:val="22"/>
        </w:rPr>
        <w:t xml:space="preserve"> Xavier </w:t>
      </w:r>
      <w:proofErr w:type="spellStart"/>
      <w:r>
        <w:rPr>
          <w:sz w:val="22"/>
          <w:szCs w:val="22"/>
        </w:rPr>
        <w:t>Juc</w:t>
      </w:r>
      <w:proofErr w:type="spellEnd"/>
      <w:r w:rsidRPr="00C2523B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322</w:t>
      </w:r>
      <w:r w:rsidRPr="00C2523B">
        <w:rPr>
          <w:sz w:val="22"/>
          <w:szCs w:val="22"/>
        </w:rPr>
        <w:t xml:space="preserve"> – Assistente Técnico – Aplicação: Administrativo; </w:t>
      </w:r>
    </w:p>
    <w:p w:rsidR="00207F44" w:rsidRPr="00C2523B" w:rsidRDefault="00207F44" w:rsidP="00207F44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III – Luan </w:t>
      </w:r>
      <w:proofErr w:type="spellStart"/>
      <w:r w:rsidRPr="00C2523B">
        <w:rPr>
          <w:sz w:val="22"/>
          <w:szCs w:val="22"/>
        </w:rPr>
        <w:t>Kendji</w:t>
      </w:r>
      <w:proofErr w:type="spellEnd"/>
      <w:r w:rsidRPr="00C2523B">
        <w:rPr>
          <w:sz w:val="22"/>
          <w:szCs w:val="22"/>
        </w:rPr>
        <w:t xml:space="preserve"> </w:t>
      </w:r>
      <w:proofErr w:type="spellStart"/>
      <w:r w:rsidRPr="00C2523B">
        <w:rPr>
          <w:sz w:val="22"/>
          <w:szCs w:val="22"/>
        </w:rPr>
        <w:t>Yamauie</w:t>
      </w:r>
      <w:proofErr w:type="spellEnd"/>
      <w:r w:rsidRPr="00C2523B">
        <w:rPr>
          <w:sz w:val="22"/>
          <w:szCs w:val="22"/>
        </w:rPr>
        <w:t xml:space="preserve"> – matrícula 254 – Assistente Técnico – Aplicação: Administrativo; e,</w:t>
      </w:r>
    </w:p>
    <w:p w:rsidR="00207F44" w:rsidRPr="00481D69" w:rsidRDefault="00207F44" w:rsidP="00207F44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IV – Romário Wong – matrícula 318 – Supervisor de Área – Aplicação: Processos de Fiscalização;</w:t>
      </w:r>
      <w:r>
        <w:rPr>
          <w:sz w:val="22"/>
          <w:szCs w:val="22"/>
        </w:rPr>
        <w:t xml:space="preserve"> </w:t>
      </w:r>
      <w:r w:rsidRPr="00207F44">
        <w:rPr>
          <w:b/>
          <w:color w:val="0070C0"/>
          <w:sz w:val="22"/>
          <w:szCs w:val="22"/>
        </w:rPr>
        <w:t>(Redação dada pela Portaria Presidencial CAU/SP nº 699, de 07 de maio de 2024)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Parágrafo único. Para as funções de Presidente da Comissão Inter</w:t>
      </w:r>
      <w:r>
        <w:rPr>
          <w:sz w:val="22"/>
        </w:rPr>
        <w:t xml:space="preserve">na de Patrimônio do CAU/SP fica </w:t>
      </w:r>
      <w:r w:rsidRPr="00AA1A16">
        <w:rPr>
          <w:sz w:val="22"/>
        </w:rPr>
        <w:t>designad</w:t>
      </w:r>
      <w:r>
        <w:rPr>
          <w:sz w:val="22"/>
        </w:rPr>
        <w:t>o o</w:t>
      </w:r>
      <w:r w:rsidRPr="00AA1A16">
        <w:rPr>
          <w:sz w:val="22"/>
        </w:rPr>
        <w:t xml:space="preserve"> funcionári</w:t>
      </w:r>
      <w:r>
        <w:rPr>
          <w:sz w:val="22"/>
        </w:rPr>
        <w:t>o</w:t>
      </w:r>
      <w:r w:rsidRPr="00AA1A16">
        <w:rPr>
          <w:sz w:val="22"/>
        </w:rPr>
        <w:t xml:space="preserve"> </w:t>
      </w:r>
      <w:r>
        <w:rPr>
          <w:sz w:val="22"/>
        </w:rPr>
        <w:t>Romário Wong</w:t>
      </w:r>
      <w:r w:rsidRPr="00AA1A16">
        <w:rPr>
          <w:sz w:val="22"/>
        </w:rPr>
        <w:t>.</w:t>
      </w:r>
    </w:p>
    <w:p w:rsidR="00AA1A16" w:rsidRDefault="00AA1A16" w:rsidP="00AA1A16">
      <w:pPr>
        <w:jc w:val="both"/>
        <w:rPr>
          <w:sz w:val="22"/>
        </w:rPr>
      </w:pPr>
    </w:p>
    <w:p w:rsidR="00AA1A16" w:rsidRP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 xml:space="preserve">Art. 5º As nomeações ora realizadas perdurarão pelo período de 1 </w:t>
      </w:r>
      <w:r>
        <w:rPr>
          <w:sz w:val="22"/>
        </w:rPr>
        <w:t xml:space="preserve">(um) ano, contado da data da </w:t>
      </w:r>
      <w:r w:rsidRPr="00AA1A16">
        <w:rPr>
          <w:sz w:val="22"/>
        </w:rPr>
        <w:t>publicação da presente Portaria, admitidas eventuais reconduções,</w:t>
      </w:r>
      <w:r>
        <w:rPr>
          <w:sz w:val="22"/>
        </w:rPr>
        <w:t xml:space="preserve"> mediante ato normativo próprio </w:t>
      </w:r>
      <w:r w:rsidRPr="00AA1A16">
        <w:rPr>
          <w:sz w:val="22"/>
        </w:rPr>
        <w:t>para essa finalidade.</w:t>
      </w:r>
    </w:p>
    <w:p w:rsidR="00AA1A16" w:rsidRDefault="00AA1A16" w:rsidP="00AA1A16">
      <w:pPr>
        <w:jc w:val="both"/>
        <w:rPr>
          <w:sz w:val="22"/>
        </w:rPr>
      </w:pPr>
    </w:p>
    <w:p w:rsidR="00AA1A16" w:rsidRDefault="00AA1A16" w:rsidP="00AA1A16">
      <w:pPr>
        <w:jc w:val="both"/>
        <w:rPr>
          <w:sz w:val="22"/>
        </w:rPr>
      </w:pPr>
      <w:r w:rsidRPr="00AA1A16">
        <w:rPr>
          <w:sz w:val="22"/>
        </w:rPr>
        <w:t>Art. 6º Esta Portaria entra em vigor na data de sua publicação.</w:t>
      </w:r>
    </w:p>
    <w:p w:rsidR="00AA1A16" w:rsidRDefault="00AA1A16" w:rsidP="00AA1A16">
      <w:pPr>
        <w:jc w:val="both"/>
        <w:rPr>
          <w:sz w:val="22"/>
        </w:rPr>
      </w:pPr>
    </w:p>
    <w:p w:rsidR="00AA1A16" w:rsidRPr="00C63321" w:rsidRDefault="00AA1A16" w:rsidP="00AA1A16">
      <w:pPr>
        <w:jc w:val="both"/>
        <w:rPr>
          <w:sz w:val="22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953FFD">
        <w:rPr>
          <w:sz w:val="22"/>
          <w:szCs w:val="22"/>
        </w:rPr>
        <w:t>1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sectPr w:rsidR="0056064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DC" w:rsidRDefault="000943DC">
      <w:r>
        <w:separator/>
      </w:r>
    </w:p>
  </w:endnote>
  <w:endnote w:type="continuationSeparator" w:id="0">
    <w:p w:rsidR="000943DC" w:rsidRDefault="000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DC" w:rsidRDefault="000943DC">
      <w:r>
        <w:separator/>
      </w:r>
    </w:p>
  </w:footnote>
  <w:footnote w:type="continuationSeparator" w:id="0">
    <w:p w:rsidR="000943DC" w:rsidRDefault="000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3DC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0B28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794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07F44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0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6B85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065E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8692E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1ED5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D59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1A16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4375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17B0E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01A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D818A-D97A-4D41-976B-A7E2629F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</cp:revision>
  <cp:lastPrinted>2022-06-07T19:57:00Z</cp:lastPrinted>
  <dcterms:created xsi:type="dcterms:W3CDTF">2024-05-07T19:42:00Z</dcterms:created>
  <dcterms:modified xsi:type="dcterms:W3CDTF">2024-05-07T19:42:00Z</dcterms:modified>
</cp:coreProperties>
</file>