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1B6F" w14:textId="77777777" w:rsidR="005B0992" w:rsidRPr="00441248" w:rsidRDefault="005B0992" w:rsidP="000C1520">
      <w:pPr>
        <w:rPr>
          <w:sz w:val="22"/>
          <w:szCs w:val="22"/>
        </w:rPr>
      </w:pPr>
    </w:p>
    <w:p w14:paraId="4BFD51FB" w14:textId="7306ADC5" w:rsidR="0040720E" w:rsidRPr="00441248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441248">
        <w:rPr>
          <w:b/>
          <w:sz w:val="22"/>
          <w:szCs w:val="22"/>
        </w:rPr>
        <w:t>POR</w:t>
      </w:r>
      <w:r w:rsidR="006A086C" w:rsidRPr="00441248">
        <w:rPr>
          <w:b/>
          <w:sz w:val="22"/>
          <w:szCs w:val="22"/>
        </w:rPr>
        <w:t xml:space="preserve">TARIA PRESIDENCIAL CAU/SP Nº </w:t>
      </w:r>
      <w:r w:rsidR="00CF59B6">
        <w:rPr>
          <w:b/>
          <w:sz w:val="22"/>
          <w:szCs w:val="22"/>
        </w:rPr>
        <w:t>683</w:t>
      </w:r>
      <w:r w:rsidRPr="00441248">
        <w:rPr>
          <w:b/>
          <w:sz w:val="22"/>
          <w:szCs w:val="22"/>
        </w:rPr>
        <w:t xml:space="preserve">, </w:t>
      </w:r>
      <w:r w:rsidR="00BF6005" w:rsidRPr="00441248">
        <w:rPr>
          <w:b/>
          <w:sz w:val="22"/>
          <w:szCs w:val="22"/>
        </w:rPr>
        <w:t xml:space="preserve">DE </w:t>
      </w:r>
      <w:r w:rsidR="00B05D12" w:rsidRPr="00441248">
        <w:rPr>
          <w:b/>
          <w:sz w:val="22"/>
          <w:szCs w:val="22"/>
        </w:rPr>
        <w:t>12</w:t>
      </w:r>
      <w:r w:rsidRPr="00441248">
        <w:rPr>
          <w:b/>
          <w:sz w:val="22"/>
          <w:szCs w:val="22"/>
        </w:rPr>
        <w:t xml:space="preserve"> DE </w:t>
      </w:r>
      <w:r w:rsidR="00762CD0" w:rsidRPr="00441248">
        <w:rPr>
          <w:b/>
          <w:sz w:val="22"/>
          <w:szCs w:val="22"/>
        </w:rPr>
        <w:t>ABRIL</w:t>
      </w:r>
      <w:r w:rsidR="007B7CFE" w:rsidRPr="00441248">
        <w:rPr>
          <w:b/>
          <w:sz w:val="22"/>
          <w:szCs w:val="22"/>
        </w:rPr>
        <w:t xml:space="preserve"> </w:t>
      </w:r>
      <w:r w:rsidRPr="00441248">
        <w:rPr>
          <w:b/>
          <w:sz w:val="22"/>
          <w:szCs w:val="22"/>
        </w:rPr>
        <w:t>DE 202</w:t>
      </w:r>
      <w:r w:rsidR="007B7CFE" w:rsidRPr="00441248">
        <w:rPr>
          <w:b/>
          <w:sz w:val="22"/>
          <w:szCs w:val="22"/>
        </w:rPr>
        <w:t>4</w:t>
      </w:r>
    </w:p>
    <w:p w14:paraId="503EF04F" w14:textId="77777777" w:rsidR="0040720E" w:rsidRPr="00441248" w:rsidRDefault="0040720E" w:rsidP="000C1520">
      <w:pPr>
        <w:ind w:left="142"/>
        <w:contextualSpacing/>
        <w:jc w:val="center"/>
        <w:rPr>
          <w:sz w:val="22"/>
          <w:szCs w:val="22"/>
        </w:rPr>
      </w:pPr>
      <w:bookmarkStart w:id="1" w:name="_GoBack"/>
      <w:bookmarkEnd w:id="1"/>
    </w:p>
    <w:p w14:paraId="1995F6A5" w14:textId="77777777" w:rsidR="0040720E" w:rsidRPr="0044124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3C694BD1" w:rsidR="00CF2FEC" w:rsidRPr="00441248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441248">
        <w:rPr>
          <w:rFonts w:ascii="Times New Roman" w:hAnsi="Times New Roman" w:cs="Times New Roman"/>
          <w:sz w:val="22"/>
          <w:szCs w:val="22"/>
        </w:rPr>
        <w:t xml:space="preserve">Designa </w:t>
      </w:r>
      <w:r w:rsidR="00782445" w:rsidRPr="00441248">
        <w:rPr>
          <w:rFonts w:ascii="Times New Roman" w:hAnsi="Times New Roman" w:cs="Times New Roman"/>
          <w:sz w:val="22"/>
          <w:szCs w:val="22"/>
        </w:rPr>
        <w:t>o</w:t>
      </w:r>
      <w:r w:rsidRPr="00441248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F59B6" w:rsidRPr="00CF59B6">
        <w:rPr>
          <w:rFonts w:ascii="Times New Roman" w:hAnsi="Times New Roman" w:cs="Times New Roman"/>
          <w:sz w:val="22"/>
          <w:szCs w:val="22"/>
        </w:rPr>
        <w:t>FERNANDA CORREA DA SILVA COSTA</w:t>
      </w:r>
      <w:r w:rsidRPr="00441248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o cargo comissionado de </w:t>
      </w:r>
      <w:r w:rsidR="00CF59B6" w:rsidRPr="00CF59B6">
        <w:rPr>
          <w:rFonts w:ascii="Times New Roman" w:hAnsi="Times New Roman" w:cs="Times New Roman"/>
          <w:sz w:val="22"/>
          <w:szCs w:val="22"/>
        </w:rPr>
        <w:t>Coordenadora - Aplicação: Eventos</w:t>
      </w:r>
      <w:r w:rsidR="00CF59B6">
        <w:rPr>
          <w:rFonts w:ascii="Times New Roman" w:hAnsi="Times New Roman" w:cs="Times New Roman"/>
          <w:sz w:val="22"/>
          <w:szCs w:val="22"/>
        </w:rPr>
        <w:t xml:space="preserve"> 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Conselho de Arquitetura e Urbanismo de São Paulo – CAU/SP, e revoga a Portaria Presidencial CAU/SP nº </w:t>
      </w:r>
      <w:r w:rsidR="00952468" w:rsidRPr="00441248">
        <w:rPr>
          <w:rFonts w:ascii="Times New Roman" w:hAnsi="Times New Roman" w:cs="Times New Roman"/>
          <w:sz w:val="22"/>
          <w:szCs w:val="22"/>
        </w:rPr>
        <w:t>65</w:t>
      </w:r>
      <w:r w:rsidR="009F0707">
        <w:rPr>
          <w:rFonts w:ascii="Times New Roman" w:hAnsi="Times New Roman" w:cs="Times New Roman"/>
          <w:sz w:val="22"/>
          <w:szCs w:val="22"/>
        </w:rPr>
        <w:t>5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, de </w:t>
      </w:r>
      <w:r w:rsidR="00952468" w:rsidRPr="00441248">
        <w:rPr>
          <w:rFonts w:ascii="Times New Roman" w:hAnsi="Times New Roman" w:cs="Times New Roman"/>
          <w:sz w:val="22"/>
          <w:szCs w:val="22"/>
        </w:rPr>
        <w:t>12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 de </w:t>
      </w:r>
      <w:r w:rsidR="00952468" w:rsidRPr="00441248">
        <w:rPr>
          <w:rFonts w:ascii="Times New Roman" w:hAnsi="Times New Roman" w:cs="Times New Roman"/>
          <w:sz w:val="22"/>
          <w:szCs w:val="22"/>
        </w:rPr>
        <w:t>março</w:t>
      </w:r>
      <w:r w:rsidR="00782445" w:rsidRPr="00441248">
        <w:rPr>
          <w:rFonts w:ascii="Times New Roman" w:hAnsi="Times New Roman" w:cs="Times New Roman"/>
          <w:sz w:val="22"/>
          <w:szCs w:val="22"/>
        </w:rPr>
        <w:t xml:space="preserve"> de 2024</w:t>
      </w:r>
      <w:r w:rsidR="00CF2FEC" w:rsidRPr="00441248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441248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441248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441248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441248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 w:rsidRPr="00441248">
        <w:rPr>
          <w:sz w:val="22"/>
          <w:szCs w:val="22"/>
        </w:rPr>
        <w:t>/SP e dá outras providências;</w:t>
      </w:r>
    </w:p>
    <w:p w14:paraId="031C856C" w14:textId="77777777" w:rsidR="003F3B88" w:rsidRPr="00441248" w:rsidRDefault="003F3B88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7ADAB7F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</w:p>
    <w:p w14:paraId="33D079FD" w14:textId="7777777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5FE4B11B" w14:textId="34C88546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 xml:space="preserve">Considerando a Portaria Presidencial CAU/SP nº </w:t>
      </w:r>
      <w:r w:rsidR="009F0707">
        <w:rPr>
          <w:color w:val="000000"/>
          <w:sz w:val="22"/>
          <w:szCs w:val="22"/>
          <w:lang w:eastAsia="pt-BR"/>
        </w:rPr>
        <w:t>655</w:t>
      </w:r>
      <w:r w:rsidR="001D7878" w:rsidRPr="00441248">
        <w:rPr>
          <w:color w:val="000000"/>
          <w:sz w:val="22"/>
          <w:szCs w:val="22"/>
          <w:lang w:eastAsia="pt-BR"/>
        </w:rPr>
        <w:t>, de 12 de março de 2024</w:t>
      </w:r>
      <w:r w:rsidRPr="00441248">
        <w:rPr>
          <w:color w:val="000000"/>
          <w:sz w:val="22"/>
          <w:szCs w:val="22"/>
          <w:lang w:eastAsia="pt-BR"/>
        </w:rPr>
        <w:t xml:space="preserve">, que designou </w:t>
      </w:r>
      <w:r w:rsidR="009F0707">
        <w:rPr>
          <w:color w:val="000000"/>
          <w:sz w:val="22"/>
          <w:szCs w:val="22"/>
          <w:lang w:eastAsia="pt-BR"/>
        </w:rPr>
        <w:t>a</w:t>
      </w:r>
      <w:r w:rsidRPr="00441248">
        <w:rPr>
          <w:color w:val="000000"/>
          <w:sz w:val="22"/>
          <w:szCs w:val="22"/>
          <w:lang w:eastAsia="pt-BR"/>
        </w:rPr>
        <w:t xml:space="preserve"> profissional </w:t>
      </w:r>
      <w:r w:rsidR="009F0707" w:rsidRPr="009F0707">
        <w:rPr>
          <w:color w:val="000000"/>
          <w:sz w:val="22"/>
          <w:szCs w:val="22"/>
          <w:lang w:eastAsia="pt-BR"/>
        </w:rPr>
        <w:t>FERNANDA CORREA DA SILVA COSTA para exercer o cargo comissionado de Supervisora de Área – Aplicação: Eventos do Conselho de Arquitetura e Urbanismo de São Paulo – CAU/SP, e dá outras providências</w:t>
      </w:r>
      <w:r w:rsidRPr="00441248">
        <w:rPr>
          <w:color w:val="000000"/>
          <w:sz w:val="22"/>
          <w:szCs w:val="22"/>
          <w:lang w:eastAsia="pt-BR"/>
        </w:rPr>
        <w:t>; e</w:t>
      </w:r>
    </w:p>
    <w:p w14:paraId="2638ED1B" w14:textId="77777777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42041EAC" w:rsidR="00776560" w:rsidRPr="00441248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>Considerando os autos do Processo SEI</w:t>
      </w:r>
      <w:r w:rsidRPr="00441248">
        <w:rPr>
          <w:color w:val="000000"/>
          <w:sz w:val="22"/>
          <w:szCs w:val="22"/>
          <w:lang w:eastAsia="pt-BR"/>
        </w:rPr>
        <w:t xml:space="preserve"> </w:t>
      </w:r>
      <w:r w:rsidR="009F0707" w:rsidRPr="009F0707">
        <w:rPr>
          <w:color w:val="000000"/>
          <w:sz w:val="22"/>
          <w:szCs w:val="22"/>
          <w:lang w:eastAsia="pt-BR"/>
        </w:rPr>
        <w:t>00179.001855/2024-00</w:t>
      </w:r>
      <w:r w:rsidRPr="00441248">
        <w:rPr>
          <w:color w:val="000000"/>
          <w:sz w:val="22"/>
          <w:szCs w:val="22"/>
          <w:lang w:eastAsia="pt-BR"/>
        </w:rPr>
        <w:t>, que trata da designação d</w:t>
      </w:r>
      <w:r w:rsidR="009F0707">
        <w:rPr>
          <w:color w:val="000000"/>
          <w:sz w:val="22"/>
          <w:szCs w:val="22"/>
          <w:lang w:eastAsia="pt-BR"/>
        </w:rPr>
        <w:t>a</w:t>
      </w:r>
      <w:r w:rsidRPr="00441248">
        <w:rPr>
          <w:color w:val="000000"/>
          <w:sz w:val="22"/>
          <w:szCs w:val="22"/>
          <w:lang w:eastAsia="pt-BR"/>
        </w:rPr>
        <w:t xml:space="preserve"> empregad</w:t>
      </w:r>
      <w:r w:rsidR="009F0707">
        <w:rPr>
          <w:color w:val="000000"/>
          <w:sz w:val="22"/>
          <w:szCs w:val="22"/>
          <w:lang w:eastAsia="pt-BR"/>
        </w:rPr>
        <w:t>a</w:t>
      </w:r>
      <w:r w:rsidRPr="00441248">
        <w:rPr>
          <w:color w:val="000000"/>
          <w:sz w:val="22"/>
          <w:szCs w:val="22"/>
          <w:lang w:eastAsia="pt-BR"/>
        </w:rPr>
        <w:t>.</w:t>
      </w:r>
    </w:p>
    <w:p w14:paraId="6E8A6EAE" w14:textId="77777777" w:rsidR="00957DC7" w:rsidRPr="00441248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441248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441248" w:rsidRDefault="0040720E" w:rsidP="000C1520">
      <w:pPr>
        <w:rPr>
          <w:b/>
          <w:sz w:val="22"/>
          <w:szCs w:val="22"/>
        </w:rPr>
      </w:pPr>
      <w:r w:rsidRPr="00441248">
        <w:rPr>
          <w:b/>
          <w:sz w:val="22"/>
          <w:szCs w:val="22"/>
        </w:rPr>
        <w:t>RESOLVE:</w:t>
      </w:r>
    </w:p>
    <w:p w14:paraId="52637792" w14:textId="77777777" w:rsidR="0040720E" w:rsidRPr="00441248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441248" w:rsidRDefault="00CF2FEC" w:rsidP="000C1520">
      <w:pPr>
        <w:rPr>
          <w:b/>
          <w:sz w:val="22"/>
          <w:szCs w:val="22"/>
        </w:rPr>
      </w:pPr>
    </w:p>
    <w:p w14:paraId="6AAA99C8" w14:textId="6A36DBEF" w:rsidR="00776560" w:rsidRPr="00441248" w:rsidRDefault="0001294A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 xml:space="preserve">Art. 1° </w:t>
      </w:r>
      <w:r w:rsidR="00776560" w:rsidRPr="00441248">
        <w:rPr>
          <w:sz w:val="22"/>
          <w:szCs w:val="22"/>
        </w:rPr>
        <w:t xml:space="preserve">Designar para exercer o cargo comissionado de </w:t>
      </w:r>
      <w:r w:rsidR="00CF59B6" w:rsidRPr="00CF59B6">
        <w:rPr>
          <w:sz w:val="22"/>
          <w:szCs w:val="22"/>
        </w:rPr>
        <w:t>Coordenadora - Aplicação: Eventos</w:t>
      </w:r>
      <w:r w:rsidR="00CF59B6">
        <w:rPr>
          <w:sz w:val="22"/>
          <w:szCs w:val="22"/>
        </w:rPr>
        <w:t xml:space="preserve"> </w:t>
      </w:r>
      <w:r w:rsidR="00776560" w:rsidRPr="00441248">
        <w:rPr>
          <w:sz w:val="22"/>
          <w:szCs w:val="22"/>
        </w:rPr>
        <w:t xml:space="preserve">do Conselho de Arquitetura e Urbanismo de São Paulo (CAU/SP), </w:t>
      </w:r>
      <w:r w:rsidR="009F0707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 Sr</w:t>
      </w:r>
      <w:r w:rsidR="009F0707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. </w:t>
      </w:r>
      <w:r w:rsidR="009F0707" w:rsidRPr="009F0707">
        <w:rPr>
          <w:sz w:val="22"/>
          <w:szCs w:val="22"/>
        </w:rPr>
        <w:t>FERNANDA CORREA DA SILVA COSTA</w:t>
      </w:r>
      <w:r w:rsidR="00776560" w:rsidRPr="00441248">
        <w:rPr>
          <w:sz w:val="22"/>
          <w:szCs w:val="22"/>
        </w:rPr>
        <w:t xml:space="preserve">, matrícula </w:t>
      </w:r>
      <w:r w:rsidR="00CF2FEC" w:rsidRPr="00441248">
        <w:rPr>
          <w:sz w:val="22"/>
          <w:szCs w:val="22"/>
        </w:rPr>
        <w:t>43</w:t>
      </w:r>
      <w:r w:rsidR="009F0707">
        <w:rPr>
          <w:sz w:val="22"/>
          <w:szCs w:val="22"/>
        </w:rPr>
        <w:t>8</w:t>
      </w:r>
      <w:r w:rsidR="00776560" w:rsidRPr="00441248">
        <w:rPr>
          <w:sz w:val="22"/>
          <w:szCs w:val="22"/>
        </w:rPr>
        <w:t>.</w:t>
      </w:r>
    </w:p>
    <w:p w14:paraId="2DDA80D3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328CD919" w14:textId="67CAEF2E" w:rsidR="00776560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9F0707">
        <w:rPr>
          <w:sz w:val="22"/>
          <w:szCs w:val="22"/>
        </w:rPr>
        <w:t>73-01/2024, às quais se obriga a</w:t>
      </w:r>
      <w:r w:rsidRPr="00441248">
        <w:rPr>
          <w:sz w:val="22"/>
          <w:szCs w:val="22"/>
        </w:rPr>
        <w:t xml:space="preserve"> designad</w:t>
      </w:r>
      <w:r w:rsidR="009F0707">
        <w:rPr>
          <w:sz w:val="22"/>
          <w:szCs w:val="22"/>
        </w:rPr>
        <w:t>a</w:t>
      </w:r>
      <w:r w:rsidRPr="00441248">
        <w:rPr>
          <w:sz w:val="22"/>
          <w:szCs w:val="22"/>
        </w:rPr>
        <w:t>.</w:t>
      </w:r>
    </w:p>
    <w:p w14:paraId="607161A2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78BB5D9D" w14:textId="39F4C6DA" w:rsidR="00776560" w:rsidRPr="00441248" w:rsidRDefault="00CF2FEC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 xml:space="preserve">Art. 3º Atribuir </w:t>
      </w:r>
      <w:r w:rsidR="00CF59B6">
        <w:rPr>
          <w:sz w:val="22"/>
          <w:szCs w:val="22"/>
        </w:rPr>
        <w:t>à</w:t>
      </w:r>
      <w:r w:rsidRPr="00441248">
        <w:rPr>
          <w:sz w:val="22"/>
          <w:szCs w:val="22"/>
        </w:rPr>
        <w:t xml:space="preserve"> empregad</w:t>
      </w:r>
      <w:r w:rsidR="00CF59B6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 designad</w:t>
      </w:r>
      <w:r w:rsidR="00CF59B6">
        <w:rPr>
          <w:sz w:val="22"/>
          <w:szCs w:val="22"/>
        </w:rPr>
        <w:t>a</w:t>
      </w:r>
      <w:r w:rsidR="00776560" w:rsidRPr="00441248">
        <w:rPr>
          <w:sz w:val="22"/>
          <w:szCs w:val="22"/>
        </w:rPr>
        <w:t xml:space="preserve">, em razão da nomeação, o salário do cargo comissionado correspondente à classe funcional </w:t>
      </w:r>
      <w:r w:rsidR="00CF59B6">
        <w:rPr>
          <w:sz w:val="22"/>
          <w:szCs w:val="22"/>
        </w:rPr>
        <w:t>Gestores</w:t>
      </w:r>
      <w:r w:rsidR="00776560" w:rsidRPr="00441248">
        <w:rPr>
          <w:sz w:val="22"/>
          <w:szCs w:val="22"/>
        </w:rPr>
        <w:t>, antigo DAS</w:t>
      </w:r>
      <w:r w:rsidR="00CF59B6">
        <w:rPr>
          <w:sz w:val="22"/>
          <w:szCs w:val="22"/>
        </w:rPr>
        <w:t xml:space="preserve"> 3</w:t>
      </w:r>
      <w:r w:rsidR="00776560" w:rsidRPr="00441248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14:paraId="14A1E7BA" w14:textId="77777777" w:rsidR="00776560" w:rsidRPr="00441248" w:rsidRDefault="00776560" w:rsidP="00776560">
      <w:pPr>
        <w:jc w:val="both"/>
        <w:rPr>
          <w:sz w:val="22"/>
          <w:szCs w:val="22"/>
        </w:rPr>
      </w:pPr>
    </w:p>
    <w:p w14:paraId="46C30D6D" w14:textId="06890381" w:rsidR="00CF2FEC" w:rsidRPr="00441248" w:rsidRDefault="00776560" w:rsidP="00776560">
      <w:pPr>
        <w:jc w:val="both"/>
        <w:rPr>
          <w:sz w:val="22"/>
          <w:szCs w:val="22"/>
        </w:rPr>
      </w:pPr>
      <w:r w:rsidRPr="00441248">
        <w:rPr>
          <w:sz w:val="22"/>
          <w:szCs w:val="22"/>
        </w:rPr>
        <w:t xml:space="preserve">Art. 5º </w:t>
      </w:r>
      <w:r w:rsidR="00CF2FEC" w:rsidRPr="00441248">
        <w:rPr>
          <w:sz w:val="22"/>
          <w:szCs w:val="22"/>
        </w:rPr>
        <w:t xml:space="preserve">Fica revogada a Portaria Presidencial CAU/SP nº </w:t>
      </w:r>
      <w:r w:rsidR="0027526E" w:rsidRPr="00441248">
        <w:rPr>
          <w:sz w:val="22"/>
          <w:szCs w:val="22"/>
        </w:rPr>
        <w:t>65</w:t>
      </w:r>
      <w:r w:rsidR="009F0707">
        <w:rPr>
          <w:sz w:val="22"/>
          <w:szCs w:val="22"/>
        </w:rPr>
        <w:t>5</w:t>
      </w:r>
      <w:r w:rsidR="0027526E" w:rsidRPr="00441248">
        <w:rPr>
          <w:sz w:val="22"/>
          <w:szCs w:val="22"/>
        </w:rPr>
        <w:t>, de 12 de março de 2024</w:t>
      </w:r>
      <w:r w:rsidR="00CF2FEC" w:rsidRPr="00441248">
        <w:rPr>
          <w:sz w:val="22"/>
          <w:szCs w:val="22"/>
        </w:rPr>
        <w:t>.</w:t>
      </w:r>
    </w:p>
    <w:p w14:paraId="0D027BC4" w14:textId="77777777" w:rsidR="00CF2FEC" w:rsidRPr="00441248" w:rsidRDefault="00CF2FEC" w:rsidP="00776560">
      <w:pPr>
        <w:jc w:val="both"/>
        <w:rPr>
          <w:sz w:val="22"/>
          <w:szCs w:val="22"/>
        </w:rPr>
      </w:pPr>
    </w:p>
    <w:p w14:paraId="453709A8" w14:textId="2552B8EC" w:rsidR="00C63321" w:rsidRPr="00441248" w:rsidRDefault="00CF2FEC" w:rsidP="00776560">
      <w:pPr>
        <w:jc w:val="both"/>
        <w:rPr>
          <w:sz w:val="22"/>
          <w:szCs w:val="22"/>
          <w:lang w:eastAsia="pt-BR"/>
        </w:rPr>
      </w:pPr>
      <w:r w:rsidRPr="00441248">
        <w:rPr>
          <w:sz w:val="22"/>
          <w:szCs w:val="22"/>
        </w:rPr>
        <w:t xml:space="preserve">Art. 6º </w:t>
      </w:r>
      <w:r w:rsidR="00776560" w:rsidRPr="00441248">
        <w:rPr>
          <w:sz w:val="22"/>
          <w:szCs w:val="22"/>
        </w:rPr>
        <w:t xml:space="preserve">Esta Portaria entra em vigor na data de sua publicação, com efeitos a partir de </w:t>
      </w:r>
      <w:r w:rsidRPr="00441248">
        <w:rPr>
          <w:sz w:val="22"/>
          <w:szCs w:val="22"/>
        </w:rPr>
        <w:t>08</w:t>
      </w:r>
      <w:r w:rsidR="00776560" w:rsidRPr="00441248">
        <w:rPr>
          <w:sz w:val="22"/>
          <w:szCs w:val="22"/>
        </w:rPr>
        <w:t xml:space="preserve"> de abril de 2024.</w:t>
      </w:r>
    </w:p>
    <w:p w14:paraId="08824555" w14:textId="77777777" w:rsidR="00CF2FEC" w:rsidRPr="00441248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6CAFFFA7" w:rsidR="007B7CFE" w:rsidRPr="00441248" w:rsidRDefault="007B7CFE" w:rsidP="007B7CFE">
      <w:pPr>
        <w:contextualSpacing/>
        <w:jc w:val="center"/>
        <w:rPr>
          <w:sz w:val="22"/>
          <w:szCs w:val="22"/>
        </w:rPr>
      </w:pPr>
      <w:r w:rsidRPr="00441248">
        <w:rPr>
          <w:sz w:val="22"/>
          <w:szCs w:val="22"/>
        </w:rPr>
        <w:t xml:space="preserve">São Paulo, </w:t>
      </w:r>
      <w:r w:rsidR="00B05D12" w:rsidRPr="00441248">
        <w:rPr>
          <w:sz w:val="22"/>
          <w:szCs w:val="22"/>
        </w:rPr>
        <w:t>12</w:t>
      </w:r>
      <w:r w:rsidRPr="00441248">
        <w:rPr>
          <w:sz w:val="22"/>
          <w:szCs w:val="22"/>
        </w:rPr>
        <w:t xml:space="preserve"> de </w:t>
      </w:r>
      <w:r w:rsidR="00762CD0" w:rsidRPr="00441248">
        <w:rPr>
          <w:sz w:val="22"/>
          <w:szCs w:val="22"/>
        </w:rPr>
        <w:t>abril</w:t>
      </w:r>
      <w:r w:rsidRPr="00441248">
        <w:rPr>
          <w:sz w:val="22"/>
          <w:szCs w:val="22"/>
        </w:rPr>
        <w:t xml:space="preserve"> de 2024.</w:t>
      </w:r>
    </w:p>
    <w:p w14:paraId="4FF3C235" w14:textId="77777777" w:rsidR="007B7CFE" w:rsidRPr="00441248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441248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441248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615AD13" w14:textId="0A57D37E" w:rsidR="00984609" w:rsidRPr="00441248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441248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Pr="00441248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441248" w:rsidRDefault="008333AB" w:rsidP="00142E45">
      <w:pPr>
        <w:rPr>
          <w:sz w:val="22"/>
          <w:szCs w:val="22"/>
        </w:rPr>
      </w:pPr>
    </w:p>
    <w:sectPr w:rsidR="008333AB" w:rsidRPr="00441248" w:rsidSect="00CF2FEC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225C" w14:textId="77777777" w:rsidR="00CC7F7C" w:rsidRDefault="00CC7F7C">
      <w:r>
        <w:separator/>
      </w:r>
    </w:p>
  </w:endnote>
  <w:endnote w:type="continuationSeparator" w:id="0">
    <w:p w14:paraId="370B10A7" w14:textId="77777777" w:rsidR="00CC7F7C" w:rsidRDefault="00CC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775F" w14:textId="77777777" w:rsidR="00CC7F7C" w:rsidRDefault="00CC7F7C">
      <w:r>
        <w:separator/>
      </w:r>
    </w:p>
  </w:footnote>
  <w:footnote w:type="continuationSeparator" w:id="0">
    <w:p w14:paraId="7B2C643B" w14:textId="77777777" w:rsidR="00CC7F7C" w:rsidRDefault="00CC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1A19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D7878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26E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1248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2468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0707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C7F7C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59B6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27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9cbc7065-cdb1-4b30-9dde-ac9b1a07b2eb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971087BF-7A9E-4202-BBD7-1F9704135E00}"/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C3C7E-4476-4C91-8634-EB59FE5E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3</cp:revision>
  <cp:lastPrinted>2024-04-11T21:05:00Z</cp:lastPrinted>
  <dcterms:created xsi:type="dcterms:W3CDTF">2024-04-11T21:34:00Z</dcterms:created>
  <dcterms:modified xsi:type="dcterms:W3CDTF">2024-04-11T21:53:00Z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