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4247"/>
        <w:gridCol w:w="4247"/>
      </w:tblGrid>
      <w:tr w:rsidR="009501CA" w:rsidRPr="00C71FF7" w14:paraId="1C63C47B" w14:textId="77777777" w:rsidTr="5182C849">
        <w:tc>
          <w:tcPr>
            <w:tcW w:w="4247" w:type="dxa"/>
          </w:tcPr>
          <w:p w14:paraId="4A17CFF7" w14:textId="6E07E80D" w:rsidR="00240EAA" w:rsidRPr="008272AB" w:rsidRDefault="00240EAA" w:rsidP="00EF4551">
            <w:pPr>
              <w:widowControl w:val="0"/>
              <w:jc w:val="center"/>
              <w:rPr>
                <w:rFonts w:ascii="Times New Roman" w:hAnsi="Times New Roman"/>
                <w:b/>
                <w:sz w:val="24"/>
                <w:lang w:val="pt-BR"/>
              </w:rPr>
            </w:pPr>
            <w:r w:rsidRPr="008272AB">
              <w:rPr>
                <w:rFonts w:ascii="Times New Roman" w:hAnsi="Times New Roman"/>
                <w:b/>
                <w:sz w:val="24"/>
                <w:lang w:val="pt-BR"/>
              </w:rPr>
              <w:t>MEMORANDO DE ENTENDIMENTO</w:t>
            </w:r>
          </w:p>
          <w:p w14:paraId="20DB3D04" w14:textId="77777777" w:rsidR="004E589C" w:rsidRDefault="004E589C" w:rsidP="00EF4551">
            <w:pPr>
              <w:widowControl w:val="0"/>
              <w:jc w:val="center"/>
              <w:rPr>
                <w:rFonts w:ascii="Times New Roman" w:hAnsi="Times New Roman"/>
                <w:b/>
                <w:sz w:val="24"/>
                <w:lang w:val="pt-BR"/>
              </w:rPr>
            </w:pPr>
          </w:p>
          <w:p w14:paraId="13C0AC28" w14:textId="77777777" w:rsidR="00240EAA" w:rsidRPr="008272AB" w:rsidRDefault="00240EAA" w:rsidP="00EF4551">
            <w:pPr>
              <w:widowControl w:val="0"/>
              <w:jc w:val="center"/>
              <w:rPr>
                <w:rFonts w:ascii="Times New Roman" w:hAnsi="Times New Roman"/>
                <w:b/>
                <w:sz w:val="24"/>
                <w:lang w:val="pt-BR"/>
              </w:rPr>
            </w:pPr>
            <w:r w:rsidRPr="008272AB">
              <w:rPr>
                <w:rFonts w:ascii="Times New Roman" w:hAnsi="Times New Roman"/>
                <w:b/>
                <w:sz w:val="24"/>
                <w:lang w:val="pt-BR"/>
              </w:rPr>
              <w:t xml:space="preserve">ENTRE </w:t>
            </w:r>
          </w:p>
          <w:p w14:paraId="6199277D" w14:textId="77777777" w:rsidR="00240EAA" w:rsidRPr="008272AB" w:rsidRDefault="00240EAA" w:rsidP="00EF4551">
            <w:pPr>
              <w:widowControl w:val="0"/>
              <w:jc w:val="center"/>
              <w:rPr>
                <w:rFonts w:ascii="Times New Roman" w:hAnsi="Times New Roman"/>
                <w:b/>
                <w:sz w:val="24"/>
                <w:lang w:val="pt-BR"/>
              </w:rPr>
            </w:pPr>
          </w:p>
          <w:p w14:paraId="4B8CBFA6" w14:textId="77777777" w:rsidR="00240EAA" w:rsidRPr="008272AB" w:rsidRDefault="00240EAA" w:rsidP="00EF4551">
            <w:pPr>
              <w:widowControl w:val="0"/>
              <w:jc w:val="center"/>
              <w:rPr>
                <w:rFonts w:ascii="Times New Roman" w:hAnsi="Times New Roman"/>
                <w:b/>
                <w:sz w:val="24"/>
                <w:lang w:val="pt-BR"/>
              </w:rPr>
            </w:pPr>
            <w:r w:rsidRPr="008272AB">
              <w:rPr>
                <w:rFonts w:ascii="Times New Roman" w:hAnsi="Times New Roman"/>
                <w:b/>
                <w:sz w:val="24"/>
                <w:lang w:val="pt-BR"/>
              </w:rPr>
              <w:t>PROGRAMA DAS NAÇÕES UNIDAS PARA OS ASSENTAMENTOS HUMANOS</w:t>
            </w:r>
          </w:p>
          <w:p w14:paraId="71A129F4" w14:textId="77777777" w:rsidR="00240EAA" w:rsidRPr="008272AB" w:rsidRDefault="00240EAA" w:rsidP="00EF4551">
            <w:pPr>
              <w:widowControl w:val="0"/>
              <w:jc w:val="center"/>
              <w:rPr>
                <w:rFonts w:ascii="Times New Roman" w:hAnsi="Times New Roman"/>
                <w:b/>
                <w:sz w:val="24"/>
                <w:lang w:val="pt-BR"/>
              </w:rPr>
            </w:pPr>
          </w:p>
          <w:p w14:paraId="4ED36FFF" w14:textId="77777777" w:rsidR="00240EAA" w:rsidRPr="007E0B1E" w:rsidRDefault="00240EAA" w:rsidP="00EF4551">
            <w:pPr>
              <w:widowControl w:val="0"/>
              <w:jc w:val="center"/>
              <w:rPr>
                <w:rFonts w:ascii="Times New Roman" w:hAnsi="Times New Roman"/>
                <w:b/>
                <w:sz w:val="24"/>
                <w:lang w:val="pt-BR"/>
              </w:rPr>
            </w:pPr>
            <w:r w:rsidRPr="007E0B1E">
              <w:rPr>
                <w:rFonts w:ascii="Times New Roman" w:hAnsi="Times New Roman"/>
                <w:b/>
                <w:sz w:val="24"/>
                <w:lang w:val="pt-BR"/>
              </w:rPr>
              <w:t>E</w:t>
            </w:r>
          </w:p>
          <w:p w14:paraId="207C7B4E" w14:textId="77777777" w:rsidR="00240EAA" w:rsidRPr="007E0B1E" w:rsidRDefault="00240EAA" w:rsidP="00EF4551">
            <w:pPr>
              <w:widowControl w:val="0"/>
              <w:jc w:val="center"/>
              <w:rPr>
                <w:rFonts w:ascii="Times New Roman" w:hAnsi="Times New Roman"/>
                <w:b/>
                <w:sz w:val="24"/>
                <w:lang w:val="pt-BR"/>
              </w:rPr>
            </w:pPr>
          </w:p>
          <w:p w14:paraId="426D42E5" w14:textId="0EA62FB5" w:rsidR="009501CA" w:rsidRPr="00E70182" w:rsidRDefault="00C71FF7" w:rsidP="00EF4551">
            <w:pPr>
              <w:widowControl w:val="0"/>
              <w:jc w:val="center"/>
              <w:rPr>
                <w:lang w:val="pt-BR"/>
              </w:rPr>
            </w:pPr>
            <w:r>
              <w:rPr>
                <w:rFonts w:ascii="Times New Roman" w:hAnsi="Times New Roman"/>
                <w:b/>
                <w:sz w:val="24"/>
                <w:lang w:val="pt-BR"/>
              </w:rPr>
              <w:t>CONSELHO DE ARQUITETURA E URBANISMO DE SÃO PAULO</w:t>
            </w:r>
          </w:p>
        </w:tc>
        <w:tc>
          <w:tcPr>
            <w:tcW w:w="4247" w:type="dxa"/>
          </w:tcPr>
          <w:p w14:paraId="74AC1D76" w14:textId="77777777" w:rsidR="00240EAA" w:rsidRPr="00672438" w:rsidRDefault="00240EAA" w:rsidP="00EF4551">
            <w:pPr>
              <w:widowControl w:val="0"/>
              <w:jc w:val="center"/>
              <w:rPr>
                <w:rFonts w:ascii="Times New Roman" w:hAnsi="Times New Roman"/>
                <w:b/>
                <w:sz w:val="24"/>
              </w:rPr>
            </w:pPr>
            <w:r w:rsidRPr="00672438">
              <w:rPr>
                <w:rFonts w:ascii="Times New Roman" w:hAnsi="Times New Roman"/>
                <w:b/>
                <w:sz w:val="24"/>
              </w:rPr>
              <w:t>MEMORANDUM OF UNDERSTANDING</w:t>
            </w:r>
          </w:p>
          <w:p w14:paraId="09F322A5" w14:textId="77777777" w:rsidR="00240EAA" w:rsidRPr="00672438" w:rsidRDefault="00240EAA" w:rsidP="00EF4551">
            <w:pPr>
              <w:widowControl w:val="0"/>
              <w:jc w:val="center"/>
              <w:rPr>
                <w:rFonts w:ascii="Times New Roman" w:hAnsi="Times New Roman"/>
                <w:b/>
                <w:sz w:val="24"/>
              </w:rPr>
            </w:pPr>
          </w:p>
          <w:p w14:paraId="4F84C146" w14:textId="77777777" w:rsidR="00240EAA" w:rsidRPr="00672438" w:rsidRDefault="00240EAA" w:rsidP="00EF4551">
            <w:pPr>
              <w:widowControl w:val="0"/>
              <w:jc w:val="center"/>
              <w:rPr>
                <w:rFonts w:ascii="Times New Roman" w:hAnsi="Times New Roman"/>
                <w:b/>
                <w:sz w:val="24"/>
              </w:rPr>
            </w:pPr>
            <w:r w:rsidRPr="00672438">
              <w:rPr>
                <w:rFonts w:ascii="Times New Roman" w:hAnsi="Times New Roman"/>
                <w:b/>
                <w:sz w:val="24"/>
              </w:rPr>
              <w:t xml:space="preserve">BETWEEN </w:t>
            </w:r>
          </w:p>
          <w:p w14:paraId="32F77026" w14:textId="40EE7DDE" w:rsidR="00240EAA" w:rsidRPr="00672438" w:rsidRDefault="00240EAA" w:rsidP="00EF4551">
            <w:pPr>
              <w:widowControl w:val="0"/>
              <w:jc w:val="center"/>
              <w:rPr>
                <w:rFonts w:ascii="Times New Roman" w:hAnsi="Times New Roman"/>
                <w:b/>
                <w:sz w:val="24"/>
              </w:rPr>
            </w:pPr>
          </w:p>
          <w:p w14:paraId="599633DA" w14:textId="77777777" w:rsidR="00240EAA" w:rsidRPr="00672438" w:rsidRDefault="00240EAA" w:rsidP="00EF4551">
            <w:pPr>
              <w:widowControl w:val="0"/>
              <w:jc w:val="center"/>
              <w:rPr>
                <w:rFonts w:ascii="Times New Roman" w:hAnsi="Times New Roman"/>
                <w:b/>
                <w:sz w:val="24"/>
              </w:rPr>
            </w:pPr>
            <w:r w:rsidRPr="00672438">
              <w:rPr>
                <w:rFonts w:ascii="Times New Roman" w:hAnsi="Times New Roman"/>
                <w:b/>
                <w:sz w:val="24"/>
              </w:rPr>
              <w:t>THE UNITED NATIONS HUMAN SETTLEMENTS PROGRAMME</w:t>
            </w:r>
          </w:p>
          <w:p w14:paraId="7250080F" w14:textId="77777777" w:rsidR="00240EAA" w:rsidRPr="00672438" w:rsidRDefault="00240EAA" w:rsidP="00EF4551">
            <w:pPr>
              <w:widowControl w:val="0"/>
              <w:jc w:val="center"/>
              <w:rPr>
                <w:rFonts w:ascii="Times New Roman" w:hAnsi="Times New Roman"/>
                <w:b/>
                <w:sz w:val="24"/>
              </w:rPr>
            </w:pPr>
          </w:p>
          <w:p w14:paraId="03522DCD" w14:textId="77777777" w:rsidR="00240EAA" w:rsidRDefault="00240EAA" w:rsidP="00EF4551">
            <w:pPr>
              <w:widowControl w:val="0"/>
              <w:jc w:val="center"/>
              <w:rPr>
                <w:rFonts w:ascii="Times New Roman" w:hAnsi="Times New Roman"/>
                <w:b/>
                <w:sz w:val="24"/>
              </w:rPr>
            </w:pPr>
          </w:p>
          <w:p w14:paraId="02B3B8D0" w14:textId="77777777" w:rsidR="00240EAA" w:rsidRPr="00074C57" w:rsidRDefault="00240EAA" w:rsidP="00EF4551">
            <w:pPr>
              <w:widowControl w:val="0"/>
              <w:jc w:val="center"/>
              <w:rPr>
                <w:rFonts w:ascii="Times New Roman" w:hAnsi="Times New Roman"/>
                <w:b/>
                <w:sz w:val="24"/>
                <w:lang w:val="en-US"/>
              </w:rPr>
            </w:pPr>
            <w:r w:rsidRPr="00074C57">
              <w:rPr>
                <w:rFonts w:ascii="Times New Roman" w:hAnsi="Times New Roman"/>
                <w:b/>
                <w:sz w:val="24"/>
                <w:lang w:val="en-US"/>
              </w:rPr>
              <w:t>AND</w:t>
            </w:r>
          </w:p>
          <w:p w14:paraId="43C5C4E7" w14:textId="77777777" w:rsidR="00240EAA" w:rsidRPr="00074C57" w:rsidRDefault="00240EAA" w:rsidP="00EF4551">
            <w:pPr>
              <w:widowControl w:val="0"/>
              <w:jc w:val="center"/>
              <w:rPr>
                <w:rFonts w:ascii="Times New Roman" w:hAnsi="Times New Roman"/>
                <w:b/>
                <w:sz w:val="24"/>
                <w:lang w:val="en-US"/>
              </w:rPr>
            </w:pPr>
          </w:p>
          <w:p w14:paraId="151FAB61" w14:textId="01E706B2" w:rsidR="00240EAA" w:rsidRPr="00C71FF7" w:rsidRDefault="00C71FF7" w:rsidP="00EF4551">
            <w:pPr>
              <w:widowControl w:val="0"/>
              <w:jc w:val="center"/>
              <w:rPr>
                <w:rFonts w:ascii="Times New Roman" w:hAnsi="Times New Roman"/>
                <w:b/>
                <w:sz w:val="24"/>
                <w:lang w:val="en-US"/>
              </w:rPr>
            </w:pPr>
            <w:r w:rsidRPr="00C71FF7">
              <w:rPr>
                <w:rFonts w:ascii="Times New Roman" w:hAnsi="Times New Roman"/>
                <w:b/>
                <w:sz w:val="24"/>
                <w:lang w:val="en-US"/>
              </w:rPr>
              <w:t>SÃO PAULO COUNCIL OF ARCH</w:t>
            </w:r>
            <w:r>
              <w:rPr>
                <w:rFonts w:ascii="Times New Roman" w:hAnsi="Times New Roman"/>
                <w:b/>
                <w:sz w:val="24"/>
                <w:lang w:val="en-US"/>
              </w:rPr>
              <w:t>ITECTURE AND URBANISM</w:t>
            </w:r>
          </w:p>
          <w:p w14:paraId="19819CA9" w14:textId="77777777" w:rsidR="009501CA" w:rsidRPr="00C71FF7" w:rsidRDefault="009501CA" w:rsidP="00EF4551">
            <w:pPr>
              <w:widowControl w:val="0"/>
              <w:jc w:val="center"/>
              <w:rPr>
                <w:lang w:val="en-US"/>
              </w:rPr>
            </w:pPr>
          </w:p>
        </w:tc>
      </w:tr>
      <w:tr w:rsidR="009501CA" w14:paraId="30B8919B" w14:textId="77777777" w:rsidTr="5182C849">
        <w:tc>
          <w:tcPr>
            <w:tcW w:w="4247" w:type="dxa"/>
          </w:tcPr>
          <w:p w14:paraId="3A75684B" w14:textId="77777777" w:rsidR="009501CA" w:rsidRDefault="00240EAA" w:rsidP="00EF4551">
            <w:pPr>
              <w:widowControl w:val="0"/>
              <w:jc w:val="center"/>
            </w:pPr>
            <w:r w:rsidRPr="007E0B1E">
              <w:rPr>
                <w:rFonts w:ascii="Times New Roman" w:hAnsi="Times New Roman"/>
                <w:b/>
                <w:szCs w:val="22"/>
                <w:lang w:val="pt-BR"/>
              </w:rPr>
              <w:t>PREÂMBULO</w:t>
            </w:r>
            <w:r>
              <w:rPr>
                <w:rFonts w:ascii="Times New Roman" w:hAnsi="Times New Roman"/>
                <w:b/>
                <w:szCs w:val="22"/>
                <w:lang w:val="pt-BR"/>
              </w:rPr>
              <w:t>:</w:t>
            </w:r>
          </w:p>
        </w:tc>
        <w:tc>
          <w:tcPr>
            <w:tcW w:w="4247" w:type="dxa"/>
          </w:tcPr>
          <w:p w14:paraId="452ED545" w14:textId="77777777" w:rsidR="009501CA" w:rsidRDefault="00240EAA" w:rsidP="00EF4551">
            <w:pPr>
              <w:widowControl w:val="0"/>
              <w:jc w:val="center"/>
            </w:pPr>
            <w:r w:rsidRPr="006169AC">
              <w:rPr>
                <w:rFonts w:ascii="Times New Roman" w:hAnsi="Times New Roman"/>
                <w:b/>
                <w:sz w:val="24"/>
              </w:rPr>
              <w:t>PREAMBLE:</w:t>
            </w:r>
          </w:p>
        </w:tc>
      </w:tr>
      <w:tr w:rsidR="009501CA" w14:paraId="10CC1453" w14:textId="77777777" w:rsidTr="5182C849">
        <w:tc>
          <w:tcPr>
            <w:tcW w:w="4247" w:type="dxa"/>
          </w:tcPr>
          <w:p w14:paraId="33B6C379" w14:textId="672FA6B5" w:rsidR="009501CA" w:rsidRPr="00E70182" w:rsidRDefault="00240EAA" w:rsidP="00EF4551">
            <w:pPr>
              <w:widowControl w:val="0"/>
              <w:autoSpaceDE w:val="0"/>
              <w:autoSpaceDN w:val="0"/>
              <w:adjustRightInd w:val="0"/>
              <w:jc w:val="both"/>
              <w:rPr>
                <w:lang w:val="pt-BR"/>
              </w:rPr>
            </w:pPr>
            <w:r w:rsidRPr="002317C3">
              <w:rPr>
                <w:rFonts w:ascii="Times New Roman" w:hAnsi="Times New Roman"/>
                <w:b/>
                <w:szCs w:val="22"/>
                <w:lang w:val="pt-BR"/>
              </w:rPr>
              <w:t>CONSIDERANDO</w:t>
            </w:r>
            <w:r w:rsidRPr="000C73E0">
              <w:rPr>
                <w:rFonts w:ascii="Times New Roman" w:hAnsi="Times New Roman"/>
                <w:b/>
                <w:sz w:val="24"/>
                <w:lang w:val="pt-BR"/>
              </w:rPr>
              <w:t xml:space="preserve"> </w:t>
            </w:r>
            <w:r w:rsidRPr="00F31412">
              <w:rPr>
                <w:rFonts w:ascii="Times New Roman" w:hAnsi="Times New Roman"/>
                <w:lang w:val="pt-BR"/>
              </w:rPr>
              <w:t>que</w:t>
            </w:r>
            <w:r w:rsidRPr="00F31412">
              <w:rPr>
                <w:rFonts w:ascii="Times New Roman" w:hAnsi="Times New Roman"/>
                <w:sz w:val="24"/>
                <w:lang w:val="pt-BR"/>
              </w:rPr>
              <w:t xml:space="preserve"> </w:t>
            </w:r>
            <w:r w:rsidRPr="002317C3">
              <w:rPr>
                <w:rFonts w:ascii="Times New Roman" w:hAnsi="Times New Roman"/>
                <w:szCs w:val="22"/>
                <w:lang w:val="pt-BR"/>
              </w:rPr>
              <w:t>o Programa das Nações Unidas para os Assentamentos</w:t>
            </w:r>
            <w:r>
              <w:rPr>
                <w:rFonts w:ascii="Times New Roman" w:hAnsi="Times New Roman"/>
                <w:szCs w:val="22"/>
                <w:lang w:val="pt-BR"/>
              </w:rPr>
              <w:t xml:space="preserve"> Humanos (doravante denominado “</w:t>
            </w:r>
            <w:r w:rsidRPr="007E0B1E">
              <w:rPr>
                <w:rFonts w:ascii="Times New Roman" w:hAnsi="Times New Roman"/>
                <w:b/>
                <w:szCs w:val="22"/>
                <w:lang w:val="pt-BR"/>
              </w:rPr>
              <w:t>ONU-Habitat</w:t>
            </w:r>
            <w:r>
              <w:rPr>
                <w:rFonts w:ascii="Times New Roman" w:hAnsi="Times New Roman"/>
                <w:szCs w:val="22"/>
                <w:lang w:val="pt-BR"/>
              </w:rPr>
              <w:t>”</w:t>
            </w:r>
            <w:r w:rsidRPr="002317C3">
              <w:rPr>
                <w:rFonts w:ascii="Times New Roman" w:hAnsi="Times New Roman"/>
                <w:szCs w:val="22"/>
                <w:lang w:val="pt-BR"/>
              </w:rPr>
              <w:t>)</w:t>
            </w:r>
            <w:r w:rsidR="002317C1">
              <w:rPr>
                <w:rFonts w:ascii="Times New Roman" w:hAnsi="Times New Roman"/>
                <w:szCs w:val="22"/>
                <w:lang w:val="pt-BR"/>
              </w:rPr>
              <w:t>,</w:t>
            </w:r>
            <w:r w:rsidRPr="002317C3">
              <w:rPr>
                <w:rFonts w:ascii="Times New Roman" w:hAnsi="Times New Roman"/>
                <w:szCs w:val="22"/>
                <w:lang w:val="pt-BR"/>
              </w:rPr>
              <w:t xml:space="preserve"> estabelecido pela Assembleia Geral das Nações Unidas na Resolução 32/162</w:t>
            </w:r>
            <w:r>
              <w:rPr>
                <w:rFonts w:ascii="Times New Roman" w:hAnsi="Times New Roman"/>
                <w:szCs w:val="22"/>
                <w:lang w:val="pt-BR"/>
              </w:rPr>
              <w:t>,</w:t>
            </w:r>
            <w:r w:rsidRPr="002317C3">
              <w:rPr>
                <w:rFonts w:ascii="Times New Roman" w:hAnsi="Times New Roman"/>
                <w:szCs w:val="22"/>
                <w:lang w:val="pt-BR"/>
              </w:rPr>
              <w:t xml:space="preserve"> de 19 de dezembro de 1977</w:t>
            </w:r>
            <w:r>
              <w:rPr>
                <w:rFonts w:ascii="Times New Roman" w:hAnsi="Times New Roman"/>
                <w:szCs w:val="22"/>
                <w:lang w:val="pt-BR"/>
              </w:rPr>
              <w:t>,</w:t>
            </w:r>
            <w:r w:rsidRPr="002317C3">
              <w:rPr>
                <w:rFonts w:ascii="Times New Roman" w:hAnsi="Times New Roman"/>
                <w:szCs w:val="22"/>
                <w:lang w:val="pt-BR"/>
              </w:rPr>
              <w:t xml:space="preserve"> transformado em Programa através da resolução 56/206</w:t>
            </w:r>
            <w:r>
              <w:rPr>
                <w:rFonts w:ascii="Times New Roman" w:hAnsi="Times New Roman"/>
                <w:szCs w:val="22"/>
                <w:lang w:val="pt-BR"/>
              </w:rPr>
              <w:t>,</w:t>
            </w:r>
            <w:r w:rsidRPr="002317C3">
              <w:rPr>
                <w:rFonts w:ascii="Times New Roman" w:hAnsi="Times New Roman"/>
                <w:szCs w:val="22"/>
                <w:lang w:val="pt-BR"/>
              </w:rPr>
              <w:t xml:space="preserve"> de 21 de dezembro de 2001, com sede em Nairóbi, Quênia. ONU-Habitat é a agência de coordenação dentro do </w:t>
            </w:r>
            <w:r w:rsidR="002317C1">
              <w:rPr>
                <w:rFonts w:ascii="Times New Roman" w:hAnsi="Times New Roman"/>
                <w:szCs w:val="22"/>
                <w:lang w:val="pt-BR"/>
              </w:rPr>
              <w:t>S</w:t>
            </w:r>
            <w:r w:rsidRPr="002317C3">
              <w:rPr>
                <w:rFonts w:ascii="Times New Roman" w:hAnsi="Times New Roman"/>
                <w:szCs w:val="22"/>
                <w:lang w:val="pt-BR"/>
              </w:rPr>
              <w:t xml:space="preserve">istema das Nações Unidas para as atividades </w:t>
            </w:r>
            <w:r>
              <w:rPr>
                <w:rFonts w:ascii="Times New Roman" w:hAnsi="Times New Roman"/>
                <w:szCs w:val="22"/>
                <w:lang w:val="pt-BR"/>
              </w:rPr>
              <w:t>relacionadas a</w:t>
            </w:r>
            <w:r w:rsidRPr="002317C3">
              <w:rPr>
                <w:rFonts w:ascii="Times New Roman" w:hAnsi="Times New Roman"/>
                <w:szCs w:val="22"/>
                <w:lang w:val="pt-BR"/>
              </w:rPr>
              <w:t xml:space="preserve"> assentamentos humanos</w:t>
            </w:r>
            <w:r>
              <w:rPr>
                <w:rFonts w:ascii="Times New Roman" w:hAnsi="Times New Roman"/>
                <w:szCs w:val="22"/>
                <w:lang w:val="pt-BR"/>
              </w:rPr>
              <w:t xml:space="preserve"> e, em colaboração com os governos, é responsável por promover e consolidar a cooperação com todos os parceiros, incluindo autoridades locais, </w:t>
            </w:r>
            <w:r w:rsidR="002317C1">
              <w:rPr>
                <w:rFonts w:ascii="Times New Roman" w:hAnsi="Times New Roman"/>
                <w:szCs w:val="22"/>
                <w:lang w:val="pt-BR"/>
              </w:rPr>
              <w:t xml:space="preserve">organizações </w:t>
            </w:r>
            <w:r>
              <w:rPr>
                <w:rFonts w:ascii="Times New Roman" w:hAnsi="Times New Roman"/>
                <w:szCs w:val="22"/>
                <w:lang w:val="pt-BR"/>
              </w:rPr>
              <w:t xml:space="preserve">privadas e não-governamentais para a implementação dos Objetivos do Desenvolvimento Sustentável (ODS), em especial, do Objetivo 11 de </w:t>
            </w:r>
            <w:r w:rsidRPr="002317C3">
              <w:rPr>
                <w:rFonts w:ascii="Times New Roman" w:hAnsi="Times New Roman"/>
                <w:szCs w:val="22"/>
                <w:lang w:val="pt-BR"/>
              </w:rPr>
              <w:t>“</w:t>
            </w:r>
            <w:r w:rsidRPr="002317C3">
              <w:rPr>
                <w:rFonts w:ascii="Times New Roman" w:hAnsi="Times New Roman"/>
                <w:i/>
                <w:szCs w:val="22"/>
                <w:lang w:val="pt-BR"/>
              </w:rPr>
              <w:t>Tornar as cidades e os assentamentos humanos inclusivos, seguros, resilientes e sustentáveis</w:t>
            </w:r>
            <w:r w:rsidRPr="002317C3">
              <w:rPr>
                <w:rFonts w:ascii="Times New Roman" w:hAnsi="Times New Roman"/>
                <w:szCs w:val="22"/>
                <w:lang w:val="pt-BR"/>
              </w:rPr>
              <w:t>”</w:t>
            </w:r>
            <w:r>
              <w:rPr>
                <w:rFonts w:ascii="Times New Roman" w:hAnsi="Times New Roman"/>
                <w:szCs w:val="22"/>
                <w:lang w:val="pt-BR"/>
              </w:rPr>
              <w:t xml:space="preserve">, assim como exerce o papel de gestão das atividades do capítulo de assentamentos humanos da Agenda 21 e é ponto focal para o monitoramento, avaliação e implementação da Nova Agenda Urbana, adotada durante a </w:t>
            </w:r>
            <w:r w:rsidRPr="00401617">
              <w:rPr>
                <w:rFonts w:ascii="Times New Roman" w:hAnsi="Times New Roman"/>
                <w:szCs w:val="22"/>
                <w:lang w:val="pt-BR"/>
              </w:rPr>
              <w:t>Conferência das Nações Unidas sobre Moradia e Desenvolvimento Urbano Sustentável</w:t>
            </w:r>
            <w:r>
              <w:rPr>
                <w:rFonts w:ascii="Times New Roman" w:hAnsi="Times New Roman"/>
                <w:szCs w:val="22"/>
                <w:lang w:val="pt-BR"/>
              </w:rPr>
              <w:t xml:space="preserve"> (Habitat III), </w:t>
            </w:r>
            <w:r w:rsidR="002E66AD">
              <w:rPr>
                <w:rFonts w:ascii="Times New Roman" w:hAnsi="Times New Roman"/>
                <w:szCs w:val="22"/>
                <w:lang w:val="pt-BR"/>
              </w:rPr>
              <w:t xml:space="preserve">em Quito, </w:t>
            </w:r>
            <w:r>
              <w:rPr>
                <w:rFonts w:ascii="Times New Roman" w:hAnsi="Times New Roman"/>
                <w:szCs w:val="22"/>
                <w:lang w:val="pt-BR"/>
              </w:rPr>
              <w:t>Equador 2016</w:t>
            </w:r>
            <w:r w:rsidR="00D95C42">
              <w:rPr>
                <w:rFonts w:ascii="Times New Roman" w:hAnsi="Times New Roman"/>
                <w:szCs w:val="22"/>
                <w:lang w:val="pt-BR"/>
              </w:rPr>
              <w:t>;</w:t>
            </w:r>
          </w:p>
        </w:tc>
        <w:tc>
          <w:tcPr>
            <w:tcW w:w="4247" w:type="dxa"/>
          </w:tcPr>
          <w:p w14:paraId="0575BC79" w14:textId="7C33A96E" w:rsidR="009501CA" w:rsidRPr="00840C40" w:rsidRDefault="00240EAA" w:rsidP="00EF4551">
            <w:pPr>
              <w:widowControl w:val="0"/>
              <w:autoSpaceDE w:val="0"/>
              <w:autoSpaceDN w:val="0"/>
              <w:adjustRightInd w:val="0"/>
              <w:jc w:val="both"/>
              <w:rPr>
                <w:rFonts w:ascii="Times New Roman" w:hAnsi="Times New Roman"/>
                <w:szCs w:val="22"/>
              </w:rPr>
            </w:pPr>
            <w:r w:rsidRPr="00840C40">
              <w:rPr>
                <w:rFonts w:ascii="Times New Roman" w:hAnsi="Times New Roman"/>
                <w:b/>
                <w:bCs/>
                <w:color w:val="000000"/>
                <w:szCs w:val="22"/>
              </w:rPr>
              <w:t xml:space="preserve">WHEREAS, </w:t>
            </w:r>
            <w:r w:rsidRPr="00840C40">
              <w:rPr>
                <w:rFonts w:ascii="Times New Roman" w:hAnsi="Times New Roman"/>
                <w:color w:val="000000"/>
                <w:szCs w:val="22"/>
              </w:rPr>
              <w:t>the United Nations Human Settlements Programme (hereinafter referred to as “</w:t>
            </w:r>
            <w:r w:rsidRPr="00840C40">
              <w:rPr>
                <w:rFonts w:ascii="Times New Roman" w:hAnsi="Times New Roman"/>
                <w:b/>
                <w:bCs/>
                <w:color w:val="000000"/>
                <w:szCs w:val="22"/>
              </w:rPr>
              <w:t>UN-Habitat</w:t>
            </w:r>
            <w:r w:rsidRPr="00840C40">
              <w:rPr>
                <w:rFonts w:ascii="Times New Roman" w:hAnsi="Times New Roman"/>
                <w:color w:val="000000"/>
                <w:szCs w:val="22"/>
              </w:rPr>
              <w:t>”), established by the General Assembly of the United Nations by its resolution 32/162 of 19 December 1977, transformed into a Programme by its resolution 56/206 of 21 December 2001, having its Headquarters in Nairobi, Kenya. UN-Habitat is the coordinating agency within the United Nations System for human settlement activities and in collaboration with governments is responsible for promoting and consolidating collaboration with all partners, including local authorities, private and non-governmental organizations in the implementation of the Sustainable Development Goals (SDGs), in particular, Goal 11 of “</w:t>
            </w:r>
            <w:r w:rsidRPr="00840C40">
              <w:rPr>
                <w:rFonts w:ascii="Times New Roman" w:hAnsi="Times New Roman"/>
                <w:i/>
                <w:iCs/>
                <w:color w:val="000000"/>
                <w:szCs w:val="22"/>
              </w:rPr>
              <w:t>Making cities and human settlements inclusive, safe, resilient and sustainable</w:t>
            </w:r>
            <w:r w:rsidRPr="00840C40">
              <w:rPr>
                <w:rFonts w:ascii="Times New Roman" w:hAnsi="Times New Roman"/>
                <w:color w:val="000000"/>
                <w:szCs w:val="22"/>
              </w:rPr>
              <w:t xml:space="preserve">”, as well as the task manager of the human settlements chapter of Agenda 21 and focal point for the monitoring, evaluation and implementation of the New Urban Agenda adopted during the United Nations Conference on Housing and Sustainable Urban Development (Habitat III), </w:t>
            </w:r>
            <w:r w:rsidR="00120C1F">
              <w:rPr>
                <w:rFonts w:ascii="Times New Roman" w:hAnsi="Times New Roman"/>
                <w:color w:val="000000"/>
                <w:szCs w:val="22"/>
              </w:rPr>
              <w:t xml:space="preserve">held </w:t>
            </w:r>
            <w:r w:rsidRPr="00840C40">
              <w:rPr>
                <w:rFonts w:ascii="Times New Roman" w:hAnsi="Times New Roman"/>
                <w:color w:val="000000"/>
                <w:szCs w:val="22"/>
              </w:rPr>
              <w:t xml:space="preserve">in  Quito, </w:t>
            </w:r>
            <w:r w:rsidR="000F2AED">
              <w:rPr>
                <w:rFonts w:ascii="Times New Roman" w:hAnsi="Times New Roman"/>
                <w:color w:val="000000"/>
                <w:szCs w:val="22"/>
              </w:rPr>
              <w:t xml:space="preserve">Ecuador, </w:t>
            </w:r>
            <w:r w:rsidRPr="00840C40">
              <w:rPr>
                <w:rFonts w:ascii="Times New Roman" w:hAnsi="Times New Roman"/>
                <w:color w:val="000000"/>
                <w:szCs w:val="22"/>
              </w:rPr>
              <w:t>2016</w:t>
            </w:r>
            <w:r w:rsidR="00D97E4E">
              <w:rPr>
                <w:rFonts w:ascii="Times New Roman" w:hAnsi="Times New Roman"/>
                <w:szCs w:val="22"/>
              </w:rPr>
              <w:t>.</w:t>
            </w:r>
          </w:p>
        </w:tc>
      </w:tr>
      <w:tr w:rsidR="009501CA" w14:paraId="3DDC1835" w14:textId="77777777" w:rsidTr="5182C849">
        <w:tc>
          <w:tcPr>
            <w:tcW w:w="4247" w:type="dxa"/>
          </w:tcPr>
          <w:p w14:paraId="003467A2" w14:textId="704402FD" w:rsidR="009501CA" w:rsidRPr="00654D73" w:rsidRDefault="00CA63BB" w:rsidP="006A170E">
            <w:pPr>
              <w:widowControl w:val="0"/>
              <w:jc w:val="both"/>
              <w:rPr>
                <w:rFonts w:ascii="Times New Roman" w:hAnsi="Times New Roman"/>
                <w:lang w:val="pt-BR"/>
              </w:rPr>
            </w:pPr>
            <w:r w:rsidRPr="250F44E4">
              <w:rPr>
                <w:rFonts w:ascii="Times New Roman" w:hAnsi="Times New Roman"/>
                <w:b/>
                <w:bCs/>
                <w:lang w:val="pt-BR"/>
              </w:rPr>
              <w:t>CONSIDERANDO</w:t>
            </w:r>
            <w:r w:rsidRPr="250F44E4">
              <w:rPr>
                <w:rFonts w:ascii="Times New Roman" w:hAnsi="Times New Roman"/>
                <w:lang w:val="pt-BR"/>
              </w:rPr>
              <w:t xml:space="preserve"> que </w:t>
            </w:r>
            <w:r w:rsidR="58B42F71" w:rsidRPr="250F44E4">
              <w:rPr>
                <w:rFonts w:ascii="Times New Roman" w:hAnsi="Times New Roman"/>
                <w:lang w:val="pt-BR"/>
              </w:rPr>
              <w:t xml:space="preserve">o </w:t>
            </w:r>
            <w:r w:rsidR="00C71FF7" w:rsidRPr="250F44E4">
              <w:rPr>
                <w:rFonts w:ascii="Times New Roman" w:hAnsi="Times New Roman"/>
                <w:lang w:val="pt-BR"/>
              </w:rPr>
              <w:t>Conselho de Arquitetura e Urbanismo de São Paulo</w:t>
            </w:r>
            <w:r w:rsidRPr="250F44E4">
              <w:rPr>
                <w:rFonts w:ascii="Times New Roman" w:hAnsi="Times New Roman"/>
                <w:lang w:val="pt-BR"/>
              </w:rPr>
              <w:t xml:space="preserve">, </w:t>
            </w:r>
            <w:r w:rsidR="00965D70" w:rsidRPr="250F44E4">
              <w:rPr>
                <w:rFonts w:ascii="Times New Roman" w:hAnsi="Times New Roman"/>
                <w:lang w:val="pt-BR"/>
              </w:rPr>
              <w:t>(</w:t>
            </w:r>
            <w:r w:rsidR="00840C40" w:rsidRPr="250F44E4">
              <w:rPr>
                <w:rFonts w:ascii="Times New Roman" w:hAnsi="Times New Roman"/>
                <w:color w:val="000000" w:themeColor="text1"/>
                <w:lang w:val="pt-BR"/>
              </w:rPr>
              <w:t>doravante denominado “</w:t>
            </w:r>
            <w:r w:rsidR="00C71FF7" w:rsidRPr="250F44E4">
              <w:rPr>
                <w:rFonts w:ascii="Times New Roman" w:hAnsi="Times New Roman"/>
                <w:b/>
                <w:bCs/>
                <w:color w:val="000000" w:themeColor="text1"/>
                <w:lang w:val="pt-BR"/>
              </w:rPr>
              <w:t>CAU</w:t>
            </w:r>
            <w:r w:rsidR="3488DDBE" w:rsidRPr="250F44E4">
              <w:rPr>
                <w:rFonts w:ascii="Times New Roman" w:hAnsi="Times New Roman"/>
                <w:b/>
                <w:bCs/>
                <w:color w:val="000000" w:themeColor="text1"/>
                <w:lang w:val="pt-BR"/>
              </w:rPr>
              <w:t>/</w:t>
            </w:r>
            <w:r w:rsidR="00C71FF7" w:rsidRPr="250F44E4">
              <w:rPr>
                <w:rFonts w:ascii="Times New Roman" w:hAnsi="Times New Roman"/>
                <w:b/>
                <w:bCs/>
                <w:color w:val="000000" w:themeColor="text1"/>
                <w:lang w:val="pt-BR"/>
              </w:rPr>
              <w:t>SP</w:t>
            </w:r>
            <w:r w:rsidR="00840C40" w:rsidRPr="250F44E4">
              <w:rPr>
                <w:rFonts w:ascii="Times New Roman" w:hAnsi="Times New Roman"/>
                <w:color w:val="000000" w:themeColor="text1"/>
                <w:lang w:val="pt-BR"/>
              </w:rPr>
              <w:t>”</w:t>
            </w:r>
            <w:r w:rsidR="00965D70" w:rsidRPr="250F44E4">
              <w:rPr>
                <w:rFonts w:ascii="Times New Roman" w:hAnsi="Times New Roman"/>
                <w:color w:val="000000" w:themeColor="text1"/>
                <w:lang w:val="pt-BR"/>
              </w:rPr>
              <w:t>)</w:t>
            </w:r>
            <w:r w:rsidR="00B75E89" w:rsidRPr="250F44E4">
              <w:rPr>
                <w:rFonts w:ascii="Times New Roman" w:hAnsi="Times New Roman"/>
                <w:lang w:val="pt-BR"/>
              </w:rPr>
              <w:t xml:space="preserve">, </w:t>
            </w:r>
            <w:r w:rsidR="00344FF6" w:rsidRPr="250F44E4">
              <w:rPr>
                <w:rFonts w:ascii="Times New Roman" w:hAnsi="Times New Roman"/>
                <w:lang w:val="pt-BR"/>
              </w:rPr>
              <w:t xml:space="preserve">é uma autarquia federal, dotada de personalidade jurídica de direito público regida pela Lei nº 12.378 de 2010, inscrito no CNPJ sob o nº </w:t>
            </w:r>
            <w:r w:rsidR="00344FF6" w:rsidRPr="250F44E4">
              <w:rPr>
                <w:rFonts w:ascii="Times New Roman" w:hAnsi="Times New Roman"/>
                <w:lang w:val="pt-BR"/>
              </w:rPr>
              <w:lastRenderedPageBreak/>
              <w:t xml:space="preserve">15.131.560/0001-52, com sede na Rua Quinze de Novembro, 194, Centro, São Paulo (SP), tendo como função orientar, disciplinar e fiscalizar o exercício da profissão de arquitetura e urbanismo, zelar pela fiel observância dos princípios da ética e disciplina da classe no </w:t>
            </w:r>
            <w:r w:rsidR="4C10F5AC" w:rsidRPr="250F44E4">
              <w:rPr>
                <w:rFonts w:ascii="Times New Roman" w:hAnsi="Times New Roman"/>
                <w:lang w:val="pt-BR"/>
              </w:rPr>
              <w:t>E</w:t>
            </w:r>
            <w:r w:rsidR="00344FF6" w:rsidRPr="250F44E4">
              <w:rPr>
                <w:rFonts w:ascii="Times New Roman" w:hAnsi="Times New Roman"/>
                <w:lang w:val="pt-BR"/>
              </w:rPr>
              <w:t>stado de São Paulo e está comprometido a compartilhar seus conhecimentos, técnicas e metodologias para a prestação de assistência técnica pública e gratuita para projeto e construção de habitação de interesse social (ATHIS), em conformidade com a Lei nº11.888 de 2008 e em cooperação técnica com o ONU-Habitat.</w:t>
            </w:r>
          </w:p>
        </w:tc>
        <w:tc>
          <w:tcPr>
            <w:tcW w:w="4247" w:type="dxa"/>
          </w:tcPr>
          <w:p w14:paraId="259AC74A" w14:textId="3615755B" w:rsidR="009501CA" w:rsidRPr="00E1377A" w:rsidRDefault="00CA63BB" w:rsidP="250F44E4">
            <w:pPr>
              <w:widowControl w:val="0"/>
              <w:autoSpaceDE w:val="0"/>
              <w:autoSpaceDN w:val="0"/>
              <w:adjustRightInd w:val="0"/>
              <w:jc w:val="both"/>
              <w:rPr>
                <w:rFonts w:ascii="Times New Roman" w:hAnsi="Times New Roman"/>
              </w:rPr>
            </w:pPr>
            <w:r w:rsidRPr="250F44E4">
              <w:rPr>
                <w:rFonts w:ascii="Times New Roman" w:hAnsi="Times New Roman"/>
                <w:b/>
                <w:bCs/>
              </w:rPr>
              <w:lastRenderedPageBreak/>
              <w:t>WHEREAS</w:t>
            </w:r>
            <w:r w:rsidRPr="250F44E4">
              <w:rPr>
                <w:rFonts w:ascii="Times New Roman" w:hAnsi="Times New Roman"/>
              </w:rPr>
              <w:t xml:space="preserve">, </w:t>
            </w:r>
            <w:r w:rsidR="00344FF6" w:rsidRPr="250F44E4">
              <w:rPr>
                <w:rFonts w:ascii="Times New Roman" w:hAnsi="Times New Roman"/>
              </w:rPr>
              <w:t>São Paulo Council of Architecture and Urbanism</w:t>
            </w:r>
            <w:r w:rsidR="000F2AED" w:rsidRPr="250F44E4">
              <w:rPr>
                <w:rFonts w:ascii="Times New Roman" w:hAnsi="Times New Roman"/>
              </w:rPr>
              <w:t>,</w:t>
            </w:r>
            <w:r w:rsidRPr="250F44E4">
              <w:rPr>
                <w:rFonts w:ascii="Times New Roman" w:hAnsi="Times New Roman"/>
              </w:rPr>
              <w:t xml:space="preserve"> </w:t>
            </w:r>
            <w:r w:rsidR="000F2AED" w:rsidRPr="250F44E4">
              <w:rPr>
                <w:rFonts w:ascii="Times New Roman" w:hAnsi="Times New Roman"/>
              </w:rPr>
              <w:t>(</w:t>
            </w:r>
            <w:r w:rsidRPr="250F44E4">
              <w:rPr>
                <w:rFonts w:ascii="Times New Roman" w:hAnsi="Times New Roman"/>
              </w:rPr>
              <w:t xml:space="preserve">hereinafter referred to as </w:t>
            </w:r>
            <w:r w:rsidR="00840C40" w:rsidRPr="250F44E4">
              <w:rPr>
                <w:rFonts w:ascii="Times New Roman" w:hAnsi="Times New Roman"/>
              </w:rPr>
              <w:t>the “</w:t>
            </w:r>
            <w:r w:rsidR="00344FF6" w:rsidRPr="250F44E4">
              <w:rPr>
                <w:rFonts w:ascii="Times New Roman" w:hAnsi="Times New Roman"/>
                <w:b/>
                <w:bCs/>
              </w:rPr>
              <w:t>CAU</w:t>
            </w:r>
            <w:r w:rsidR="3C67445D" w:rsidRPr="250F44E4">
              <w:rPr>
                <w:rFonts w:ascii="Times New Roman" w:hAnsi="Times New Roman"/>
                <w:b/>
                <w:bCs/>
              </w:rPr>
              <w:t>/</w:t>
            </w:r>
            <w:r w:rsidR="00344FF6" w:rsidRPr="250F44E4">
              <w:rPr>
                <w:rFonts w:ascii="Times New Roman" w:hAnsi="Times New Roman"/>
                <w:b/>
                <w:bCs/>
              </w:rPr>
              <w:t>SP</w:t>
            </w:r>
            <w:r w:rsidR="00840C40" w:rsidRPr="250F44E4">
              <w:rPr>
                <w:rFonts w:ascii="Times New Roman" w:hAnsi="Times New Roman"/>
              </w:rPr>
              <w:t>”</w:t>
            </w:r>
            <w:r w:rsidR="000F2AED" w:rsidRPr="250F44E4">
              <w:rPr>
                <w:rFonts w:ascii="Times New Roman" w:hAnsi="Times New Roman"/>
              </w:rPr>
              <w:t>)</w:t>
            </w:r>
            <w:r w:rsidR="00840C40" w:rsidRPr="250F44E4">
              <w:rPr>
                <w:rFonts w:ascii="Times New Roman" w:hAnsi="Times New Roman"/>
              </w:rPr>
              <w:t xml:space="preserve"> </w:t>
            </w:r>
            <w:r w:rsidR="00E1377A" w:rsidRPr="250F44E4">
              <w:rPr>
                <w:rFonts w:ascii="Times New Roman" w:hAnsi="Times New Roman"/>
              </w:rPr>
              <w:t xml:space="preserve">is a federal autarchy, with legal personality under public law and governed by Law No. 12.378 of 2010, registered with the CNPJ under No. 15.131. </w:t>
            </w:r>
            <w:r w:rsidR="00E1377A" w:rsidRPr="250F44E4">
              <w:rPr>
                <w:rFonts w:ascii="Times New Roman" w:hAnsi="Times New Roman"/>
              </w:rPr>
              <w:lastRenderedPageBreak/>
              <w:t xml:space="preserve">560/0001-52, with headquarters at </w:t>
            </w:r>
            <w:proofErr w:type="spellStart"/>
            <w:r w:rsidR="00E1377A" w:rsidRPr="250F44E4">
              <w:rPr>
                <w:rFonts w:ascii="Times New Roman" w:hAnsi="Times New Roman"/>
              </w:rPr>
              <w:t>Rua</w:t>
            </w:r>
            <w:proofErr w:type="spellEnd"/>
            <w:r w:rsidR="00E1377A" w:rsidRPr="250F44E4">
              <w:rPr>
                <w:rFonts w:ascii="Times New Roman" w:hAnsi="Times New Roman"/>
              </w:rPr>
              <w:t xml:space="preserve"> </w:t>
            </w:r>
            <w:proofErr w:type="spellStart"/>
            <w:r w:rsidR="00E1377A" w:rsidRPr="250F44E4">
              <w:rPr>
                <w:rFonts w:ascii="Times New Roman" w:hAnsi="Times New Roman"/>
              </w:rPr>
              <w:t>Quinze</w:t>
            </w:r>
            <w:proofErr w:type="spellEnd"/>
            <w:r w:rsidR="00E1377A" w:rsidRPr="250F44E4">
              <w:rPr>
                <w:rFonts w:ascii="Times New Roman" w:hAnsi="Times New Roman"/>
              </w:rPr>
              <w:t xml:space="preserve"> de </w:t>
            </w:r>
            <w:proofErr w:type="spellStart"/>
            <w:r w:rsidR="00E1377A" w:rsidRPr="250F44E4">
              <w:rPr>
                <w:rFonts w:ascii="Times New Roman" w:hAnsi="Times New Roman"/>
              </w:rPr>
              <w:t>Novembro</w:t>
            </w:r>
            <w:proofErr w:type="spellEnd"/>
            <w:r w:rsidR="00E1377A" w:rsidRPr="250F44E4">
              <w:rPr>
                <w:rFonts w:ascii="Times New Roman" w:hAnsi="Times New Roman"/>
              </w:rPr>
              <w:t xml:space="preserve">, 194, Centro, São Paulo (SP), whose function is to guide, discipline and supervise the exercise of the profession of architecture and urbanism, ensure faithful observance of the principles of ethics and discipline of the class in the </w:t>
            </w:r>
            <w:r w:rsidR="7D93A711" w:rsidRPr="250F44E4">
              <w:rPr>
                <w:rFonts w:ascii="Times New Roman" w:hAnsi="Times New Roman"/>
              </w:rPr>
              <w:t>S</w:t>
            </w:r>
            <w:r w:rsidR="00E1377A" w:rsidRPr="250F44E4">
              <w:rPr>
                <w:rFonts w:ascii="Times New Roman" w:hAnsi="Times New Roman"/>
              </w:rPr>
              <w:t>tate of São Paulo and is committed to sharing its knowledge, techniques and methodologies for the provision of free public technical assistance for the design and construction of social housing (ATHIS), in accordance with Law nº11.888 of 2008 and in technical cooperation with UN-Habitat.</w:t>
            </w:r>
          </w:p>
        </w:tc>
      </w:tr>
      <w:tr w:rsidR="009501CA" w14:paraId="22F9BAFB" w14:textId="77777777" w:rsidTr="5182C849">
        <w:tc>
          <w:tcPr>
            <w:tcW w:w="4247" w:type="dxa"/>
          </w:tcPr>
          <w:p w14:paraId="3F99772E" w14:textId="2C237EF0" w:rsidR="009501CA" w:rsidRPr="00760234" w:rsidRDefault="00692185" w:rsidP="0E33CF9F">
            <w:pPr>
              <w:widowControl w:val="0"/>
              <w:jc w:val="both"/>
              <w:rPr>
                <w:rFonts w:ascii="Times New Roman" w:hAnsi="Times New Roman"/>
                <w:lang w:val="pt-BR"/>
              </w:rPr>
            </w:pPr>
            <w:r w:rsidRPr="250F44E4">
              <w:rPr>
                <w:rFonts w:ascii="Times New Roman" w:hAnsi="Times New Roman"/>
                <w:b/>
                <w:bCs/>
                <w:lang w:val="pt-BR"/>
              </w:rPr>
              <w:lastRenderedPageBreak/>
              <w:t>CONSIDERANDO</w:t>
            </w:r>
            <w:r w:rsidRPr="250F44E4">
              <w:rPr>
                <w:rFonts w:ascii="Times New Roman" w:hAnsi="Times New Roman"/>
                <w:lang w:val="pt-BR"/>
              </w:rPr>
              <w:t xml:space="preserve"> que </w:t>
            </w:r>
            <w:r w:rsidR="00362397" w:rsidRPr="250F44E4">
              <w:rPr>
                <w:rFonts w:ascii="Times New Roman" w:hAnsi="Times New Roman"/>
                <w:lang w:val="pt-BR"/>
              </w:rPr>
              <w:t xml:space="preserve">o </w:t>
            </w:r>
            <w:r w:rsidR="00E1377A" w:rsidRPr="250F44E4">
              <w:rPr>
                <w:rFonts w:ascii="Times New Roman" w:hAnsi="Times New Roman"/>
                <w:color w:val="000000" w:themeColor="text1"/>
                <w:lang w:val="pt-BR"/>
              </w:rPr>
              <w:t>CAU</w:t>
            </w:r>
            <w:r w:rsidR="2F891C54" w:rsidRPr="250F44E4">
              <w:rPr>
                <w:rFonts w:ascii="Times New Roman" w:hAnsi="Times New Roman"/>
                <w:color w:val="000000" w:themeColor="text1"/>
                <w:lang w:val="pt-BR"/>
              </w:rPr>
              <w:t>/</w:t>
            </w:r>
            <w:r w:rsidR="00E1377A" w:rsidRPr="250F44E4">
              <w:rPr>
                <w:rFonts w:ascii="Times New Roman" w:hAnsi="Times New Roman"/>
                <w:color w:val="000000" w:themeColor="text1"/>
                <w:lang w:val="pt-BR"/>
              </w:rPr>
              <w:t>SP</w:t>
            </w:r>
            <w:r w:rsidR="00362397" w:rsidRPr="250F44E4">
              <w:rPr>
                <w:rFonts w:ascii="Times New Roman" w:hAnsi="Times New Roman"/>
                <w:color w:val="000000" w:themeColor="text1"/>
                <w:lang w:val="pt-BR"/>
              </w:rPr>
              <w:t xml:space="preserve"> e </w:t>
            </w:r>
            <w:r w:rsidRPr="250F44E4">
              <w:rPr>
                <w:rFonts w:ascii="Times New Roman" w:hAnsi="Times New Roman"/>
                <w:lang w:val="pt-BR"/>
              </w:rPr>
              <w:t>ONU-Habitat</w:t>
            </w:r>
            <w:r w:rsidR="006A170E">
              <w:rPr>
                <w:rFonts w:ascii="Times New Roman" w:hAnsi="Times New Roman"/>
                <w:lang w:val="pt-BR"/>
              </w:rPr>
              <w:t xml:space="preserve"> </w:t>
            </w:r>
            <w:r w:rsidR="006A170E" w:rsidRPr="250F44E4">
              <w:rPr>
                <w:rFonts w:ascii="Times New Roman" w:hAnsi="Times New Roman"/>
                <w:lang w:val="pt-BR"/>
              </w:rPr>
              <w:t>(doravante referidos coletivamente como “</w:t>
            </w:r>
            <w:r w:rsidR="006A170E" w:rsidRPr="250F44E4">
              <w:rPr>
                <w:rFonts w:ascii="Times New Roman" w:hAnsi="Times New Roman"/>
                <w:b/>
                <w:bCs/>
                <w:lang w:val="pt-BR"/>
              </w:rPr>
              <w:t>Partes</w:t>
            </w:r>
            <w:r w:rsidR="006A170E" w:rsidRPr="250F44E4">
              <w:rPr>
                <w:rFonts w:ascii="Times New Roman" w:hAnsi="Times New Roman"/>
                <w:lang w:val="pt-BR"/>
              </w:rPr>
              <w:t>” e individualmente como “</w:t>
            </w:r>
            <w:r w:rsidR="006A170E" w:rsidRPr="250F44E4">
              <w:rPr>
                <w:rFonts w:ascii="Times New Roman" w:hAnsi="Times New Roman"/>
                <w:b/>
                <w:bCs/>
                <w:lang w:val="pt-BR"/>
              </w:rPr>
              <w:t>Parte</w:t>
            </w:r>
            <w:r w:rsidR="006A170E">
              <w:rPr>
                <w:rFonts w:ascii="Times New Roman" w:hAnsi="Times New Roman"/>
                <w:lang w:val="pt-BR"/>
              </w:rPr>
              <w:t>”)</w:t>
            </w:r>
            <w:r w:rsidRPr="250F44E4">
              <w:rPr>
                <w:rFonts w:ascii="Times New Roman" w:hAnsi="Times New Roman"/>
                <w:lang w:val="pt-BR"/>
              </w:rPr>
              <w:t xml:space="preserve"> concordaram em colaborar com </w:t>
            </w:r>
            <w:r w:rsidR="00760234" w:rsidRPr="250F44E4">
              <w:rPr>
                <w:rFonts w:ascii="Times New Roman" w:hAnsi="Times New Roman"/>
                <w:lang w:val="pt-BR"/>
              </w:rPr>
              <w:t>ações relacionadas a habitação de interesse social</w:t>
            </w:r>
            <w:r w:rsidR="188C7AF2" w:rsidRPr="250F44E4">
              <w:rPr>
                <w:rFonts w:ascii="Times New Roman" w:hAnsi="Times New Roman"/>
                <w:lang w:val="pt-BR"/>
              </w:rPr>
              <w:t>, ATHIS</w:t>
            </w:r>
            <w:r w:rsidR="00760234" w:rsidRPr="250F44E4">
              <w:rPr>
                <w:rFonts w:ascii="Times New Roman" w:hAnsi="Times New Roman"/>
                <w:lang w:val="pt-BR"/>
              </w:rPr>
              <w:t xml:space="preserve"> e ao desenvolvimento urbano sustentável, integrado e inclusivo no Estado de São Paulo;</w:t>
            </w:r>
          </w:p>
        </w:tc>
        <w:tc>
          <w:tcPr>
            <w:tcW w:w="4247" w:type="dxa"/>
          </w:tcPr>
          <w:p w14:paraId="64516E1A" w14:textId="21C4FD00" w:rsidR="009501CA" w:rsidRPr="00760234" w:rsidRDefault="00692185" w:rsidP="250F44E4">
            <w:pPr>
              <w:widowControl w:val="0"/>
              <w:autoSpaceDE w:val="0"/>
              <w:autoSpaceDN w:val="0"/>
              <w:adjustRightInd w:val="0"/>
              <w:jc w:val="both"/>
              <w:rPr>
                <w:rFonts w:ascii="Times New Roman" w:hAnsi="Times New Roman"/>
              </w:rPr>
            </w:pPr>
            <w:r w:rsidRPr="250F44E4">
              <w:rPr>
                <w:rFonts w:ascii="Times New Roman" w:hAnsi="Times New Roman"/>
                <w:b/>
                <w:bCs/>
              </w:rPr>
              <w:t>WHEREAS</w:t>
            </w:r>
            <w:r w:rsidRPr="250F44E4">
              <w:rPr>
                <w:rFonts w:ascii="Times New Roman" w:hAnsi="Times New Roman"/>
              </w:rPr>
              <w:t xml:space="preserve">, </w:t>
            </w:r>
            <w:r w:rsidR="00E1377A" w:rsidRPr="250F44E4">
              <w:rPr>
                <w:rFonts w:ascii="Times New Roman" w:hAnsi="Times New Roman"/>
              </w:rPr>
              <w:t>CAU</w:t>
            </w:r>
            <w:r w:rsidR="4E6893FC" w:rsidRPr="250F44E4">
              <w:rPr>
                <w:rFonts w:ascii="Times New Roman" w:hAnsi="Times New Roman"/>
              </w:rPr>
              <w:t>/</w:t>
            </w:r>
            <w:r w:rsidR="00E1377A" w:rsidRPr="250F44E4">
              <w:rPr>
                <w:rFonts w:ascii="Times New Roman" w:hAnsi="Times New Roman"/>
              </w:rPr>
              <w:t xml:space="preserve">SP </w:t>
            </w:r>
            <w:r w:rsidR="00362397" w:rsidRPr="250F44E4">
              <w:rPr>
                <w:rFonts w:ascii="Times New Roman" w:hAnsi="Times New Roman"/>
              </w:rPr>
              <w:t xml:space="preserve">and </w:t>
            </w:r>
            <w:r w:rsidRPr="250F44E4">
              <w:rPr>
                <w:rFonts w:ascii="Times New Roman" w:hAnsi="Times New Roman"/>
              </w:rPr>
              <w:t xml:space="preserve">UN-Habitat </w:t>
            </w:r>
            <w:r w:rsidR="00120C1F">
              <w:rPr>
                <w:rFonts w:ascii="Times New Roman" w:hAnsi="Times New Roman"/>
                <w:szCs w:val="22"/>
              </w:rPr>
              <w:t>(</w:t>
            </w:r>
            <w:r w:rsidR="00120C1F" w:rsidRPr="006169AC">
              <w:rPr>
                <w:rFonts w:ascii="Times New Roman" w:hAnsi="Times New Roman"/>
                <w:szCs w:val="22"/>
              </w:rPr>
              <w:t>hereinafter collectively referred to as the “</w:t>
            </w:r>
            <w:r w:rsidR="00120C1F" w:rsidRPr="006169AC">
              <w:rPr>
                <w:rFonts w:ascii="Times New Roman" w:hAnsi="Times New Roman"/>
                <w:b/>
                <w:szCs w:val="22"/>
              </w:rPr>
              <w:t>Parties</w:t>
            </w:r>
            <w:r w:rsidR="00120C1F" w:rsidRPr="006169AC">
              <w:rPr>
                <w:rFonts w:ascii="Times New Roman" w:hAnsi="Times New Roman"/>
                <w:szCs w:val="22"/>
              </w:rPr>
              <w:t>” and individually as the “</w:t>
            </w:r>
            <w:r w:rsidR="00120C1F" w:rsidRPr="006169AC">
              <w:rPr>
                <w:rFonts w:ascii="Times New Roman" w:hAnsi="Times New Roman"/>
                <w:b/>
                <w:szCs w:val="22"/>
              </w:rPr>
              <w:t>Party</w:t>
            </w:r>
            <w:r w:rsidR="00120C1F" w:rsidRPr="006169AC">
              <w:rPr>
                <w:rFonts w:ascii="Times New Roman" w:hAnsi="Times New Roman"/>
                <w:szCs w:val="22"/>
              </w:rPr>
              <w:t xml:space="preserve">”) </w:t>
            </w:r>
            <w:r w:rsidRPr="250F44E4">
              <w:rPr>
                <w:rFonts w:ascii="Times New Roman" w:hAnsi="Times New Roman"/>
              </w:rPr>
              <w:t xml:space="preserve">have agreed to collaborate </w:t>
            </w:r>
            <w:r w:rsidR="00760234" w:rsidRPr="250F44E4">
              <w:rPr>
                <w:rFonts w:ascii="Times New Roman" w:hAnsi="Times New Roman"/>
              </w:rPr>
              <w:t xml:space="preserve">towards actions related to social housing and sustainable, integrated and inclusive urban development in </w:t>
            </w:r>
            <w:r w:rsidR="00120C1F">
              <w:rPr>
                <w:rFonts w:ascii="Times New Roman" w:hAnsi="Times New Roman"/>
              </w:rPr>
              <w:t xml:space="preserve">the </w:t>
            </w:r>
            <w:r w:rsidR="00760234" w:rsidRPr="250F44E4">
              <w:rPr>
                <w:rFonts w:ascii="Times New Roman" w:hAnsi="Times New Roman"/>
              </w:rPr>
              <w:t>State of São Paulo;</w:t>
            </w:r>
          </w:p>
        </w:tc>
      </w:tr>
      <w:tr w:rsidR="009501CA" w14:paraId="5EA4428D" w14:textId="77777777" w:rsidTr="5182C849">
        <w:tc>
          <w:tcPr>
            <w:tcW w:w="4247" w:type="dxa"/>
          </w:tcPr>
          <w:p w14:paraId="121937E2" w14:textId="68C9790E" w:rsidR="009501CA" w:rsidRPr="00E70182" w:rsidRDefault="00692185" w:rsidP="006A170E">
            <w:pPr>
              <w:widowControl w:val="0"/>
              <w:autoSpaceDE w:val="0"/>
              <w:autoSpaceDN w:val="0"/>
              <w:adjustRightInd w:val="0"/>
              <w:jc w:val="both"/>
              <w:rPr>
                <w:lang w:val="pt-BR"/>
              </w:rPr>
            </w:pPr>
            <w:r w:rsidRPr="250F44E4">
              <w:rPr>
                <w:rFonts w:ascii="Times New Roman" w:hAnsi="Times New Roman"/>
                <w:b/>
                <w:bCs/>
                <w:lang w:val="pt-BR"/>
              </w:rPr>
              <w:t>CONSIDERANDO</w:t>
            </w:r>
            <w:r w:rsidRPr="250F44E4">
              <w:rPr>
                <w:rFonts w:ascii="Times New Roman" w:hAnsi="Times New Roman"/>
                <w:lang w:val="pt-BR"/>
              </w:rPr>
              <w:t xml:space="preserve"> que em reconhecimento dos benefícios de uma cooperação genuína, </w:t>
            </w:r>
            <w:r w:rsidR="002317C1" w:rsidRPr="250F44E4">
              <w:rPr>
                <w:rFonts w:ascii="Times New Roman" w:hAnsi="Times New Roman"/>
                <w:lang w:val="pt-BR"/>
              </w:rPr>
              <w:t xml:space="preserve">substantiva </w:t>
            </w:r>
            <w:r w:rsidRPr="250F44E4">
              <w:rPr>
                <w:rFonts w:ascii="Times New Roman" w:hAnsi="Times New Roman"/>
                <w:lang w:val="pt-BR"/>
              </w:rPr>
              <w:t>e com a intenção de aprofundar a referida cooperação, resolvem firmar o presente Memorando de Entendimento (denominado doravante “</w:t>
            </w:r>
            <w:r w:rsidRPr="250F44E4">
              <w:rPr>
                <w:rFonts w:ascii="Times New Roman" w:hAnsi="Times New Roman"/>
                <w:b/>
                <w:bCs/>
                <w:lang w:val="pt-BR"/>
              </w:rPr>
              <w:t>Memorando</w:t>
            </w:r>
            <w:r w:rsidRPr="250F44E4">
              <w:rPr>
                <w:rFonts w:ascii="Times New Roman" w:hAnsi="Times New Roman"/>
                <w:lang w:val="pt-BR"/>
              </w:rPr>
              <w:t xml:space="preserve">”), em espírito de confiança e cooperação; </w:t>
            </w:r>
          </w:p>
        </w:tc>
        <w:tc>
          <w:tcPr>
            <w:tcW w:w="4247" w:type="dxa"/>
          </w:tcPr>
          <w:p w14:paraId="6C819D6F" w14:textId="4DA05357" w:rsidR="00692185" w:rsidRPr="006169AC" w:rsidRDefault="00692185" w:rsidP="250F44E4">
            <w:pPr>
              <w:widowControl w:val="0"/>
              <w:autoSpaceDE w:val="0"/>
              <w:autoSpaceDN w:val="0"/>
              <w:adjustRightInd w:val="0"/>
              <w:jc w:val="both"/>
              <w:rPr>
                <w:rFonts w:ascii="Times New Roman" w:hAnsi="Times New Roman"/>
              </w:rPr>
            </w:pPr>
            <w:r w:rsidRPr="250F44E4">
              <w:rPr>
                <w:rFonts w:ascii="Times New Roman" w:hAnsi="Times New Roman"/>
                <w:b/>
                <w:bCs/>
              </w:rPr>
              <w:t>WHEREAS</w:t>
            </w:r>
            <w:r w:rsidRPr="250F44E4">
              <w:rPr>
                <w:rFonts w:ascii="Times New Roman" w:hAnsi="Times New Roman"/>
              </w:rPr>
              <w:t xml:space="preserve">, recognizing the benefits of genuine, substantive cooperation and wishing to pursue </w:t>
            </w:r>
            <w:r w:rsidR="00120C1F">
              <w:rPr>
                <w:rFonts w:ascii="Times New Roman" w:hAnsi="Times New Roman"/>
              </w:rPr>
              <w:t>the above-mentioned</w:t>
            </w:r>
            <w:r w:rsidR="00120C1F" w:rsidRPr="250F44E4">
              <w:rPr>
                <w:rFonts w:ascii="Times New Roman" w:hAnsi="Times New Roman"/>
              </w:rPr>
              <w:t xml:space="preserve"> </w:t>
            </w:r>
            <w:r w:rsidRPr="250F44E4">
              <w:rPr>
                <w:rFonts w:ascii="Times New Roman" w:hAnsi="Times New Roman"/>
              </w:rPr>
              <w:t>cooperation</w:t>
            </w:r>
            <w:r w:rsidR="00E1377A" w:rsidRPr="250F44E4">
              <w:rPr>
                <w:rFonts w:ascii="Times New Roman" w:hAnsi="Times New Roman"/>
              </w:rPr>
              <w:t xml:space="preserve">, </w:t>
            </w:r>
            <w:r w:rsidRPr="250F44E4">
              <w:rPr>
                <w:rFonts w:ascii="Times New Roman" w:hAnsi="Times New Roman"/>
              </w:rPr>
              <w:t>have entered into this Memorandum of Understanding (hereinafter referred to as the “</w:t>
            </w:r>
            <w:r w:rsidRPr="250F44E4">
              <w:rPr>
                <w:rFonts w:ascii="Times New Roman" w:hAnsi="Times New Roman"/>
                <w:b/>
                <w:bCs/>
              </w:rPr>
              <w:t>MoU</w:t>
            </w:r>
            <w:r w:rsidRPr="250F44E4">
              <w:rPr>
                <w:rFonts w:ascii="Times New Roman" w:hAnsi="Times New Roman"/>
              </w:rPr>
              <w:t>”) in a spirit of trust and cooperation;</w:t>
            </w:r>
          </w:p>
          <w:p w14:paraId="43819E57" w14:textId="77777777" w:rsidR="009501CA" w:rsidRDefault="009501CA" w:rsidP="00EF4551">
            <w:pPr>
              <w:widowControl w:val="0"/>
            </w:pPr>
          </w:p>
        </w:tc>
      </w:tr>
      <w:tr w:rsidR="009501CA" w14:paraId="3373BCD2" w14:textId="77777777" w:rsidTr="5182C849">
        <w:tc>
          <w:tcPr>
            <w:tcW w:w="4247" w:type="dxa"/>
          </w:tcPr>
          <w:p w14:paraId="5E99F7FB" w14:textId="77777777" w:rsidR="00845C40" w:rsidRPr="002317C3" w:rsidRDefault="00845C40" w:rsidP="00EF4551">
            <w:pPr>
              <w:widowControl w:val="0"/>
              <w:autoSpaceDE w:val="0"/>
              <w:autoSpaceDN w:val="0"/>
              <w:adjustRightInd w:val="0"/>
              <w:jc w:val="both"/>
              <w:rPr>
                <w:rFonts w:ascii="Times New Roman" w:hAnsi="Times New Roman"/>
                <w:szCs w:val="22"/>
                <w:lang w:val="pt-BR"/>
              </w:rPr>
            </w:pPr>
            <w:r w:rsidRPr="00845C40">
              <w:rPr>
                <w:rFonts w:ascii="Times New Roman" w:hAnsi="Times New Roman"/>
                <w:b/>
                <w:szCs w:val="22"/>
                <w:lang w:val="pt-BR"/>
              </w:rPr>
              <w:t>ISTO POSTO</w:t>
            </w:r>
            <w:r w:rsidRPr="002317C3">
              <w:rPr>
                <w:rFonts w:ascii="Times New Roman" w:hAnsi="Times New Roman"/>
                <w:bCs/>
                <w:szCs w:val="22"/>
                <w:lang w:val="pt-BR"/>
              </w:rPr>
              <w:t xml:space="preserve">, as Partes </w:t>
            </w:r>
            <w:r w:rsidRPr="002317C3">
              <w:rPr>
                <w:rFonts w:ascii="Times New Roman" w:hAnsi="Times New Roman"/>
                <w:szCs w:val="22"/>
                <w:lang w:val="pt-BR"/>
              </w:rPr>
              <w:t>acordam</w:t>
            </w:r>
            <w:r w:rsidRPr="002317C3">
              <w:rPr>
                <w:rFonts w:ascii="Times New Roman" w:hAnsi="Times New Roman"/>
                <w:bCs/>
                <w:szCs w:val="22"/>
                <w:lang w:val="pt-BR"/>
              </w:rPr>
              <w:t xml:space="preserve"> o seguinte:</w:t>
            </w:r>
          </w:p>
          <w:p w14:paraId="53CB5371" w14:textId="77777777" w:rsidR="009501CA" w:rsidRPr="00E70182" w:rsidRDefault="009501CA" w:rsidP="00EF4551">
            <w:pPr>
              <w:widowControl w:val="0"/>
              <w:rPr>
                <w:lang w:val="pt-BR"/>
              </w:rPr>
            </w:pPr>
          </w:p>
        </w:tc>
        <w:tc>
          <w:tcPr>
            <w:tcW w:w="4247" w:type="dxa"/>
          </w:tcPr>
          <w:p w14:paraId="3A4CE82C" w14:textId="0D16C6EC" w:rsidR="009501CA" w:rsidRDefault="00845C40" w:rsidP="00EF4551">
            <w:pPr>
              <w:widowControl w:val="0"/>
              <w:autoSpaceDE w:val="0"/>
              <w:autoSpaceDN w:val="0"/>
              <w:adjustRightInd w:val="0"/>
              <w:jc w:val="both"/>
            </w:pPr>
            <w:r w:rsidRPr="597183FE">
              <w:rPr>
                <w:rFonts w:ascii="Times New Roman" w:hAnsi="Times New Roman"/>
                <w:b/>
                <w:bCs/>
              </w:rPr>
              <w:t>NOW THEREFORE</w:t>
            </w:r>
            <w:r w:rsidRPr="597183FE">
              <w:rPr>
                <w:rFonts w:ascii="Times New Roman" w:hAnsi="Times New Roman"/>
              </w:rPr>
              <w:t>, the Parties hereby agree as follows:</w:t>
            </w:r>
          </w:p>
        </w:tc>
      </w:tr>
      <w:tr w:rsidR="009501CA" w14:paraId="1AA0CF7F" w14:textId="77777777" w:rsidTr="5182C849">
        <w:tc>
          <w:tcPr>
            <w:tcW w:w="4247" w:type="dxa"/>
          </w:tcPr>
          <w:p w14:paraId="7A1FA026" w14:textId="77777777" w:rsidR="00900FFE" w:rsidRPr="002317C3" w:rsidRDefault="00900FFE" w:rsidP="00EF4551">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I</w:t>
            </w:r>
          </w:p>
          <w:p w14:paraId="2A4FC62C" w14:textId="77777777" w:rsidR="009501CA" w:rsidRPr="00E70182" w:rsidRDefault="00900FFE" w:rsidP="00EF4551">
            <w:pPr>
              <w:widowControl w:val="0"/>
              <w:autoSpaceDE w:val="0"/>
              <w:autoSpaceDN w:val="0"/>
              <w:adjustRightInd w:val="0"/>
              <w:jc w:val="center"/>
              <w:rPr>
                <w:lang w:val="pt-BR"/>
              </w:rPr>
            </w:pPr>
            <w:r w:rsidRPr="002317C3">
              <w:rPr>
                <w:rFonts w:ascii="Times New Roman" w:hAnsi="Times New Roman"/>
                <w:b/>
                <w:i/>
                <w:szCs w:val="22"/>
                <w:u w:val="single"/>
                <w:lang w:val="pt-BR"/>
              </w:rPr>
              <w:t>Alcance e Objetivo</w:t>
            </w:r>
          </w:p>
        </w:tc>
        <w:tc>
          <w:tcPr>
            <w:tcW w:w="4247" w:type="dxa"/>
          </w:tcPr>
          <w:p w14:paraId="51723CE8" w14:textId="77777777" w:rsidR="00900FFE" w:rsidRPr="00672438" w:rsidRDefault="00900FFE" w:rsidP="00EF4551">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I</w:t>
            </w:r>
          </w:p>
          <w:p w14:paraId="26976F98" w14:textId="77777777" w:rsidR="009501CA" w:rsidRDefault="00900FFE" w:rsidP="00EF4551">
            <w:pPr>
              <w:widowControl w:val="0"/>
              <w:autoSpaceDE w:val="0"/>
              <w:autoSpaceDN w:val="0"/>
              <w:adjustRightInd w:val="0"/>
              <w:jc w:val="center"/>
            </w:pPr>
            <w:r w:rsidRPr="006169AC">
              <w:rPr>
                <w:rFonts w:ascii="Times New Roman" w:hAnsi="Times New Roman"/>
                <w:b/>
                <w:i/>
                <w:szCs w:val="22"/>
                <w:u w:val="single"/>
              </w:rPr>
              <w:t>Scope and Purpose</w:t>
            </w:r>
          </w:p>
        </w:tc>
      </w:tr>
      <w:tr w:rsidR="009501CA" w14:paraId="2CE1D4F2" w14:textId="77777777" w:rsidTr="5182C849">
        <w:tc>
          <w:tcPr>
            <w:tcW w:w="4247" w:type="dxa"/>
          </w:tcPr>
          <w:p w14:paraId="2644F43C" w14:textId="7A926C2F" w:rsidR="009501CA" w:rsidRPr="00900FFE" w:rsidRDefault="00900FFE" w:rsidP="0E33CF9F">
            <w:pPr>
              <w:pStyle w:val="PargrafodaLista"/>
              <w:widowControl w:val="0"/>
              <w:autoSpaceDE w:val="0"/>
              <w:autoSpaceDN w:val="0"/>
              <w:adjustRightInd w:val="0"/>
              <w:ind w:left="0"/>
              <w:jc w:val="both"/>
              <w:rPr>
                <w:rFonts w:ascii="Times New Roman" w:hAnsi="Times New Roman"/>
                <w:lang w:val="pt-BR"/>
              </w:rPr>
            </w:pPr>
            <w:r w:rsidRPr="3AA4C139">
              <w:rPr>
                <w:rFonts w:ascii="Times New Roman" w:hAnsi="Times New Roman"/>
                <w:lang w:val="pt-BR"/>
              </w:rPr>
              <w:t xml:space="preserve">1. O propósito deste Memorando é proporcionar um marco de cooperação em que o ONU-Habitat e </w:t>
            </w:r>
            <w:r w:rsidR="00653AAC" w:rsidRPr="3AA4C139">
              <w:rPr>
                <w:rFonts w:ascii="Times New Roman" w:hAnsi="Times New Roman"/>
                <w:lang w:val="pt-BR"/>
              </w:rPr>
              <w:t xml:space="preserve">o </w:t>
            </w:r>
            <w:r w:rsidR="00176085" w:rsidRPr="3AA4C139">
              <w:rPr>
                <w:rFonts w:ascii="Times New Roman" w:hAnsi="Times New Roman"/>
                <w:color w:val="000000" w:themeColor="text1"/>
                <w:lang w:val="pt-BR"/>
              </w:rPr>
              <w:t>CAU</w:t>
            </w:r>
            <w:r w:rsidR="54D2D4F0" w:rsidRPr="3AA4C139">
              <w:rPr>
                <w:rFonts w:ascii="Times New Roman" w:hAnsi="Times New Roman"/>
                <w:color w:val="000000" w:themeColor="text1"/>
                <w:lang w:val="pt-BR"/>
              </w:rPr>
              <w:t>/</w:t>
            </w:r>
            <w:r w:rsidR="00176085" w:rsidRPr="3AA4C139">
              <w:rPr>
                <w:rFonts w:ascii="Times New Roman" w:hAnsi="Times New Roman"/>
                <w:color w:val="000000" w:themeColor="text1"/>
                <w:lang w:val="pt-BR"/>
              </w:rPr>
              <w:t>SP</w:t>
            </w:r>
            <w:r w:rsidRPr="3AA4C139">
              <w:rPr>
                <w:rFonts w:ascii="Times New Roman" w:hAnsi="Times New Roman"/>
                <w:lang w:val="pt-BR"/>
              </w:rPr>
              <w:t xml:space="preserve"> deverão </w:t>
            </w:r>
            <w:r w:rsidR="00176085" w:rsidRPr="3AA4C139">
              <w:rPr>
                <w:rFonts w:ascii="Times New Roman" w:hAnsi="Times New Roman"/>
                <w:lang w:val="pt-BR"/>
              </w:rPr>
              <w:t>colaborar para buscar soluções para o alcance do desenvolvimento urbano sustentável por meio da Assistência Técnica para Habitação de Interesse Social (ATHIS)</w:t>
            </w:r>
            <w:r w:rsidR="00653AAC" w:rsidRPr="3AA4C139">
              <w:rPr>
                <w:rFonts w:ascii="Times New Roman" w:hAnsi="Times New Roman"/>
                <w:lang w:val="pt-BR"/>
              </w:rPr>
              <w:t xml:space="preserve"> </w:t>
            </w:r>
            <w:r w:rsidR="00176085" w:rsidRPr="3AA4C139">
              <w:rPr>
                <w:rFonts w:ascii="Times New Roman" w:hAnsi="Times New Roman"/>
                <w:lang w:val="pt-BR"/>
              </w:rPr>
              <w:t xml:space="preserve">no </w:t>
            </w:r>
            <w:r w:rsidR="64EB089A" w:rsidRPr="3AA4C139">
              <w:rPr>
                <w:rFonts w:ascii="Times New Roman" w:hAnsi="Times New Roman"/>
                <w:lang w:val="pt-BR"/>
              </w:rPr>
              <w:t>E</w:t>
            </w:r>
            <w:r w:rsidR="00176085" w:rsidRPr="3AA4C139">
              <w:rPr>
                <w:rFonts w:ascii="Times New Roman" w:hAnsi="Times New Roman"/>
                <w:lang w:val="pt-BR"/>
              </w:rPr>
              <w:t xml:space="preserve">stado de São Paulo, buscando </w:t>
            </w:r>
            <w:r w:rsidR="1E8D941F" w:rsidRPr="3AA4C139">
              <w:rPr>
                <w:rFonts w:ascii="Times New Roman" w:hAnsi="Times New Roman"/>
                <w:lang w:val="pt-BR"/>
              </w:rPr>
              <w:t>promover</w:t>
            </w:r>
            <w:r w:rsidR="00176085" w:rsidRPr="3AA4C139">
              <w:rPr>
                <w:rFonts w:ascii="Times New Roman" w:hAnsi="Times New Roman"/>
                <w:lang w:val="pt-BR"/>
              </w:rPr>
              <w:t xml:space="preserve"> a implementação da Agenda 2030 para o Desenvolvimento Sustentável, sobretudo o ODS</w:t>
            </w:r>
            <w:r w:rsidR="18ABE9D0" w:rsidRPr="3AA4C139">
              <w:rPr>
                <w:rFonts w:ascii="Times New Roman" w:hAnsi="Times New Roman"/>
                <w:lang w:val="pt-BR"/>
              </w:rPr>
              <w:t xml:space="preserve"> </w:t>
            </w:r>
            <w:r w:rsidR="00176085" w:rsidRPr="3AA4C139">
              <w:rPr>
                <w:rFonts w:ascii="Times New Roman" w:hAnsi="Times New Roman"/>
                <w:lang w:val="pt-BR"/>
              </w:rPr>
              <w:t>11</w:t>
            </w:r>
            <w:r w:rsidR="4EC285F9" w:rsidRPr="3AA4C139">
              <w:rPr>
                <w:rFonts w:ascii="Times New Roman" w:hAnsi="Times New Roman"/>
                <w:lang w:val="pt-BR"/>
              </w:rPr>
              <w:t>,</w:t>
            </w:r>
            <w:r w:rsidR="00176085" w:rsidRPr="3AA4C139">
              <w:rPr>
                <w:rFonts w:ascii="Times New Roman" w:hAnsi="Times New Roman"/>
                <w:lang w:val="pt-BR"/>
              </w:rPr>
              <w:t xml:space="preserve"> e da Nova Agenda Urbana (NAU), com base na capacidade técnica de ambas as partes.</w:t>
            </w:r>
          </w:p>
        </w:tc>
        <w:tc>
          <w:tcPr>
            <w:tcW w:w="4247" w:type="dxa"/>
          </w:tcPr>
          <w:p w14:paraId="3E5A6502" w14:textId="184D3E0C" w:rsidR="009501CA" w:rsidRDefault="00900FFE" w:rsidP="00EF4551">
            <w:pPr>
              <w:widowControl w:val="0"/>
              <w:autoSpaceDE w:val="0"/>
              <w:autoSpaceDN w:val="0"/>
              <w:adjustRightInd w:val="0"/>
              <w:jc w:val="both"/>
            </w:pPr>
            <w:r w:rsidRPr="250F44E4">
              <w:rPr>
                <w:rFonts w:ascii="Times New Roman" w:hAnsi="Times New Roman"/>
              </w:rPr>
              <w:t xml:space="preserve">1. The purpose of this MoU is to provide a framework of cooperation within which UN-Habitat and </w:t>
            </w:r>
            <w:r w:rsidR="00176085" w:rsidRPr="250F44E4">
              <w:rPr>
                <w:rFonts w:ascii="Times New Roman" w:hAnsi="Times New Roman"/>
              </w:rPr>
              <w:t>CAU</w:t>
            </w:r>
            <w:r w:rsidR="1BB44296" w:rsidRPr="250F44E4">
              <w:rPr>
                <w:rFonts w:ascii="Times New Roman" w:hAnsi="Times New Roman"/>
              </w:rPr>
              <w:t>/</w:t>
            </w:r>
            <w:r w:rsidR="00176085" w:rsidRPr="250F44E4">
              <w:rPr>
                <w:rFonts w:ascii="Times New Roman" w:hAnsi="Times New Roman"/>
              </w:rPr>
              <w:t>SP</w:t>
            </w:r>
            <w:r w:rsidRPr="250F44E4">
              <w:rPr>
                <w:rFonts w:ascii="Times New Roman" w:hAnsi="Times New Roman"/>
              </w:rPr>
              <w:t xml:space="preserve"> </w:t>
            </w:r>
            <w:r w:rsidR="00653AAC" w:rsidRPr="250F44E4">
              <w:rPr>
                <w:rFonts w:ascii="Times New Roman" w:hAnsi="Times New Roman"/>
              </w:rPr>
              <w:t>will</w:t>
            </w:r>
            <w:r w:rsidRPr="250F44E4">
              <w:rPr>
                <w:rFonts w:ascii="Times New Roman" w:hAnsi="Times New Roman"/>
              </w:rPr>
              <w:t xml:space="preserve"> </w:t>
            </w:r>
            <w:r w:rsidR="00176085" w:rsidRPr="250F44E4">
              <w:rPr>
                <w:rFonts w:ascii="Times New Roman" w:hAnsi="Times New Roman"/>
              </w:rPr>
              <w:t xml:space="preserve">collaborate to seek solutions for achieving sustainable urban development through Technical Assistance and Support for Social Housing (ATHIS) in the </w:t>
            </w:r>
            <w:r w:rsidR="294F2296" w:rsidRPr="250F44E4">
              <w:rPr>
                <w:rFonts w:ascii="Times New Roman" w:hAnsi="Times New Roman"/>
              </w:rPr>
              <w:t>S</w:t>
            </w:r>
            <w:r w:rsidR="00176085" w:rsidRPr="250F44E4">
              <w:rPr>
                <w:rFonts w:ascii="Times New Roman" w:hAnsi="Times New Roman"/>
              </w:rPr>
              <w:t>tate of São Paulo, seeking to foster the implementation of the 2030 Agenda for Sustainable Development, especially SDG</w:t>
            </w:r>
            <w:r w:rsidR="5D333343" w:rsidRPr="250F44E4">
              <w:rPr>
                <w:rFonts w:ascii="Times New Roman" w:hAnsi="Times New Roman"/>
              </w:rPr>
              <w:t xml:space="preserve"> </w:t>
            </w:r>
            <w:r w:rsidR="00176085" w:rsidRPr="250F44E4">
              <w:rPr>
                <w:rFonts w:ascii="Times New Roman" w:hAnsi="Times New Roman"/>
              </w:rPr>
              <w:t>11</w:t>
            </w:r>
            <w:r w:rsidR="7E6202A2" w:rsidRPr="250F44E4">
              <w:rPr>
                <w:rFonts w:ascii="Times New Roman" w:hAnsi="Times New Roman"/>
              </w:rPr>
              <w:t>,</w:t>
            </w:r>
            <w:r w:rsidR="00176085" w:rsidRPr="250F44E4">
              <w:rPr>
                <w:rFonts w:ascii="Times New Roman" w:hAnsi="Times New Roman"/>
              </w:rPr>
              <w:t xml:space="preserve"> and the New Urban Agenda (NU</w:t>
            </w:r>
            <w:r w:rsidR="00120C1F">
              <w:rPr>
                <w:rFonts w:ascii="Times New Roman" w:hAnsi="Times New Roman"/>
              </w:rPr>
              <w:t>A</w:t>
            </w:r>
            <w:r w:rsidR="00176085" w:rsidRPr="250F44E4">
              <w:rPr>
                <w:rFonts w:ascii="Times New Roman" w:hAnsi="Times New Roman"/>
              </w:rPr>
              <w:t>), based on the technical capacity of both parties.</w:t>
            </w:r>
          </w:p>
        </w:tc>
      </w:tr>
      <w:tr w:rsidR="009501CA" w14:paraId="2C13C27D" w14:textId="77777777" w:rsidTr="5182C849">
        <w:tc>
          <w:tcPr>
            <w:tcW w:w="4247" w:type="dxa"/>
          </w:tcPr>
          <w:p w14:paraId="6EB30BDF" w14:textId="504073DD" w:rsidR="009501CA" w:rsidRPr="0029470B" w:rsidRDefault="00900FFE" w:rsidP="763C3ABA">
            <w:pPr>
              <w:widowControl w:val="0"/>
              <w:autoSpaceDE w:val="0"/>
              <w:autoSpaceDN w:val="0"/>
              <w:adjustRightInd w:val="0"/>
              <w:jc w:val="both"/>
              <w:rPr>
                <w:rFonts w:ascii="Times New Roman" w:hAnsi="Times New Roman"/>
                <w:lang w:val="pt-BR"/>
              </w:rPr>
            </w:pPr>
            <w:r w:rsidRPr="3AA4C139">
              <w:rPr>
                <w:rFonts w:ascii="Times New Roman" w:hAnsi="Times New Roman"/>
                <w:lang w:val="pt-BR"/>
              </w:rPr>
              <w:t xml:space="preserve">2. </w:t>
            </w:r>
            <w:r w:rsidR="7FB68C26" w:rsidRPr="3AA4C139">
              <w:rPr>
                <w:rFonts w:ascii="Times New Roman" w:hAnsi="Times New Roman"/>
                <w:lang w:val="pt-BR"/>
              </w:rPr>
              <w:t xml:space="preserve">A colaboração entre as Partes no Estado de São Paulo será implementada considerando, especialmente, a intenção de envidar os esforços necessários para realização de tratativas visando </w:t>
            </w:r>
            <w:r w:rsidR="4D5AA19B" w:rsidRPr="3AA4C139">
              <w:rPr>
                <w:rFonts w:ascii="Times New Roman" w:hAnsi="Times New Roman"/>
                <w:lang w:val="pt-BR"/>
              </w:rPr>
              <w:t>a</w:t>
            </w:r>
            <w:r w:rsidR="7FB68C26" w:rsidRPr="3AA4C139">
              <w:rPr>
                <w:rFonts w:ascii="Times New Roman" w:hAnsi="Times New Roman"/>
                <w:lang w:val="pt-BR"/>
              </w:rPr>
              <w:t xml:space="preserve"> concretização de futuro acordo para a execução de estudos e projetos </w:t>
            </w:r>
            <w:r w:rsidR="0029470B" w:rsidRPr="3AA4C139">
              <w:rPr>
                <w:rFonts w:ascii="Times New Roman" w:hAnsi="Times New Roman"/>
                <w:lang w:val="pt-BR"/>
              </w:rPr>
              <w:t xml:space="preserve">de forma conjunta, no sentido de melhorar as </w:t>
            </w:r>
            <w:r w:rsidR="0029470B" w:rsidRPr="3AA4C139">
              <w:rPr>
                <w:rFonts w:ascii="Times New Roman" w:hAnsi="Times New Roman"/>
                <w:lang w:val="pt-BR"/>
              </w:rPr>
              <w:lastRenderedPageBreak/>
              <w:t>condições relacionadas aos temas de habitação de interesse social e padrão de vida, desenho e planejamento urbano para promover o desenvolvimento urbano sustentável, com foco especial em assentamentos informais, levando em conta os princípios da Nova Agenda Urbana e dos ODS, particularmente o ODS 11.</w:t>
            </w:r>
            <w:r w:rsidR="006A170E" w:rsidRPr="3AA4C139">
              <w:rPr>
                <w:rFonts w:ascii="Times New Roman" w:hAnsi="Times New Roman"/>
                <w:lang w:val="pt-BR"/>
              </w:rPr>
              <w:t xml:space="preserve"> Considerando a importância da realização de ações voltadas à promoção do exercício profissional em Assistência Técnica para Habitação de Interesse Social (ATHIS) e políticas públicas relacionadas a assentamentos humanos no Estado de São Paulo.</w:t>
            </w:r>
          </w:p>
        </w:tc>
        <w:tc>
          <w:tcPr>
            <w:tcW w:w="4247" w:type="dxa"/>
          </w:tcPr>
          <w:p w14:paraId="65DB608C" w14:textId="57F36A83" w:rsidR="009501CA" w:rsidRDefault="00900FFE" w:rsidP="006A170E">
            <w:pPr>
              <w:widowControl w:val="0"/>
              <w:autoSpaceDE w:val="0"/>
              <w:autoSpaceDN w:val="0"/>
              <w:adjustRightInd w:val="0"/>
              <w:jc w:val="both"/>
            </w:pPr>
            <w:r w:rsidRPr="3AA4C139">
              <w:rPr>
                <w:rFonts w:ascii="Times New Roman" w:hAnsi="Times New Roman"/>
              </w:rPr>
              <w:lastRenderedPageBreak/>
              <w:t xml:space="preserve">2. The collaboration between the Parties </w:t>
            </w:r>
            <w:r w:rsidR="00B842D2" w:rsidRPr="3AA4C139">
              <w:rPr>
                <w:rFonts w:ascii="Times New Roman" w:hAnsi="Times New Roman"/>
              </w:rPr>
              <w:t xml:space="preserve">in </w:t>
            </w:r>
            <w:r w:rsidR="64AD8110" w:rsidRPr="3AA4C139">
              <w:rPr>
                <w:rFonts w:ascii="Times New Roman" w:hAnsi="Times New Roman"/>
              </w:rPr>
              <w:t xml:space="preserve">the </w:t>
            </w:r>
            <w:r w:rsidR="0029470B" w:rsidRPr="3AA4C139">
              <w:rPr>
                <w:rFonts w:ascii="Times New Roman" w:hAnsi="Times New Roman"/>
              </w:rPr>
              <w:t>State of São Paulo</w:t>
            </w:r>
            <w:r w:rsidR="00B842D2" w:rsidRPr="3AA4C139">
              <w:rPr>
                <w:rFonts w:ascii="Times New Roman" w:hAnsi="Times New Roman"/>
              </w:rPr>
              <w:t xml:space="preserve"> </w:t>
            </w:r>
            <w:r w:rsidRPr="3AA4C139">
              <w:rPr>
                <w:rFonts w:ascii="Times New Roman" w:hAnsi="Times New Roman"/>
              </w:rPr>
              <w:t xml:space="preserve">will be implemented with focus on </w:t>
            </w:r>
            <w:r w:rsidR="5E84CC9D" w:rsidRPr="3AA4C139">
              <w:rPr>
                <w:rFonts w:ascii="Times New Roman" w:hAnsi="Times New Roman"/>
              </w:rPr>
              <w:t xml:space="preserve">the effort </w:t>
            </w:r>
            <w:r w:rsidR="05DF409A" w:rsidRPr="3AA4C139">
              <w:rPr>
                <w:rFonts w:ascii="Times New Roman" w:hAnsi="Times New Roman"/>
              </w:rPr>
              <w:t>of promoting a</w:t>
            </w:r>
            <w:r w:rsidR="5E84CC9D" w:rsidRPr="3AA4C139">
              <w:rPr>
                <w:rFonts w:ascii="Times New Roman" w:hAnsi="Times New Roman"/>
              </w:rPr>
              <w:t xml:space="preserve"> </w:t>
            </w:r>
            <w:r w:rsidR="17096B9C" w:rsidRPr="3AA4C139">
              <w:rPr>
                <w:rFonts w:ascii="Times New Roman" w:hAnsi="Times New Roman"/>
              </w:rPr>
              <w:t xml:space="preserve">dialogue </w:t>
            </w:r>
            <w:r w:rsidR="04007F46" w:rsidRPr="3AA4C139">
              <w:rPr>
                <w:rFonts w:ascii="Times New Roman" w:hAnsi="Times New Roman"/>
              </w:rPr>
              <w:t>with the aim</w:t>
            </w:r>
            <w:r w:rsidR="1FDFE76C" w:rsidRPr="3AA4C139">
              <w:rPr>
                <w:rFonts w:ascii="Times New Roman" w:hAnsi="Times New Roman"/>
              </w:rPr>
              <w:t xml:space="preserve"> </w:t>
            </w:r>
            <w:r w:rsidR="1D15A03C" w:rsidRPr="3AA4C139">
              <w:rPr>
                <w:rFonts w:ascii="Times New Roman" w:hAnsi="Times New Roman"/>
              </w:rPr>
              <w:t>of</w:t>
            </w:r>
            <w:r w:rsidR="1FDFE76C" w:rsidRPr="3AA4C139">
              <w:rPr>
                <w:rFonts w:ascii="Times New Roman" w:hAnsi="Times New Roman"/>
              </w:rPr>
              <w:t xml:space="preserve"> </w:t>
            </w:r>
            <w:r w:rsidR="2BF2307F" w:rsidRPr="3AA4C139">
              <w:rPr>
                <w:rFonts w:ascii="Times New Roman" w:hAnsi="Times New Roman"/>
              </w:rPr>
              <w:t>accomplish</w:t>
            </w:r>
            <w:r w:rsidR="74F3C040" w:rsidRPr="3AA4C139">
              <w:rPr>
                <w:rFonts w:ascii="Times New Roman" w:hAnsi="Times New Roman"/>
              </w:rPr>
              <w:t>ing</w:t>
            </w:r>
            <w:r w:rsidR="1FDFE76C" w:rsidRPr="3AA4C139">
              <w:rPr>
                <w:rFonts w:ascii="Times New Roman" w:hAnsi="Times New Roman"/>
              </w:rPr>
              <w:t xml:space="preserve"> a future agreement for the development of </w:t>
            </w:r>
            <w:r w:rsidR="0029470B" w:rsidRPr="3AA4C139">
              <w:rPr>
                <w:rFonts w:ascii="Times New Roman" w:hAnsi="Times New Roman"/>
              </w:rPr>
              <w:t xml:space="preserve">studies and joint projects, related to social housing and living standards, urban planning and design to </w:t>
            </w:r>
            <w:r w:rsidR="0029470B" w:rsidRPr="3AA4C139">
              <w:rPr>
                <w:rFonts w:ascii="Times New Roman" w:hAnsi="Times New Roman"/>
              </w:rPr>
              <w:lastRenderedPageBreak/>
              <w:t>promote sustainable urban development, with a special focus on informal settlements, considering the principles of the N</w:t>
            </w:r>
            <w:r w:rsidR="00120C1F" w:rsidRPr="3AA4C139">
              <w:rPr>
                <w:rFonts w:ascii="Times New Roman" w:hAnsi="Times New Roman"/>
              </w:rPr>
              <w:t>UA</w:t>
            </w:r>
            <w:r w:rsidR="0029470B" w:rsidRPr="3AA4C139">
              <w:rPr>
                <w:rFonts w:ascii="Times New Roman" w:hAnsi="Times New Roman"/>
              </w:rPr>
              <w:t xml:space="preserve"> and the SDGs, particularly SDG 11</w:t>
            </w:r>
            <w:r w:rsidR="7DFC8412" w:rsidRPr="3AA4C139">
              <w:rPr>
                <w:rFonts w:ascii="Times New Roman" w:hAnsi="Times New Roman"/>
              </w:rPr>
              <w:t>.</w:t>
            </w:r>
            <w:r w:rsidR="006A170E" w:rsidRPr="3AA4C139">
              <w:rPr>
                <w:rFonts w:ascii="Times New Roman" w:hAnsi="Times New Roman"/>
              </w:rPr>
              <w:t xml:space="preserve"> Whereas the importance of carrying out actions focused in the promotion of professional practice in Technical Assistance for Social Housing (ATHIS) and public policies related to human settlements in the State of São Paulo.</w:t>
            </w:r>
          </w:p>
        </w:tc>
      </w:tr>
      <w:tr w:rsidR="009501CA" w14:paraId="0599A5BC" w14:textId="77777777" w:rsidTr="5182C849">
        <w:tc>
          <w:tcPr>
            <w:tcW w:w="4247" w:type="dxa"/>
          </w:tcPr>
          <w:p w14:paraId="69F9E39E" w14:textId="3773642F" w:rsidR="009501CA" w:rsidRDefault="00900FFE" w:rsidP="763C3ABA">
            <w:pPr>
              <w:pStyle w:val="PargrafodaLista"/>
              <w:widowControl w:val="0"/>
              <w:autoSpaceDE w:val="0"/>
              <w:autoSpaceDN w:val="0"/>
              <w:adjustRightInd w:val="0"/>
              <w:ind w:left="0"/>
              <w:jc w:val="both"/>
              <w:rPr>
                <w:rFonts w:ascii="Times New Roman" w:hAnsi="Times New Roman"/>
                <w:lang w:val="pt-BR"/>
              </w:rPr>
            </w:pPr>
            <w:r w:rsidRPr="30AAD45B">
              <w:rPr>
                <w:rFonts w:ascii="Times New Roman" w:hAnsi="Times New Roman"/>
                <w:lang w:val="pt-BR"/>
              </w:rPr>
              <w:lastRenderedPageBreak/>
              <w:t xml:space="preserve">3. Conforme estabelece a </w:t>
            </w:r>
            <w:r w:rsidR="00B43A1E" w:rsidRPr="30AAD45B">
              <w:rPr>
                <w:rFonts w:ascii="Times New Roman" w:hAnsi="Times New Roman"/>
                <w:lang w:val="pt-BR"/>
              </w:rPr>
              <w:t>C</w:t>
            </w:r>
            <w:r w:rsidRPr="30AAD45B">
              <w:rPr>
                <w:rFonts w:ascii="Times New Roman" w:hAnsi="Times New Roman"/>
                <w:lang w:val="pt-BR"/>
              </w:rPr>
              <w:t xml:space="preserve">láusula II, parágrafo quinto, </w:t>
            </w:r>
            <w:r w:rsidR="001E6135" w:rsidRPr="30AAD45B">
              <w:rPr>
                <w:rFonts w:ascii="Times New Roman" w:hAnsi="Times New Roman"/>
                <w:lang w:val="pt-BR"/>
              </w:rPr>
              <w:t>abaixo</w:t>
            </w:r>
            <w:r w:rsidRPr="30AAD45B">
              <w:rPr>
                <w:rFonts w:ascii="Times New Roman" w:hAnsi="Times New Roman"/>
                <w:lang w:val="pt-BR"/>
              </w:rPr>
              <w:t xml:space="preserve"> enunciada, e, conforme as suas respectivas </w:t>
            </w:r>
            <w:r w:rsidR="002317C1" w:rsidRPr="30AAD45B">
              <w:rPr>
                <w:rFonts w:ascii="Times New Roman" w:hAnsi="Times New Roman"/>
                <w:lang w:val="pt-BR"/>
              </w:rPr>
              <w:t>normas</w:t>
            </w:r>
            <w:r w:rsidRPr="30AAD45B">
              <w:rPr>
                <w:rFonts w:ascii="Times New Roman" w:hAnsi="Times New Roman"/>
                <w:lang w:val="pt-BR"/>
              </w:rPr>
              <w:t>, regras, políticas, práticas</w:t>
            </w:r>
            <w:r w:rsidR="00CA7EE3" w:rsidRPr="30AAD45B">
              <w:rPr>
                <w:rFonts w:ascii="Times New Roman" w:hAnsi="Times New Roman"/>
                <w:lang w:val="pt-BR"/>
              </w:rPr>
              <w:t xml:space="preserve"> e</w:t>
            </w:r>
            <w:r w:rsidRPr="30AAD45B">
              <w:rPr>
                <w:rFonts w:ascii="Times New Roman" w:hAnsi="Times New Roman"/>
                <w:lang w:val="pt-BR"/>
              </w:rPr>
              <w:t xml:space="preserve"> procedimentos, as Partes deve</w:t>
            </w:r>
            <w:r w:rsidR="001E6135" w:rsidRPr="30AAD45B">
              <w:rPr>
                <w:rFonts w:ascii="Times New Roman" w:hAnsi="Times New Roman"/>
                <w:lang w:val="pt-BR"/>
              </w:rPr>
              <w:t>rão</w:t>
            </w:r>
            <w:r w:rsidRPr="30AAD45B">
              <w:rPr>
                <w:rFonts w:ascii="Times New Roman" w:hAnsi="Times New Roman"/>
                <w:lang w:val="pt-BR"/>
              </w:rPr>
              <w:t xml:space="preserve"> colaborar e trabalhar conjuntamente para </w:t>
            </w:r>
            <w:r w:rsidR="7AA5DB13" w:rsidRPr="30AAD45B">
              <w:rPr>
                <w:rFonts w:ascii="Times New Roman" w:hAnsi="Times New Roman"/>
                <w:lang w:val="pt-BR"/>
              </w:rPr>
              <w:t>a concretização de futuro acordo que vise:</w:t>
            </w:r>
          </w:p>
          <w:p w14:paraId="488A48F9" w14:textId="7C89133C" w:rsidR="00F9582B" w:rsidRPr="00F9582B" w:rsidRDefault="00F9582B" w:rsidP="00F9582B">
            <w:pPr>
              <w:widowControl w:val="0"/>
              <w:autoSpaceDE w:val="0"/>
              <w:autoSpaceDN w:val="0"/>
              <w:adjustRightInd w:val="0"/>
              <w:ind w:left="459" w:hanging="283"/>
              <w:jc w:val="both"/>
              <w:rPr>
                <w:rFonts w:ascii="Times New Roman" w:hAnsi="Times New Roman"/>
                <w:szCs w:val="22"/>
                <w:lang w:val="pt-BR"/>
              </w:rPr>
            </w:pPr>
            <w:r w:rsidRPr="00F9582B">
              <w:rPr>
                <w:rFonts w:ascii="Times New Roman" w:hAnsi="Times New Roman"/>
                <w:szCs w:val="22"/>
                <w:lang w:val="pt-BR"/>
              </w:rPr>
              <w:t>(a) Promover um ambiente de debate</w:t>
            </w:r>
            <w:r>
              <w:rPr>
                <w:rFonts w:ascii="Times New Roman" w:hAnsi="Times New Roman"/>
                <w:szCs w:val="22"/>
                <w:lang w:val="pt-BR"/>
              </w:rPr>
              <w:t xml:space="preserve"> </w:t>
            </w:r>
            <w:r w:rsidRPr="00F9582B">
              <w:rPr>
                <w:rFonts w:ascii="Times New Roman" w:hAnsi="Times New Roman"/>
                <w:szCs w:val="22"/>
                <w:lang w:val="pt-BR"/>
              </w:rPr>
              <w:t>qualificado de conhecimentos, técnicas,</w:t>
            </w:r>
            <w:r>
              <w:rPr>
                <w:rFonts w:ascii="Times New Roman" w:hAnsi="Times New Roman"/>
                <w:szCs w:val="22"/>
                <w:lang w:val="pt-BR"/>
              </w:rPr>
              <w:t xml:space="preserve"> </w:t>
            </w:r>
            <w:r w:rsidRPr="00F9582B">
              <w:rPr>
                <w:rFonts w:ascii="Times New Roman" w:hAnsi="Times New Roman"/>
                <w:szCs w:val="22"/>
                <w:lang w:val="pt-BR"/>
              </w:rPr>
              <w:t>metodologias de trabalhos e boas</w:t>
            </w:r>
            <w:r>
              <w:rPr>
                <w:rFonts w:ascii="Times New Roman" w:hAnsi="Times New Roman"/>
                <w:szCs w:val="22"/>
                <w:lang w:val="pt-BR"/>
              </w:rPr>
              <w:t xml:space="preserve"> </w:t>
            </w:r>
            <w:r w:rsidRPr="00F9582B">
              <w:rPr>
                <w:rFonts w:ascii="Times New Roman" w:hAnsi="Times New Roman"/>
                <w:szCs w:val="22"/>
                <w:lang w:val="pt-BR"/>
              </w:rPr>
              <w:t>práticas locais, nacionais e</w:t>
            </w:r>
            <w:r>
              <w:rPr>
                <w:rFonts w:ascii="Times New Roman" w:hAnsi="Times New Roman"/>
                <w:szCs w:val="22"/>
                <w:lang w:val="pt-BR"/>
              </w:rPr>
              <w:t xml:space="preserve"> </w:t>
            </w:r>
            <w:r w:rsidRPr="00F9582B">
              <w:rPr>
                <w:rFonts w:ascii="Times New Roman" w:hAnsi="Times New Roman"/>
                <w:szCs w:val="22"/>
                <w:lang w:val="pt-BR"/>
              </w:rPr>
              <w:t>internacionais que possam ser</w:t>
            </w:r>
            <w:r>
              <w:rPr>
                <w:rFonts w:ascii="Times New Roman" w:hAnsi="Times New Roman"/>
                <w:szCs w:val="22"/>
                <w:lang w:val="pt-BR"/>
              </w:rPr>
              <w:t xml:space="preserve"> </w:t>
            </w:r>
            <w:r w:rsidRPr="00F9582B">
              <w:rPr>
                <w:rFonts w:ascii="Times New Roman" w:hAnsi="Times New Roman"/>
                <w:szCs w:val="22"/>
                <w:lang w:val="pt-BR"/>
              </w:rPr>
              <w:t>difundidas com o objetivo de melhorar</w:t>
            </w:r>
            <w:r>
              <w:rPr>
                <w:rFonts w:ascii="Times New Roman" w:hAnsi="Times New Roman"/>
                <w:szCs w:val="22"/>
                <w:lang w:val="pt-BR"/>
              </w:rPr>
              <w:t xml:space="preserve"> </w:t>
            </w:r>
            <w:r w:rsidRPr="00F9582B">
              <w:rPr>
                <w:rFonts w:ascii="Times New Roman" w:hAnsi="Times New Roman"/>
                <w:szCs w:val="22"/>
                <w:lang w:val="pt-BR"/>
              </w:rPr>
              <w:t>condições de vida dos habitantes do</w:t>
            </w:r>
            <w:r>
              <w:rPr>
                <w:rFonts w:ascii="Times New Roman" w:hAnsi="Times New Roman"/>
                <w:szCs w:val="22"/>
                <w:lang w:val="pt-BR"/>
              </w:rPr>
              <w:t xml:space="preserve"> </w:t>
            </w:r>
            <w:r w:rsidRPr="00F9582B">
              <w:rPr>
                <w:rFonts w:ascii="Times New Roman" w:hAnsi="Times New Roman"/>
                <w:szCs w:val="22"/>
                <w:lang w:val="pt-BR"/>
              </w:rPr>
              <w:t>Estado d</w:t>
            </w:r>
            <w:r>
              <w:rPr>
                <w:rFonts w:ascii="Times New Roman" w:hAnsi="Times New Roman"/>
                <w:szCs w:val="22"/>
                <w:lang w:val="pt-BR"/>
              </w:rPr>
              <w:t>e São Paulo</w:t>
            </w:r>
            <w:r w:rsidRPr="00F9582B">
              <w:rPr>
                <w:rFonts w:ascii="Times New Roman" w:hAnsi="Times New Roman"/>
                <w:szCs w:val="22"/>
                <w:lang w:val="pt-BR"/>
              </w:rPr>
              <w:t>;</w:t>
            </w:r>
          </w:p>
          <w:p w14:paraId="06FED664" w14:textId="7FD37FC4" w:rsidR="00F9582B" w:rsidRPr="00F9582B" w:rsidRDefault="00F9582B" w:rsidP="763C3ABA">
            <w:pPr>
              <w:widowControl w:val="0"/>
              <w:autoSpaceDE w:val="0"/>
              <w:autoSpaceDN w:val="0"/>
              <w:adjustRightInd w:val="0"/>
              <w:ind w:left="459" w:hanging="283"/>
              <w:jc w:val="both"/>
              <w:rPr>
                <w:rFonts w:ascii="Times New Roman" w:hAnsi="Times New Roman"/>
                <w:lang w:val="pt-BR"/>
              </w:rPr>
            </w:pPr>
            <w:r w:rsidRPr="30AAD45B">
              <w:rPr>
                <w:rFonts w:ascii="Times New Roman" w:hAnsi="Times New Roman"/>
                <w:lang w:val="pt-BR"/>
              </w:rPr>
              <w:t xml:space="preserve">(b) </w:t>
            </w:r>
            <w:r w:rsidR="71FBB24A" w:rsidRPr="30AAD45B">
              <w:rPr>
                <w:rFonts w:ascii="Times New Roman" w:hAnsi="Times New Roman"/>
                <w:lang w:val="pt-BR"/>
              </w:rPr>
              <w:t>Promover</w:t>
            </w:r>
            <w:r w:rsidRPr="30AAD45B">
              <w:rPr>
                <w:rFonts w:ascii="Times New Roman" w:hAnsi="Times New Roman"/>
                <w:lang w:val="pt-BR"/>
              </w:rPr>
              <w:t xml:space="preserve"> a elaboração de projetos, programas e ações sobre questões do desenvolvimento urbano sustentável e habitação social; e</w:t>
            </w:r>
          </w:p>
          <w:p w14:paraId="0D18F0E8" w14:textId="77B95675" w:rsidR="00F9582B" w:rsidRPr="00F9582B" w:rsidRDefault="00F9582B" w:rsidP="250F44E4">
            <w:pPr>
              <w:widowControl w:val="0"/>
              <w:autoSpaceDE w:val="0"/>
              <w:autoSpaceDN w:val="0"/>
              <w:adjustRightInd w:val="0"/>
              <w:ind w:left="459" w:hanging="283"/>
              <w:jc w:val="both"/>
              <w:rPr>
                <w:rFonts w:ascii="Times New Roman" w:hAnsi="Times New Roman"/>
                <w:lang w:val="pt-BR"/>
              </w:rPr>
            </w:pPr>
            <w:r w:rsidRPr="250F44E4">
              <w:rPr>
                <w:rFonts w:ascii="Times New Roman" w:hAnsi="Times New Roman"/>
                <w:lang w:val="pt-BR"/>
              </w:rPr>
              <w:t xml:space="preserve">(c) Estimular iniciativas de capacitação de </w:t>
            </w:r>
            <w:r w:rsidR="2030E9C9" w:rsidRPr="250F44E4">
              <w:rPr>
                <w:rFonts w:ascii="Times New Roman" w:hAnsi="Times New Roman"/>
                <w:lang w:val="pt-BR"/>
              </w:rPr>
              <w:t>profissionais</w:t>
            </w:r>
            <w:r w:rsidRPr="250F44E4">
              <w:rPr>
                <w:rFonts w:ascii="Times New Roman" w:hAnsi="Times New Roman"/>
                <w:lang w:val="pt-BR"/>
              </w:rPr>
              <w:t>, sobretudo no âmbito da Nova Agenda Urbana e o ODS 11.</w:t>
            </w:r>
          </w:p>
        </w:tc>
        <w:tc>
          <w:tcPr>
            <w:tcW w:w="4247" w:type="dxa"/>
          </w:tcPr>
          <w:p w14:paraId="1B9A1387" w14:textId="5305B077" w:rsidR="00F9582B" w:rsidRDefault="00900FFE" w:rsidP="763C3ABA">
            <w:pPr>
              <w:widowControl w:val="0"/>
              <w:autoSpaceDE w:val="0"/>
              <w:autoSpaceDN w:val="0"/>
              <w:adjustRightInd w:val="0"/>
              <w:jc w:val="both"/>
              <w:rPr>
                <w:rFonts w:ascii="Times New Roman" w:hAnsi="Times New Roman"/>
              </w:rPr>
            </w:pPr>
            <w:r w:rsidRPr="30AAD45B">
              <w:rPr>
                <w:rFonts w:ascii="Times New Roman" w:hAnsi="Times New Roman"/>
              </w:rPr>
              <w:t xml:space="preserve">3. Subject to Article II, clause (5) herein below, and to their respective regulations, rules, policies, practices, procedures, the Parties shall collaborate and work together </w:t>
            </w:r>
            <w:r w:rsidR="26A2BEEB" w:rsidRPr="30AAD45B">
              <w:rPr>
                <w:rFonts w:ascii="Times New Roman" w:hAnsi="Times New Roman"/>
              </w:rPr>
              <w:t>aiming the accomplishment of</w:t>
            </w:r>
            <w:r w:rsidR="279C6321" w:rsidRPr="30AAD45B">
              <w:rPr>
                <w:rFonts w:ascii="Times New Roman" w:hAnsi="Times New Roman"/>
              </w:rPr>
              <w:t xml:space="preserve"> a future agreement to:</w:t>
            </w:r>
          </w:p>
          <w:p w14:paraId="6A41FB02" w14:textId="5554A2B9" w:rsidR="597183FE" w:rsidRDefault="597183FE" w:rsidP="597183FE">
            <w:pPr>
              <w:widowControl w:val="0"/>
              <w:jc w:val="both"/>
              <w:rPr>
                <w:rFonts w:ascii="Times New Roman" w:hAnsi="Times New Roman"/>
              </w:rPr>
            </w:pPr>
          </w:p>
          <w:p w14:paraId="723AC7D3" w14:textId="4B96A488" w:rsidR="00F9582B" w:rsidRDefault="00F9582B" w:rsidP="1D01BD91">
            <w:pPr>
              <w:widowControl w:val="0"/>
              <w:autoSpaceDE w:val="0"/>
              <w:autoSpaceDN w:val="0"/>
              <w:adjustRightInd w:val="0"/>
              <w:ind w:left="464" w:hanging="284"/>
              <w:jc w:val="both"/>
              <w:rPr>
                <w:rFonts w:ascii="Times New Roman" w:hAnsi="Times New Roman"/>
              </w:rPr>
            </w:pPr>
            <w:r w:rsidRPr="597183FE">
              <w:rPr>
                <w:rFonts w:ascii="Times New Roman" w:hAnsi="Times New Roman"/>
              </w:rPr>
              <w:t xml:space="preserve">(a) Promote an environment of qualified debate of local, national and international knowledge, techniques, work methodologies and good practices that can be disseminated </w:t>
            </w:r>
            <w:r w:rsidR="424A50EB" w:rsidRPr="597183FE">
              <w:rPr>
                <w:rFonts w:ascii="Times New Roman" w:hAnsi="Times New Roman"/>
              </w:rPr>
              <w:t>to</w:t>
            </w:r>
            <w:r w:rsidRPr="597183FE">
              <w:rPr>
                <w:rFonts w:ascii="Times New Roman" w:hAnsi="Times New Roman"/>
              </w:rPr>
              <w:t xml:space="preserve"> improv</w:t>
            </w:r>
            <w:r w:rsidR="6A8176F6" w:rsidRPr="597183FE">
              <w:rPr>
                <w:rFonts w:ascii="Times New Roman" w:hAnsi="Times New Roman"/>
              </w:rPr>
              <w:t>e</w:t>
            </w:r>
            <w:r w:rsidRPr="597183FE">
              <w:rPr>
                <w:rFonts w:ascii="Times New Roman" w:hAnsi="Times New Roman"/>
              </w:rPr>
              <w:t xml:space="preserve"> the living conditions of the inhabitants of São Paulo State;</w:t>
            </w:r>
          </w:p>
          <w:p w14:paraId="0B7F9F51" w14:textId="3E7E3DAF" w:rsidR="00F9582B" w:rsidRDefault="00F9582B" w:rsidP="1D01BD91">
            <w:pPr>
              <w:widowControl w:val="0"/>
              <w:autoSpaceDE w:val="0"/>
              <w:autoSpaceDN w:val="0"/>
              <w:adjustRightInd w:val="0"/>
              <w:ind w:left="464" w:hanging="284"/>
              <w:jc w:val="both"/>
              <w:rPr>
                <w:rFonts w:ascii="Times New Roman" w:hAnsi="Times New Roman"/>
              </w:rPr>
            </w:pPr>
            <w:r w:rsidRPr="1BC2AA5F">
              <w:rPr>
                <w:rFonts w:ascii="Times New Roman" w:hAnsi="Times New Roman"/>
              </w:rPr>
              <w:t>(b) Encourage the development of projects, programs and actions on sustainable urban development and social housing</w:t>
            </w:r>
            <w:r w:rsidR="637C1074" w:rsidRPr="1BC2AA5F">
              <w:rPr>
                <w:rFonts w:ascii="Times New Roman" w:hAnsi="Times New Roman"/>
              </w:rPr>
              <w:t>;</w:t>
            </w:r>
            <w:r w:rsidRPr="1BC2AA5F">
              <w:rPr>
                <w:rFonts w:ascii="Times New Roman" w:hAnsi="Times New Roman"/>
              </w:rPr>
              <w:t xml:space="preserve"> and</w:t>
            </w:r>
          </w:p>
          <w:p w14:paraId="4A1E4068" w14:textId="7224E925" w:rsidR="009501CA" w:rsidRPr="00F9582B" w:rsidRDefault="00F9582B" w:rsidP="1D01BD91">
            <w:pPr>
              <w:widowControl w:val="0"/>
              <w:autoSpaceDE w:val="0"/>
              <w:autoSpaceDN w:val="0"/>
              <w:adjustRightInd w:val="0"/>
              <w:ind w:left="464" w:hanging="284"/>
              <w:jc w:val="both"/>
              <w:rPr>
                <w:rFonts w:ascii="Times New Roman" w:hAnsi="Times New Roman"/>
              </w:rPr>
            </w:pPr>
            <w:r w:rsidRPr="250F44E4">
              <w:rPr>
                <w:rFonts w:ascii="Times New Roman" w:hAnsi="Times New Roman"/>
              </w:rPr>
              <w:t xml:space="preserve">(c) Stimulate </w:t>
            </w:r>
            <w:r w:rsidR="56AEE3AC" w:rsidRPr="250F44E4">
              <w:rPr>
                <w:rFonts w:ascii="Times New Roman" w:hAnsi="Times New Roman"/>
              </w:rPr>
              <w:t xml:space="preserve">capacity building </w:t>
            </w:r>
            <w:r w:rsidRPr="250F44E4">
              <w:rPr>
                <w:rFonts w:ascii="Times New Roman" w:hAnsi="Times New Roman"/>
              </w:rPr>
              <w:t xml:space="preserve">initiatives for </w:t>
            </w:r>
            <w:r w:rsidR="49ED0A17" w:rsidRPr="250F44E4">
              <w:rPr>
                <w:rFonts w:ascii="Times New Roman" w:hAnsi="Times New Roman"/>
              </w:rPr>
              <w:t>professionals</w:t>
            </w:r>
            <w:r w:rsidRPr="250F44E4">
              <w:rPr>
                <w:rFonts w:ascii="Times New Roman" w:hAnsi="Times New Roman"/>
              </w:rPr>
              <w:t>, especially in the context of the New Urban Agenda and SDG 11.</w:t>
            </w:r>
          </w:p>
        </w:tc>
      </w:tr>
      <w:tr w:rsidR="009501CA" w14:paraId="04158705" w14:textId="77777777" w:rsidTr="5182C849">
        <w:tc>
          <w:tcPr>
            <w:tcW w:w="4247" w:type="dxa"/>
          </w:tcPr>
          <w:p w14:paraId="6EBEDD51" w14:textId="35AB2AF1" w:rsidR="0019001C" w:rsidRDefault="00560445" w:rsidP="1D01BD91">
            <w:pPr>
              <w:widowControl w:val="0"/>
              <w:autoSpaceDE w:val="0"/>
              <w:autoSpaceDN w:val="0"/>
              <w:adjustRightInd w:val="0"/>
              <w:jc w:val="both"/>
              <w:rPr>
                <w:rFonts w:ascii="Times New Roman" w:hAnsi="Times New Roman"/>
                <w:lang w:val="pt-BR"/>
              </w:rPr>
            </w:pPr>
            <w:r w:rsidRPr="1D01BD91">
              <w:rPr>
                <w:rFonts w:ascii="Times New Roman" w:hAnsi="Times New Roman"/>
                <w:lang w:val="pt-BR"/>
              </w:rPr>
              <w:t xml:space="preserve">4. Os resultados principais da cooperação </w:t>
            </w:r>
            <w:r w:rsidR="0029470B" w:rsidRPr="1D01BD91">
              <w:rPr>
                <w:rFonts w:ascii="Times New Roman" w:hAnsi="Times New Roman"/>
                <w:lang w:val="pt-BR"/>
              </w:rPr>
              <w:t>no</w:t>
            </w:r>
            <w:r w:rsidR="00F9582B" w:rsidRPr="1D01BD91">
              <w:rPr>
                <w:rFonts w:ascii="Times New Roman" w:hAnsi="Times New Roman"/>
                <w:lang w:val="pt-BR"/>
              </w:rPr>
              <w:t xml:space="preserve"> </w:t>
            </w:r>
            <w:r w:rsidR="0029470B" w:rsidRPr="1D01BD91">
              <w:rPr>
                <w:rFonts w:ascii="Times New Roman" w:hAnsi="Times New Roman"/>
                <w:lang w:val="pt-BR"/>
              </w:rPr>
              <w:t>Estado de São Paulo</w:t>
            </w:r>
            <w:r w:rsidR="00B842D2" w:rsidRPr="1D01BD91">
              <w:rPr>
                <w:rFonts w:ascii="Times New Roman" w:hAnsi="Times New Roman"/>
                <w:spacing w:val="-3"/>
                <w:lang w:val="pt-BR"/>
              </w:rPr>
              <w:t xml:space="preserve"> </w:t>
            </w:r>
            <w:r w:rsidRPr="1D01BD91">
              <w:rPr>
                <w:rFonts w:ascii="Times New Roman" w:hAnsi="Times New Roman"/>
                <w:lang w:val="pt-BR"/>
              </w:rPr>
              <w:t>serão o</w:t>
            </w:r>
            <w:r w:rsidR="0019001C">
              <w:rPr>
                <w:rFonts w:ascii="Times New Roman" w:hAnsi="Times New Roman"/>
                <w:lang w:val="pt-BR"/>
              </w:rPr>
              <w:t>:</w:t>
            </w:r>
          </w:p>
          <w:p w14:paraId="141610DD" w14:textId="77777777" w:rsidR="0019001C" w:rsidRDefault="0019001C" w:rsidP="0019001C">
            <w:pPr>
              <w:widowControl w:val="0"/>
              <w:autoSpaceDE w:val="0"/>
              <w:autoSpaceDN w:val="0"/>
              <w:adjustRightInd w:val="0"/>
              <w:jc w:val="both"/>
              <w:rPr>
                <w:rFonts w:ascii="Times New Roman" w:hAnsi="Times New Roman"/>
                <w:lang w:val="pt-BR"/>
              </w:rPr>
            </w:pPr>
            <w:r>
              <w:rPr>
                <w:rFonts w:ascii="Times New Roman" w:hAnsi="Times New Roman"/>
                <w:lang w:val="pt-BR"/>
              </w:rPr>
              <w:t>(a) C</w:t>
            </w:r>
            <w:r w:rsidR="00F9582B" w:rsidRPr="1D01BD91">
              <w:rPr>
                <w:rFonts w:ascii="Times New Roman" w:hAnsi="Times New Roman"/>
                <w:lang w:val="pt-BR"/>
              </w:rPr>
              <w:t xml:space="preserve">ompartilhamento de conhecimentos, técnicas e metodologias de trabalho para o aprimoramento e construção de projetos relacionados </w:t>
            </w:r>
            <w:r w:rsidR="0D3830C3" w:rsidRPr="250F44E4">
              <w:rPr>
                <w:rFonts w:ascii="Times New Roman" w:hAnsi="Times New Roman"/>
                <w:lang w:val="pt-BR"/>
              </w:rPr>
              <w:t>a</w:t>
            </w:r>
            <w:r w:rsidR="00F9582B" w:rsidRPr="250F44E4">
              <w:rPr>
                <w:rFonts w:ascii="Times New Roman" w:hAnsi="Times New Roman"/>
                <w:lang w:val="pt-BR"/>
              </w:rPr>
              <w:t xml:space="preserve"> habitação social</w:t>
            </w:r>
            <w:r w:rsidR="00E71960">
              <w:rPr>
                <w:rFonts w:ascii="Times New Roman" w:hAnsi="Times New Roman"/>
                <w:lang w:val="pt-BR"/>
              </w:rPr>
              <w:t xml:space="preserve">, </w:t>
            </w:r>
            <w:r w:rsidR="006D6304" w:rsidRPr="250F44E4">
              <w:rPr>
                <w:rFonts w:ascii="Times New Roman" w:hAnsi="Times New Roman"/>
                <w:lang w:val="pt-BR"/>
              </w:rPr>
              <w:t>ATHIS (</w:t>
            </w:r>
            <w:r w:rsidR="3C33BCCA" w:rsidRPr="250F44E4">
              <w:rPr>
                <w:rFonts w:ascii="Times New Roman" w:hAnsi="Times New Roman"/>
                <w:lang w:val="pt-BR"/>
              </w:rPr>
              <w:t>A</w:t>
            </w:r>
            <w:r w:rsidR="006D6304" w:rsidRPr="250F44E4">
              <w:rPr>
                <w:rFonts w:ascii="Times New Roman" w:hAnsi="Times New Roman"/>
                <w:lang w:val="pt-BR"/>
              </w:rPr>
              <w:t xml:space="preserve">ssistência </w:t>
            </w:r>
            <w:r w:rsidR="42C829C3" w:rsidRPr="250F44E4">
              <w:rPr>
                <w:rFonts w:ascii="Times New Roman" w:hAnsi="Times New Roman"/>
                <w:lang w:val="pt-BR"/>
              </w:rPr>
              <w:t>T</w:t>
            </w:r>
            <w:r w:rsidR="006D6304" w:rsidRPr="250F44E4">
              <w:rPr>
                <w:rFonts w:ascii="Times New Roman" w:hAnsi="Times New Roman"/>
                <w:lang w:val="pt-BR"/>
              </w:rPr>
              <w:t xml:space="preserve">écnica </w:t>
            </w:r>
            <w:r w:rsidR="0B0FDA1B" w:rsidRPr="250F44E4">
              <w:rPr>
                <w:rFonts w:ascii="Times New Roman" w:hAnsi="Times New Roman"/>
                <w:lang w:val="pt-BR"/>
              </w:rPr>
              <w:t>para</w:t>
            </w:r>
            <w:r w:rsidR="006D6304" w:rsidRPr="250F44E4">
              <w:rPr>
                <w:rFonts w:ascii="Times New Roman" w:hAnsi="Times New Roman"/>
                <w:lang w:val="pt-BR"/>
              </w:rPr>
              <w:t xml:space="preserve"> </w:t>
            </w:r>
            <w:r w:rsidR="12766EE0" w:rsidRPr="250F44E4">
              <w:rPr>
                <w:rFonts w:ascii="Times New Roman" w:hAnsi="Times New Roman"/>
                <w:lang w:val="pt-BR"/>
              </w:rPr>
              <w:t>H</w:t>
            </w:r>
            <w:r w:rsidR="006D6304" w:rsidRPr="250F44E4">
              <w:rPr>
                <w:rFonts w:ascii="Times New Roman" w:hAnsi="Times New Roman"/>
                <w:lang w:val="pt-BR"/>
              </w:rPr>
              <w:t xml:space="preserve">abitação de </w:t>
            </w:r>
            <w:r w:rsidR="362A0A68" w:rsidRPr="250F44E4">
              <w:rPr>
                <w:rFonts w:ascii="Times New Roman" w:hAnsi="Times New Roman"/>
                <w:lang w:val="pt-BR"/>
              </w:rPr>
              <w:t>I</w:t>
            </w:r>
            <w:r w:rsidR="006D6304" w:rsidRPr="250F44E4">
              <w:rPr>
                <w:rFonts w:ascii="Times New Roman" w:hAnsi="Times New Roman"/>
                <w:lang w:val="pt-BR"/>
              </w:rPr>
              <w:t xml:space="preserve">nteresse </w:t>
            </w:r>
            <w:r w:rsidR="2C2E25CC" w:rsidRPr="250F44E4">
              <w:rPr>
                <w:rFonts w:ascii="Times New Roman" w:hAnsi="Times New Roman"/>
                <w:lang w:val="pt-BR"/>
              </w:rPr>
              <w:t>S</w:t>
            </w:r>
            <w:r w:rsidR="006D6304" w:rsidRPr="250F44E4">
              <w:rPr>
                <w:rFonts w:ascii="Times New Roman" w:hAnsi="Times New Roman"/>
                <w:lang w:val="pt-BR"/>
              </w:rPr>
              <w:t>ocial)</w:t>
            </w:r>
            <w:r>
              <w:rPr>
                <w:rFonts w:ascii="Times New Roman" w:hAnsi="Times New Roman"/>
                <w:lang w:val="pt-BR"/>
              </w:rPr>
              <w:t xml:space="preserve"> e padrão de vida;</w:t>
            </w:r>
          </w:p>
          <w:p w14:paraId="390A67AA" w14:textId="77777777" w:rsidR="0019001C" w:rsidRDefault="0019001C" w:rsidP="0019001C">
            <w:pPr>
              <w:widowControl w:val="0"/>
              <w:autoSpaceDE w:val="0"/>
              <w:autoSpaceDN w:val="0"/>
              <w:adjustRightInd w:val="0"/>
              <w:jc w:val="both"/>
              <w:rPr>
                <w:rFonts w:ascii="Times New Roman" w:hAnsi="Times New Roman"/>
                <w:lang w:val="pt-BR"/>
              </w:rPr>
            </w:pPr>
            <w:r>
              <w:rPr>
                <w:rFonts w:ascii="Times New Roman" w:hAnsi="Times New Roman"/>
                <w:lang w:val="pt-BR"/>
              </w:rPr>
              <w:t>(b) G</w:t>
            </w:r>
            <w:r w:rsidR="00F9582B" w:rsidRPr="1D01BD91">
              <w:rPr>
                <w:rFonts w:ascii="Times New Roman" w:hAnsi="Times New Roman"/>
                <w:lang w:val="pt-BR"/>
              </w:rPr>
              <w:t>es</w:t>
            </w:r>
            <w:r>
              <w:rPr>
                <w:rFonts w:ascii="Times New Roman" w:hAnsi="Times New Roman"/>
                <w:lang w:val="pt-BR"/>
              </w:rPr>
              <w:t>tão, análise e coleta de dados;</w:t>
            </w:r>
          </w:p>
          <w:p w14:paraId="47F24E1B" w14:textId="569E5572" w:rsidR="0019001C" w:rsidRDefault="0019001C" w:rsidP="0019001C">
            <w:pPr>
              <w:widowControl w:val="0"/>
              <w:autoSpaceDE w:val="0"/>
              <w:autoSpaceDN w:val="0"/>
              <w:adjustRightInd w:val="0"/>
              <w:jc w:val="both"/>
              <w:rPr>
                <w:rFonts w:ascii="Times New Roman" w:hAnsi="Times New Roman"/>
                <w:lang w:val="pt-BR"/>
              </w:rPr>
            </w:pPr>
            <w:r>
              <w:rPr>
                <w:rFonts w:ascii="Times New Roman" w:hAnsi="Times New Roman"/>
                <w:lang w:val="pt-BR"/>
              </w:rPr>
              <w:t>(c) D</w:t>
            </w:r>
            <w:r w:rsidR="00F9582B" w:rsidRPr="1D01BD91">
              <w:rPr>
                <w:rFonts w:ascii="Times New Roman" w:hAnsi="Times New Roman"/>
                <w:lang w:val="pt-BR"/>
              </w:rPr>
              <w:t>esenho e planejamento urbano</w:t>
            </w:r>
            <w:r>
              <w:rPr>
                <w:rFonts w:ascii="Times New Roman" w:hAnsi="Times New Roman"/>
                <w:lang w:val="pt-BR"/>
              </w:rPr>
              <w:t xml:space="preserve">; </w:t>
            </w:r>
            <w:r w:rsidR="00F9582B" w:rsidRPr="1D01BD91">
              <w:rPr>
                <w:rFonts w:ascii="Times New Roman" w:hAnsi="Times New Roman"/>
                <w:lang w:val="pt-BR"/>
              </w:rPr>
              <w:t>e</w:t>
            </w:r>
          </w:p>
          <w:p w14:paraId="7277C980" w14:textId="05C5055C" w:rsidR="009501CA" w:rsidRPr="00F9582B" w:rsidRDefault="0019001C" w:rsidP="0019001C">
            <w:pPr>
              <w:widowControl w:val="0"/>
              <w:autoSpaceDE w:val="0"/>
              <w:autoSpaceDN w:val="0"/>
              <w:adjustRightInd w:val="0"/>
              <w:jc w:val="both"/>
              <w:rPr>
                <w:rFonts w:ascii="Times New Roman" w:hAnsi="Times New Roman"/>
                <w:lang w:val="pt-BR"/>
              </w:rPr>
            </w:pPr>
            <w:r>
              <w:rPr>
                <w:rFonts w:ascii="Times New Roman" w:hAnsi="Times New Roman"/>
                <w:lang w:val="pt-BR"/>
              </w:rPr>
              <w:t>(d) P</w:t>
            </w:r>
            <w:r w:rsidR="00F9582B" w:rsidRPr="1D01BD91">
              <w:rPr>
                <w:rFonts w:ascii="Times New Roman" w:hAnsi="Times New Roman"/>
                <w:lang w:val="pt-BR"/>
              </w:rPr>
              <w:t>romoção do desenvolvimento urbano sustentável, com foco especial em assentamentos informais.</w:t>
            </w:r>
          </w:p>
        </w:tc>
        <w:tc>
          <w:tcPr>
            <w:tcW w:w="4247" w:type="dxa"/>
          </w:tcPr>
          <w:p w14:paraId="36839FA2" w14:textId="5E3A5299" w:rsidR="00D97E4E" w:rsidRDefault="00560445" w:rsidP="00B842D2">
            <w:pPr>
              <w:widowControl w:val="0"/>
              <w:jc w:val="both"/>
              <w:rPr>
                <w:rFonts w:ascii="Times New Roman" w:hAnsi="Times New Roman"/>
              </w:rPr>
            </w:pPr>
            <w:r w:rsidRPr="250F44E4">
              <w:rPr>
                <w:rFonts w:ascii="Times New Roman" w:hAnsi="Times New Roman"/>
              </w:rPr>
              <w:t>4. The following shall be the primary result of the collaboration</w:t>
            </w:r>
            <w:r w:rsidR="00B842D2" w:rsidRPr="250F44E4">
              <w:rPr>
                <w:rFonts w:ascii="Times New Roman" w:hAnsi="Times New Roman"/>
              </w:rPr>
              <w:t xml:space="preserve"> in</w:t>
            </w:r>
            <w:r w:rsidR="00B14567" w:rsidRPr="250F44E4">
              <w:rPr>
                <w:rFonts w:ascii="Times New Roman" w:hAnsi="Times New Roman"/>
              </w:rPr>
              <w:t xml:space="preserve"> the </w:t>
            </w:r>
            <w:r w:rsidR="0029470B" w:rsidRPr="250F44E4">
              <w:rPr>
                <w:rFonts w:ascii="Times New Roman" w:hAnsi="Times New Roman"/>
              </w:rPr>
              <w:t>State of São Paulo</w:t>
            </w:r>
            <w:r w:rsidR="451CD09C" w:rsidRPr="250F44E4">
              <w:rPr>
                <w:rFonts w:ascii="Times New Roman" w:hAnsi="Times New Roman"/>
              </w:rPr>
              <w:t>:</w:t>
            </w:r>
            <w:r w:rsidR="00F9582B" w:rsidRPr="250F44E4">
              <w:rPr>
                <w:rFonts w:ascii="Times New Roman" w:hAnsi="Times New Roman"/>
              </w:rPr>
              <w:t xml:space="preserve"> </w:t>
            </w:r>
          </w:p>
          <w:p w14:paraId="27E9FA3A" w14:textId="12A8005F" w:rsidR="00D97E4E" w:rsidRPr="0019001C" w:rsidRDefault="00D97E4E" w:rsidP="0019001C">
            <w:pPr>
              <w:pStyle w:val="PargrafodaLista"/>
              <w:widowControl w:val="0"/>
              <w:numPr>
                <w:ilvl w:val="0"/>
                <w:numId w:val="42"/>
              </w:numPr>
              <w:ind w:left="318"/>
              <w:jc w:val="both"/>
            </w:pPr>
            <w:r w:rsidRPr="30AAD45B">
              <w:rPr>
                <w:rFonts w:ascii="Times New Roman" w:hAnsi="Times New Roman"/>
              </w:rPr>
              <w:t>S</w:t>
            </w:r>
            <w:r w:rsidR="00F9582B" w:rsidRPr="30AAD45B">
              <w:rPr>
                <w:rFonts w:ascii="Times New Roman" w:hAnsi="Times New Roman"/>
              </w:rPr>
              <w:t>haring of knowledge</w:t>
            </w:r>
            <w:r w:rsidR="0019001C" w:rsidRPr="30AAD45B">
              <w:rPr>
                <w:rFonts w:ascii="Times New Roman" w:hAnsi="Times New Roman"/>
              </w:rPr>
              <w:t>, t</w:t>
            </w:r>
            <w:r w:rsidR="00F9582B" w:rsidRPr="30AAD45B">
              <w:rPr>
                <w:rFonts w:ascii="Times New Roman" w:hAnsi="Times New Roman"/>
              </w:rPr>
              <w:t>echniques and working methodologies for the improvement and building of projects related to social housing</w:t>
            </w:r>
            <w:r w:rsidR="1495FF42" w:rsidRPr="30AAD45B">
              <w:rPr>
                <w:rFonts w:ascii="Times New Roman" w:hAnsi="Times New Roman"/>
              </w:rPr>
              <w:t>, ATHIS (</w:t>
            </w:r>
            <w:r w:rsidR="4588BE5B" w:rsidRPr="30AAD45B">
              <w:rPr>
                <w:rFonts w:ascii="Times New Roman" w:hAnsi="Times New Roman"/>
              </w:rPr>
              <w:t>Technical Assistance</w:t>
            </w:r>
            <w:r w:rsidR="6BDAAE8B" w:rsidRPr="30AAD45B">
              <w:rPr>
                <w:rFonts w:ascii="Times New Roman" w:hAnsi="Times New Roman"/>
              </w:rPr>
              <w:t xml:space="preserve"> for Social Housing) </w:t>
            </w:r>
            <w:r w:rsidR="00F9582B" w:rsidRPr="30AAD45B">
              <w:rPr>
                <w:rFonts w:ascii="Times New Roman" w:hAnsi="Times New Roman"/>
              </w:rPr>
              <w:t>and living standards</w:t>
            </w:r>
            <w:r w:rsidRPr="30AAD45B">
              <w:rPr>
                <w:rFonts w:ascii="Times New Roman" w:hAnsi="Times New Roman"/>
              </w:rPr>
              <w:t>;</w:t>
            </w:r>
            <w:r w:rsidR="00F9582B" w:rsidRPr="30AAD45B">
              <w:rPr>
                <w:rFonts w:ascii="Times New Roman" w:hAnsi="Times New Roman"/>
              </w:rPr>
              <w:t xml:space="preserve"> </w:t>
            </w:r>
          </w:p>
          <w:p w14:paraId="103A075D" w14:textId="19A2E332" w:rsidR="00D97E4E" w:rsidRPr="0019001C" w:rsidRDefault="00D97E4E" w:rsidP="0019001C">
            <w:pPr>
              <w:pStyle w:val="PargrafodaLista"/>
              <w:widowControl w:val="0"/>
              <w:numPr>
                <w:ilvl w:val="0"/>
                <w:numId w:val="42"/>
              </w:numPr>
              <w:ind w:left="318"/>
              <w:jc w:val="both"/>
            </w:pPr>
            <w:r>
              <w:rPr>
                <w:rFonts w:ascii="Times New Roman" w:hAnsi="Times New Roman"/>
              </w:rPr>
              <w:t>D</w:t>
            </w:r>
            <w:r w:rsidR="00F9582B" w:rsidRPr="0019001C">
              <w:rPr>
                <w:rFonts w:ascii="Times New Roman" w:hAnsi="Times New Roman"/>
              </w:rPr>
              <w:t>ata management, analysis and collection</w:t>
            </w:r>
            <w:r>
              <w:rPr>
                <w:rFonts w:ascii="Times New Roman" w:hAnsi="Times New Roman"/>
              </w:rPr>
              <w:t>.</w:t>
            </w:r>
          </w:p>
          <w:p w14:paraId="76EA15D6" w14:textId="32A95151" w:rsidR="00D97E4E" w:rsidRPr="0019001C" w:rsidRDefault="00D97E4E" w:rsidP="0019001C">
            <w:pPr>
              <w:pStyle w:val="PargrafodaLista"/>
              <w:widowControl w:val="0"/>
              <w:numPr>
                <w:ilvl w:val="0"/>
                <w:numId w:val="42"/>
              </w:numPr>
              <w:ind w:left="318"/>
              <w:jc w:val="both"/>
            </w:pPr>
            <w:r>
              <w:rPr>
                <w:rFonts w:ascii="Times New Roman" w:hAnsi="Times New Roman"/>
              </w:rPr>
              <w:t>U</w:t>
            </w:r>
            <w:r w:rsidR="00F9582B" w:rsidRPr="0019001C">
              <w:rPr>
                <w:rFonts w:ascii="Times New Roman" w:hAnsi="Times New Roman"/>
              </w:rPr>
              <w:t>rban design and planning</w:t>
            </w:r>
            <w:r>
              <w:rPr>
                <w:rFonts w:ascii="Times New Roman" w:hAnsi="Times New Roman"/>
              </w:rPr>
              <w:t>;</w:t>
            </w:r>
            <w:r w:rsidR="00F9582B" w:rsidRPr="0019001C">
              <w:rPr>
                <w:rFonts w:ascii="Times New Roman" w:hAnsi="Times New Roman"/>
              </w:rPr>
              <w:t xml:space="preserve"> and </w:t>
            </w:r>
          </w:p>
          <w:p w14:paraId="787A3A25" w14:textId="24A16206" w:rsidR="009501CA" w:rsidRDefault="00D97E4E" w:rsidP="0019001C">
            <w:pPr>
              <w:pStyle w:val="PargrafodaLista"/>
              <w:widowControl w:val="0"/>
              <w:numPr>
                <w:ilvl w:val="0"/>
                <w:numId w:val="42"/>
              </w:numPr>
              <w:ind w:left="318"/>
              <w:jc w:val="both"/>
            </w:pPr>
            <w:r>
              <w:rPr>
                <w:rFonts w:ascii="Times New Roman" w:hAnsi="Times New Roman"/>
              </w:rPr>
              <w:t>P</w:t>
            </w:r>
            <w:r w:rsidR="00F9582B" w:rsidRPr="0019001C">
              <w:rPr>
                <w:rFonts w:ascii="Times New Roman" w:hAnsi="Times New Roman"/>
              </w:rPr>
              <w:t>romotion of sustainable urban development, with a special focus on informal settlements.</w:t>
            </w:r>
          </w:p>
        </w:tc>
      </w:tr>
      <w:tr w:rsidR="009501CA" w14:paraId="0BA417E7" w14:textId="77777777" w:rsidTr="5182C849">
        <w:tc>
          <w:tcPr>
            <w:tcW w:w="4247" w:type="dxa"/>
          </w:tcPr>
          <w:p w14:paraId="7347A569" w14:textId="77777777" w:rsidR="009C3906" w:rsidRPr="002317C3" w:rsidRDefault="009C3906" w:rsidP="00EF4551">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II</w:t>
            </w:r>
          </w:p>
          <w:p w14:paraId="1EA1B2AC" w14:textId="77777777" w:rsidR="009501CA" w:rsidRPr="00E70182" w:rsidRDefault="009C3906" w:rsidP="00EF4551">
            <w:pPr>
              <w:widowControl w:val="0"/>
              <w:tabs>
                <w:tab w:val="center" w:pos="4680"/>
              </w:tabs>
              <w:jc w:val="center"/>
              <w:rPr>
                <w:lang w:val="pt-BR"/>
              </w:rPr>
            </w:pPr>
            <w:r w:rsidRPr="002317C3">
              <w:rPr>
                <w:rFonts w:ascii="Times New Roman" w:hAnsi="Times New Roman"/>
                <w:b/>
                <w:i/>
                <w:spacing w:val="-3"/>
                <w:szCs w:val="22"/>
                <w:u w:val="single"/>
                <w:lang w:val="pt-BR"/>
              </w:rPr>
              <w:t>Responsabilidades Gerais das Partes</w:t>
            </w:r>
          </w:p>
        </w:tc>
        <w:tc>
          <w:tcPr>
            <w:tcW w:w="4247" w:type="dxa"/>
          </w:tcPr>
          <w:p w14:paraId="3C50235C" w14:textId="77777777" w:rsidR="009C3906" w:rsidRPr="00672438" w:rsidRDefault="009C3906" w:rsidP="00EF4551">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II</w:t>
            </w:r>
          </w:p>
          <w:p w14:paraId="69696712" w14:textId="77777777" w:rsidR="009501CA" w:rsidRDefault="009C3906" w:rsidP="00EF4551">
            <w:pPr>
              <w:widowControl w:val="0"/>
              <w:tabs>
                <w:tab w:val="center" w:pos="4680"/>
              </w:tabs>
              <w:jc w:val="center"/>
            </w:pPr>
            <w:r w:rsidRPr="006169AC">
              <w:rPr>
                <w:rFonts w:ascii="Times New Roman" w:hAnsi="Times New Roman"/>
                <w:b/>
                <w:i/>
                <w:spacing w:val="-3"/>
                <w:szCs w:val="22"/>
                <w:u w:val="single"/>
              </w:rPr>
              <w:t>General Responsibilities of the Parties</w:t>
            </w:r>
          </w:p>
        </w:tc>
      </w:tr>
      <w:tr w:rsidR="009501CA" w14:paraId="0B066A30" w14:textId="77777777" w:rsidTr="5182C849">
        <w:tc>
          <w:tcPr>
            <w:tcW w:w="4247" w:type="dxa"/>
          </w:tcPr>
          <w:p w14:paraId="31359DC9" w14:textId="77777777" w:rsidR="009501CA" w:rsidRPr="00E70182" w:rsidRDefault="009C3906" w:rsidP="00EF4551">
            <w:pPr>
              <w:widowControl w:val="0"/>
              <w:jc w:val="both"/>
              <w:rPr>
                <w:lang w:val="pt-BR"/>
              </w:rPr>
            </w:pPr>
            <w:r>
              <w:rPr>
                <w:rFonts w:ascii="Times New Roman" w:hAnsi="Times New Roman"/>
                <w:szCs w:val="22"/>
                <w:lang w:val="pt-BR"/>
              </w:rPr>
              <w:lastRenderedPageBreak/>
              <w:t xml:space="preserve">1. </w:t>
            </w:r>
            <w:r w:rsidRPr="00AB67BF">
              <w:rPr>
                <w:rFonts w:ascii="Times New Roman" w:hAnsi="Times New Roman"/>
                <w:szCs w:val="22"/>
                <w:lang w:val="pt-BR"/>
              </w:rPr>
              <w:t>As Partes concordam em realizar suas respectivas responsabilidades de acordo com as disposições do presente Memorando. As Partes concordam em juntar esforços e manter uma estreita relação de trabalho com o objetivo de alcançar os objetivos do presente Memorando</w:t>
            </w:r>
            <w:r w:rsidRPr="004B7EBB">
              <w:rPr>
                <w:rFonts w:ascii="Times New Roman" w:hAnsi="Times New Roman"/>
                <w:szCs w:val="22"/>
                <w:lang w:val="pt-BR"/>
              </w:rPr>
              <w:t>.</w:t>
            </w:r>
          </w:p>
        </w:tc>
        <w:tc>
          <w:tcPr>
            <w:tcW w:w="4247" w:type="dxa"/>
          </w:tcPr>
          <w:p w14:paraId="70F2E994" w14:textId="77777777" w:rsidR="009C3906" w:rsidRPr="00672438" w:rsidRDefault="009C3906" w:rsidP="00EF4551">
            <w:pPr>
              <w:widowControl w:val="0"/>
              <w:tabs>
                <w:tab w:val="left" w:pos="0"/>
              </w:tabs>
              <w:autoSpaceDE w:val="0"/>
              <w:autoSpaceDN w:val="0"/>
              <w:adjustRightInd w:val="0"/>
              <w:jc w:val="both"/>
              <w:rPr>
                <w:rFonts w:ascii="Times New Roman" w:hAnsi="Times New Roman"/>
                <w:spacing w:val="-3"/>
                <w:szCs w:val="22"/>
              </w:rPr>
            </w:pPr>
            <w:r>
              <w:rPr>
                <w:rFonts w:ascii="Times New Roman" w:hAnsi="Times New Roman"/>
                <w:spacing w:val="-3"/>
                <w:szCs w:val="22"/>
              </w:rPr>
              <w:t xml:space="preserve">1. </w:t>
            </w:r>
            <w:r w:rsidRPr="00672438">
              <w:rPr>
                <w:rFonts w:ascii="Times New Roman" w:hAnsi="Times New Roman"/>
                <w:spacing w:val="-3"/>
                <w:szCs w:val="22"/>
              </w:rPr>
              <w:t>The Parties agree to carry out their respective responsibilities in accordance with the provisions of this MoU</w:t>
            </w:r>
            <w:r>
              <w:rPr>
                <w:rFonts w:ascii="Times New Roman" w:hAnsi="Times New Roman"/>
                <w:spacing w:val="-3"/>
                <w:szCs w:val="22"/>
              </w:rPr>
              <w:t xml:space="preserve">. </w:t>
            </w:r>
            <w:r w:rsidRPr="00014BEE">
              <w:rPr>
                <w:rFonts w:ascii="Times New Roman" w:hAnsi="Times New Roman"/>
                <w:color w:val="000000"/>
                <w:spacing w:val="-3"/>
                <w:szCs w:val="22"/>
              </w:rPr>
              <w:t>The Parties agree to join efforts and to maintain close working relationships in order to achieve the objectives of this MoU.</w:t>
            </w:r>
          </w:p>
          <w:p w14:paraId="31F7D07F" w14:textId="77777777" w:rsidR="009501CA" w:rsidRDefault="009501CA" w:rsidP="00EF4551">
            <w:pPr>
              <w:widowControl w:val="0"/>
            </w:pPr>
          </w:p>
        </w:tc>
      </w:tr>
      <w:tr w:rsidR="009501CA" w14:paraId="335B736D" w14:textId="77777777" w:rsidTr="5182C849">
        <w:tc>
          <w:tcPr>
            <w:tcW w:w="4247" w:type="dxa"/>
          </w:tcPr>
          <w:p w14:paraId="102462F2" w14:textId="77777777" w:rsidR="009501CA" w:rsidRPr="00E70182" w:rsidRDefault="009C3906" w:rsidP="00EF4551">
            <w:pPr>
              <w:pStyle w:val="PargrafodaLista"/>
              <w:widowControl w:val="0"/>
              <w:autoSpaceDE w:val="0"/>
              <w:autoSpaceDN w:val="0"/>
              <w:adjustRightInd w:val="0"/>
              <w:ind w:left="0"/>
              <w:jc w:val="both"/>
              <w:rPr>
                <w:lang w:val="pt-BR"/>
              </w:rPr>
            </w:pPr>
            <w:r>
              <w:rPr>
                <w:rFonts w:ascii="Times New Roman" w:hAnsi="Times New Roman"/>
                <w:spacing w:val="-3"/>
                <w:szCs w:val="22"/>
                <w:lang w:val="pt-BR"/>
              </w:rPr>
              <w:t xml:space="preserve">2. </w:t>
            </w:r>
            <w:r w:rsidRPr="00AB67BF">
              <w:rPr>
                <w:rFonts w:ascii="Times New Roman" w:hAnsi="Times New Roman"/>
                <w:spacing w:val="-3"/>
                <w:szCs w:val="22"/>
                <w:lang w:val="pt-BR"/>
              </w:rPr>
              <w:t>As Partes devem manter-se mutuamente informadas acerca d</w:t>
            </w:r>
            <w:r>
              <w:rPr>
                <w:rFonts w:ascii="Times New Roman" w:hAnsi="Times New Roman"/>
                <w:spacing w:val="-3"/>
                <w:szCs w:val="22"/>
                <w:lang w:val="pt-BR"/>
              </w:rPr>
              <w:t>e tod</w:t>
            </w:r>
            <w:r w:rsidRPr="00AB67BF">
              <w:rPr>
                <w:rFonts w:ascii="Times New Roman" w:hAnsi="Times New Roman"/>
                <w:spacing w:val="-3"/>
                <w:szCs w:val="22"/>
                <w:lang w:val="pt-BR"/>
              </w:rPr>
              <w:t xml:space="preserve">as </w:t>
            </w:r>
            <w:r>
              <w:rPr>
                <w:rFonts w:ascii="Times New Roman" w:hAnsi="Times New Roman"/>
                <w:spacing w:val="-3"/>
                <w:szCs w:val="22"/>
                <w:lang w:val="pt-BR"/>
              </w:rPr>
              <w:t xml:space="preserve">as </w:t>
            </w:r>
            <w:r w:rsidRPr="00AB67BF">
              <w:rPr>
                <w:rFonts w:ascii="Times New Roman" w:hAnsi="Times New Roman"/>
                <w:spacing w:val="-3"/>
                <w:szCs w:val="22"/>
                <w:lang w:val="pt-BR"/>
              </w:rPr>
              <w:t xml:space="preserve">atividades </w:t>
            </w:r>
            <w:r>
              <w:rPr>
                <w:rFonts w:ascii="Times New Roman" w:hAnsi="Times New Roman"/>
                <w:spacing w:val="-3"/>
                <w:szCs w:val="22"/>
                <w:lang w:val="pt-BR"/>
              </w:rPr>
              <w:t xml:space="preserve">relevantes </w:t>
            </w:r>
            <w:r w:rsidRPr="00AB67BF">
              <w:rPr>
                <w:rFonts w:ascii="Times New Roman" w:hAnsi="Times New Roman"/>
                <w:spacing w:val="-3"/>
                <w:szCs w:val="22"/>
                <w:lang w:val="pt-BR"/>
              </w:rPr>
              <w:t>pertinentes a este Memorando e realizarão consultas a qualquer momento em que considerem oportuno.</w:t>
            </w:r>
          </w:p>
        </w:tc>
        <w:tc>
          <w:tcPr>
            <w:tcW w:w="4247" w:type="dxa"/>
          </w:tcPr>
          <w:p w14:paraId="5EF49788" w14:textId="77777777" w:rsidR="009C3906" w:rsidRPr="00672438" w:rsidRDefault="009C3906" w:rsidP="00EF4551">
            <w:pPr>
              <w:widowControl w:val="0"/>
              <w:tabs>
                <w:tab w:val="left" w:pos="0"/>
              </w:tabs>
              <w:autoSpaceDE w:val="0"/>
              <w:autoSpaceDN w:val="0"/>
              <w:adjustRightInd w:val="0"/>
              <w:jc w:val="both"/>
              <w:rPr>
                <w:rFonts w:ascii="Times New Roman" w:hAnsi="Times New Roman"/>
                <w:spacing w:val="-3"/>
                <w:szCs w:val="22"/>
              </w:rPr>
            </w:pPr>
            <w:r>
              <w:rPr>
                <w:rFonts w:ascii="Times New Roman" w:hAnsi="Times New Roman"/>
                <w:spacing w:val="-3"/>
                <w:szCs w:val="22"/>
              </w:rPr>
              <w:t xml:space="preserve">2. </w:t>
            </w:r>
            <w:r w:rsidRPr="00672438">
              <w:rPr>
                <w:rFonts w:ascii="Times New Roman" w:hAnsi="Times New Roman"/>
                <w:spacing w:val="-3"/>
                <w:szCs w:val="22"/>
              </w:rPr>
              <w:t>The Parties shall keep each other informed of all relevant activities pertaining to this MoU and shall hold consultations at any time any Party considers it appropriate.</w:t>
            </w:r>
          </w:p>
          <w:p w14:paraId="68663065" w14:textId="77777777" w:rsidR="009501CA" w:rsidRDefault="009501CA" w:rsidP="00EF4551">
            <w:pPr>
              <w:widowControl w:val="0"/>
            </w:pPr>
          </w:p>
        </w:tc>
      </w:tr>
      <w:tr w:rsidR="009501CA" w14:paraId="4D7007AD" w14:textId="77777777" w:rsidTr="5182C849">
        <w:tc>
          <w:tcPr>
            <w:tcW w:w="4247" w:type="dxa"/>
          </w:tcPr>
          <w:p w14:paraId="5667E32E" w14:textId="77777777" w:rsidR="009501CA" w:rsidRPr="00E70182" w:rsidRDefault="00B43A1E" w:rsidP="00EF4551">
            <w:pPr>
              <w:pStyle w:val="PargrafodaLista"/>
              <w:widowControl w:val="0"/>
              <w:autoSpaceDE w:val="0"/>
              <w:autoSpaceDN w:val="0"/>
              <w:adjustRightInd w:val="0"/>
              <w:ind w:left="0"/>
              <w:jc w:val="both"/>
              <w:rPr>
                <w:lang w:val="pt-BR"/>
              </w:rPr>
            </w:pPr>
            <w:r>
              <w:rPr>
                <w:rFonts w:ascii="Times New Roman" w:hAnsi="Times New Roman"/>
                <w:spacing w:val="-3"/>
                <w:szCs w:val="22"/>
                <w:lang w:val="pt-BR"/>
              </w:rPr>
              <w:t xml:space="preserve">3. </w:t>
            </w:r>
            <w:r w:rsidRPr="00AB67BF">
              <w:rPr>
                <w:rFonts w:ascii="Times New Roman" w:hAnsi="Times New Roman"/>
                <w:spacing w:val="-3"/>
                <w:szCs w:val="22"/>
                <w:lang w:val="pt-BR"/>
              </w:rPr>
              <w:t>As Partes devem abster-se de qualquer ação que possa prejudicar os interesses da outra Parte e devem cumprir os seus compromissos com o mais completo zelo aos termos e condições do presente Memorando e aos princípios das Nações Unidas e do ONU-Habitat.</w:t>
            </w:r>
          </w:p>
        </w:tc>
        <w:tc>
          <w:tcPr>
            <w:tcW w:w="4247" w:type="dxa"/>
          </w:tcPr>
          <w:p w14:paraId="47456CE9" w14:textId="0D27F0CD" w:rsidR="009501CA" w:rsidRDefault="00B43A1E" w:rsidP="00B32B60">
            <w:pPr>
              <w:widowControl w:val="0"/>
              <w:tabs>
                <w:tab w:val="left" w:pos="0"/>
              </w:tabs>
              <w:autoSpaceDE w:val="0"/>
              <w:autoSpaceDN w:val="0"/>
              <w:adjustRightInd w:val="0"/>
              <w:jc w:val="both"/>
            </w:pPr>
            <w:r>
              <w:rPr>
                <w:rFonts w:ascii="Times New Roman" w:hAnsi="Times New Roman"/>
                <w:spacing w:val="-3"/>
                <w:szCs w:val="22"/>
              </w:rPr>
              <w:t xml:space="preserve">3. </w:t>
            </w:r>
            <w:r w:rsidRPr="00672438">
              <w:rPr>
                <w:rFonts w:ascii="Times New Roman" w:hAnsi="Times New Roman"/>
                <w:spacing w:val="-3"/>
                <w:szCs w:val="22"/>
              </w:rPr>
              <w:t>The Parties shall refrain from any action that may adversely affect the interests of the other Party and fulfil their commitments with fullest regard to the terms and conditions of this MoU and the principles of the United Nations and UN-Habitat.</w:t>
            </w:r>
          </w:p>
        </w:tc>
      </w:tr>
      <w:tr w:rsidR="009501CA" w14:paraId="4C90317D" w14:textId="77777777" w:rsidTr="5182C849">
        <w:tc>
          <w:tcPr>
            <w:tcW w:w="4247" w:type="dxa"/>
          </w:tcPr>
          <w:p w14:paraId="5DE35A4D" w14:textId="7C1FC6F4" w:rsidR="009501CA" w:rsidRPr="00E70182" w:rsidRDefault="319E4629" w:rsidP="00EF4551">
            <w:pPr>
              <w:widowControl w:val="0"/>
              <w:jc w:val="both"/>
              <w:rPr>
                <w:lang w:val="pt-BR"/>
              </w:rPr>
            </w:pPr>
            <w:r w:rsidRPr="3F7ED086">
              <w:rPr>
                <w:rFonts w:ascii="Times New Roman" w:hAnsi="Times New Roman"/>
                <w:color w:val="000000"/>
                <w:spacing w:val="-3"/>
                <w:lang w:val="pt-BR"/>
              </w:rPr>
              <w:t xml:space="preserve">4. Cada Parte estabelecerá </w:t>
            </w:r>
            <w:r w:rsidR="629E80DF" w:rsidRPr="3F7ED086">
              <w:rPr>
                <w:rFonts w:ascii="Times New Roman" w:hAnsi="Times New Roman"/>
                <w:color w:val="000000"/>
                <w:spacing w:val="-3"/>
                <w:lang w:val="pt-BR"/>
              </w:rPr>
              <w:t xml:space="preserve">um </w:t>
            </w:r>
            <w:r w:rsidRPr="3F7ED086">
              <w:rPr>
                <w:rFonts w:ascii="Times New Roman" w:hAnsi="Times New Roman"/>
                <w:color w:val="000000"/>
                <w:spacing w:val="-3"/>
                <w:lang w:val="pt-BR"/>
              </w:rPr>
              <w:t>ponto foca</w:t>
            </w:r>
            <w:r w:rsidR="629E80DF" w:rsidRPr="3F7ED086">
              <w:rPr>
                <w:rFonts w:ascii="Times New Roman" w:hAnsi="Times New Roman"/>
                <w:color w:val="000000"/>
                <w:spacing w:val="-3"/>
                <w:lang w:val="pt-BR"/>
              </w:rPr>
              <w:t>l</w:t>
            </w:r>
            <w:r w:rsidRPr="3F7ED086">
              <w:rPr>
                <w:rFonts w:ascii="Times New Roman" w:hAnsi="Times New Roman"/>
                <w:color w:val="000000"/>
                <w:spacing w:val="-3"/>
                <w:lang w:val="pt-BR"/>
              </w:rPr>
              <w:t xml:space="preserve"> para esta colaboração, nos termos da </w:t>
            </w:r>
            <w:r w:rsidRPr="00824847">
              <w:rPr>
                <w:rFonts w:ascii="Times New Roman" w:hAnsi="Times New Roman"/>
                <w:b/>
                <w:bCs/>
                <w:color w:val="000000"/>
                <w:spacing w:val="-3"/>
                <w:lang w:val="pt-BR"/>
              </w:rPr>
              <w:t>Cláusula XI</w:t>
            </w:r>
            <w:r w:rsidRPr="00AB67BF">
              <w:rPr>
                <w:rFonts w:ascii="Times New Roman" w:hAnsi="Times New Roman"/>
                <w:color w:val="000000"/>
                <w:spacing w:val="-3"/>
                <w:lang w:val="pt-BR"/>
              </w:rPr>
              <w:t xml:space="preserve"> </w:t>
            </w:r>
            <w:r w:rsidRPr="3F7ED086">
              <w:rPr>
                <w:rFonts w:ascii="Times New Roman" w:hAnsi="Times New Roman"/>
                <w:color w:val="000000"/>
                <w:spacing w:val="-3"/>
                <w:lang w:val="pt-BR"/>
              </w:rPr>
              <w:t>(“</w:t>
            </w:r>
            <w:r w:rsidRPr="30AAD45B">
              <w:rPr>
                <w:rFonts w:ascii="Times New Roman" w:hAnsi="Times New Roman"/>
                <w:b/>
                <w:bCs/>
                <w:i/>
                <w:iCs/>
                <w:color w:val="000000"/>
                <w:spacing w:val="-3"/>
                <w:lang w:val="pt-BR"/>
              </w:rPr>
              <w:t>Notificações</w:t>
            </w:r>
            <w:r w:rsidRPr="3F7ED086">
              <w:rPr>
                <w:rFonts w:ascii="Times New Roman" w:hAnsi="Times New Roman"/>
                <w:color w:val="000000"/>
                <w:spacing w:val="-3"/>
                <w:lang w:val="pt-BR"/>
              </w:rPr>
              <w:t xml:space="preserve">”), </w:t>
            </w:r>
            <w:r w:rsidRPr="00824847">
              <w:rPr>
                <w:rFonts w:ascii="Times New Roman" w:hAnsi="Times New Roman"/>
                <w:b/>
                <w:bCs/>
                <w:color w:val="000000"/>
                <w:spacing w:val="-3"/>
                <w:lang w:val="pt-BR"/>
              </w:rPr>
              <w:t>parágrafo primeiro</w:t>
            </w:r>
            <w:r w:rsidR="6F01C2A3">
              <w:rPr>
                <w:rFonts w:ascii="Times New Roman" w:hAnsi="Times New Roman"/>
                <w:color w:val="000000"/>
                <w:spacing w:val="-3"/>
                <w:lang w:val="pt-BR"/>
              </w:rPr>
              <w:t>.</w:t>
            </w:r>
          </w:p>
        </w:tc>
        <w:tc>
          <w:tcPr>
            <w:tcW w:w="4247" w:type="dxa"/>
          </w:tcPr>
          <w:p w14:paraId="760C2FBC" w14:textId="76BEA0FA" w:rsidR="009501CA" w:rsidRDefault="319E4629" w:rsidP="30AAD45B">
            <w:pPr>
              <w:widowControl w:val="0"/>
              <w:autoSpaceDE w:val="0"/>
              <w:autoSpaceDN w:val="0"/>
              <w:adjustRightInd w:val="0"/>
              <w:jc w:val="both"/>
              <w:rPr>
                <w:rFonts w:ascii="Times New Roman" w:hAnsi="Times New Roman"/>
                <w:color w:val="000000" w:themeColor="text1"/>
              </w:rPr>
            </w:pPr>
            <w:r w:rsidRPr="3F7ED086">
              <w:rPr>
                <w:rFonts w:ascii="Times New Roman" w:hAnsi="Times New Roman"/>
                <w:color w:val="000000"/>
                <w:spacing w:val="-3"/>
              </w:rPr>
              <w:t xml:space="preserve">4. Each </w:t>
            </w:r>
            <w:r w:rsidR="40D16D5C" w:rsidRPr="3F7ED086">
              <w:rPr>
                <w:rFonts w:ascii="Times New Roman" w:hAnsi="Times New Roman"/>
                <w:color w:val="000000"/>
                <w:spacing w:val="-3"/>
              </w:rPr>
              <w:t>P</w:t>
            </w:r>
            <w:r w:rsidRPr="3F7ED086">
              <w:rPr>
                <w:rFonts w:ascii="Times New Roman" w:hAnsi="Times New Roman"/>
                <w:color w:val="000000"/>
                <w:spacing w:val="-3"/>
              </w:rPr>
              <w:t xml:space="preserve">arty shall nominate a focal point for this collaboration as stated under </w:t>
            </w:r>
            <w:r w:rsidRPr="3F7ED086">
              <w:rPr>
                <w:rFonts w:ascii="Times New Roman" w:hAnsi="Times New Roman"/>
                <w:b/>
                <w:bCs/>
                <w:color w:val="000000"/>
                <w:spacing w:val="-3"/>
              </w:rPr>
              <w:t>Article XI</w:t>
            </w:r>
            <w:r w:rsidRPr="3F7ED086">
              <w:rPr>
                <w:rFonts w:ascii="Times New Roman" w:hAnsi="Times New Roman"/>
                <w:color w:val="000000"/>
                <w:spacing w:val="-3"/>
              </w:rPr>
              <w:t xml:space="preserve"> (“</w:t>
            </w:r>
            <w:r w:rsidRPr="30AAD45B">
              <w:rPr>
                <w:rFonts w:ascii="Times New Roman" w:hAnsi="Times New Roman"/>
                <w:b/>
                <w:bCs/>
                <w:i/>
                <w:iCs/>
                <w:color w:val="000000"/>
                <w:spacing w:val="-3"/>
              </w:rPr>
              <w:t>Notices</w:t>
            </w:r>
            <w:r w:rsidRPr="3F7ED086">
              <w:rPr>
                <w:rFonts w:ascii="Times New Roman" w:hAnsi="Times New Roman"/>
                <w:color w:val="000000"/>
                <w:spacing w:val="-3"/>
              </w:rPr>
              <w:t xml:space="preserve">”), </w:t>
            </w:r>
            <w:r w:rsidRPr="3F7ED086">
              <w:rPr>
                <w:rFonts w:ascii="Times New Roman" w:hAnsi="Times New Roman"/>
                <w:b/>
                <w:bCs/>
                <w:color w:val="000000"/>
                <w:spacing w:val="-3"/>
              </w:rPr>
              <w:t>clause</w:t>
            </w:r>
            <w:r w:rsidRPr="3F7ED086">
              <w:rPr>
                <w:rFonts w:ascii="Times New Roman" w:hAnsi="Times New Roman"/>
                <w:color w:val="000000"/>
                <w:spacing w:val="-3"/>
              </w:rPr>
              <w:t xml:space="preserve"> (</w:t>
            </w:r>
            <w:r w:rsidRPr="3F7ED086">
              <w:rPr>
                <w:rFonts w:ascii="Times New Roman" w:hAnsi="Times New Roman"/>
                <w:b/>
                <w:bCs/>
                <w:color w:val="000000"/>
                <w:spacing w:val="-3"/>
              </w:rPr>
              <w:t>1</w:t>
            </w:r>
            <w:r w:rsidRPr="3F7ED086">
              <w:rPr>
                <w:rFonts w:ascii="Times New Roman" w:hAnsi="Times New Roman"/>
                <w:color w:val="000000"/>
                <w:spacing w:val="-3"/>
              </w:rPr>
              <w:t>)</w:t>
            </w:r>
            <w:r w:rsidR="28A19B04" w:rsidRPr="3F7ED086">
              <w:rPr>
                <w:rFonts w:ascii="Times New Roman" w:hAnsi="Times New Roman"/>
                <w:color w:val="000000"/>
                <w:spacing w:val="-3"/>
              </w:rPr>
              <w:t>.</w:t>
            </w:r>
          </w:p>
        </w:tc>
      </w:tr>
      <w:tr w:rsidR="009501CA" w14:paraId="04275433" w14:textId="77777777" w:rsidTr="5182C849">
        <w:tc>
          <w:tcPr>
            <w:tcW w:w="4247" w:type="dxa"/>
          </w:tcPr>
          <w:p w14:paraId="52C75B5B" w14:textId="67654C08" w:rsidR="009501CA" w:rsidRPr="00E70182" w:rsidRDefault="1CED72D7" w:rsidP="763C3ABA">
            <w:pPr>
              <w:widowControl w:val="0"/>
              <w:jc w:val="both"/>
              <w:rPr>
                <w:rFonts w:ascii="Times New Roman" w:hAnsi="Times New Roman"/>
                <w:lang w:val="pt-BR"/>
              </w:rPr>
            </w:pPr>
            <w:r w:rsidRPr="5182C849">
              <w:rPr>
                <w:rFonts w:ascii="Times New Roman" w:hAnsi="Times New Roman"/>
                <w:lang w:val="pt-BR"/>
              </w:rPr>
              <w:t xml:space="preserve">5. </w:t>
            </w:r>
            <w:r w:rsidR="319E4629" w:rsidRPr="5182C849">
              <w:rPr>
                <w:rFonts w:ascii="Times New Roman" w:hAnsi="Times New Roman"/>
                <w:lang w:val="pt-BR"/>
              </w:rPr>
              <w:t xml:space="preserve">As Partes concordam que este Memorando, e qualquer plano de trabalho acordado </w:t>
            </w:r>
            <w:r w:rsidR="0BE9214C" w:rsidRPr="5182C849">
              <w:rPr>
                <w:rFonts w:ascii="Times New Roman" w:hAnsi="Times New Roman"/>
                <w:lang w:val="pt-BR"/>
              </w:rPr>
              <w:t>sob sua égide</w:t>
            </w:r>
            <w:r w:rsidR="319E4629" w:rsidRPr="5182C849">
              <w:rPr>
                <w:rFonts w:ascii="Times New Roman" w:hAnsi="Times New Roman"/>
                <w:lang w:val="pt-BR"/>
              </w:rPr>
              <w:t>, não são documentos de obrigações fiscais ou de financiamento. Qualquer compromisso de transferir coisas de valor</w:t>
            </w:r>
            <w:r w:rsidR="0F5ADD46" w:rsidRPr="5182C849">
              <w:rPr>
                <w:rFonts w:ascii="Times New Roman" w:hAnsi="Times New Roman"/>
                <w:lang w:val="pt-BR"/>
              </w:rPr>
              <w:t>,</w:t>
            </w:r>
            <w:r w:rsidR="319E4629" w:rsidRPr="5182C849">
              <w:rPr>
                <w:rFonts w:ascii="Times New Roman" w:hAnsi="Times New Roman"/>
                <w:lang w:val="pt-BR"/>
              </w:rPr>
              <w:t xml:space="preserve"> envolvendo o reembolso ou a </w:t>
            </w:r>
            <w:r w:rsidR="0BE9214C" w:rsidRPr="5182C849">
              <w:rPr>
                <w:rFonts w:ascii="Times New Roman" w:hAnsi="Times New Roman"/>
                <w:lang w:val="pt-BR"/>
              </w:rPr>
              <w:t xml:space="preserve">concessão </w:t>
            </w:r>
            <w:r w:rsidR="319E4629" w:rsidRPr="5182C849">
              <w:rPr>
                <w:rFonts w:ascii="Times New Roman" w:hAnsi="Times New Roman"/>
                <w:lang w:val="pt-BR"/>
              </w:rPr>
              <w:t xml:space="preserve">de fundos, bens ou serviços pelas Partes para qualquer atividade acordada será delineado em acordos separados, feitos por escrito pelos representantes das Partes e serão independentemente autorizados por uma autoridade competente da </w:t>
            </w:r>
            <w:r w:rsidR="0BE9214C" w:rsidRPr="5182C849">
              <w:rPr>
                <w:rFonts w:ascii="Times New Roman" w:hAnsi="Times New Roman"/>
                <w:lang w:val="pt-BR"/>
              </w:rPr>
              <w:t>P</w:t>
            </w:r>
            <w:r w:rsidR="319E4629" w:rsidRPr="5182C849">
              <w:rPr>
                <w:rFonts w:ascii="Times New Roman" w:hAnsi="Times New Roman"/>
                <w:lang w:val="pt-BR"/>
              </w:rPr>
              <w:t>arte financiadora</w:t>
            </w:r>
            <w:r w:rsidRPr="5182C849">
              <w:rPr>
                <w:rFonts w:ascii="Times New Roman" w:hAnsi="Times New Roman"/>
                <w:lang w:val="pt-BR"/>
              </w:rPr>
              <w:t>,</w:t>
            </w:r>
            <w:r w:rsidR="319E4629" w:rsidRPr="5182C849">
              <w:rPr>
                <w:rFonts w:ascii="Times New Roman" w:hAnsi="Times New Roman"/>
                <w:lang w:val="pt-BR"/>
              </w:rPr>
              <w:t xml:space="preserve"> coerente com as normas, regras, políticas e práticas das Partes. As Partes concordam que este Memorando não concede tal autoridade.</w:t>
            </w:r>
            <w:r w:rsidR="17D8E6A2" w:rsidRPr="5182C849">
              <w:rPr>
                <w:rFonts w:ascii="Times New Roman" w:hAnsi="Times New Roman"/>
                <w:lang w:val="pt-BR"/>
              </w:rPr>
              <w:t xml:space="preserve"> </w:t>
            </w:r>
            <w:r w:rsidR="0EE62291" w:rsidRPr="5182C849">
              <w:rPr>
                <w:rFonts w:ascii="Times New Roman" w:hAnsi="Times New Roman"/>
                <w:lang w:val="pt-BR"/>
              </w:rPr>
              <w:t xml:space="preserve">A execução do presente instrumento não implica a transferência de recursos financeiros entre os signatários, arcando cada qual com as obrigações que lhe couberem, previstas neste termo. </w:t>
            </w:r>
            <w:r w:rsidR="17D8E6A2" w:rsidRPr="5182C849">
              <w:rPr>
                <w:rFonts w:ascii="Times New Roman" w:hAnsi="Times New Roman"/>
                <w:lang w:val="pt-BR"/>
              </w:rPr>
              <w:t>Eventuais despesas previstas nas atribuições das partes para a execução deste memorando onerarão os orçamentos respectivos.</w:t>
            </w:r>
          </w:p>
        </w:tc>
        <w:tc>
          <w:tcPr>
            <w:tcW w:w="4247" w:type="dxa"/>
          </w:tcPr>
          <w:p w14:paraId="45088ED2" w14:textId="7D51C72A" w:rsidR="00353F22" w:rsidRDefault="1CED72D7" w:rsidP="3AA4C139">
            <w:pPr>
              <w:widowControl w:val="0"/>
              <w:jc w:val="both"/>
              <w:rPr>
                <w:rFonts w:ascii="Times New Roman" w:hAnsi="Times New Roman"/>
                <w:lang w:val="en-US"/>
              </w:rPr>
            </w:pPr>
            <w:r w:rsidRPr="5182C849">
              <w:rPr>
                <w:rFonts w:ascii="Times New Roman" w:hAnsi="Times New Roman"/>
                <w:lang w:val="en-US"/>
              </w:rPr>
              <w:t xml:space="preserve">5. The Parties agree that this MoU and any work plan agreed to hereunder are neither fiscal nor funding obligations documents. Any commitment to transfer anything of value involving reimbursement or to provide funds, goods or services by the Parties for any agreed activity will be outlined in separate agreements that will be made in writing by representatives of the Parties and will be independently </w:t>
            </w:r>
            <w:proofErr w:type="spellStart"/>
            <w:r w:rsidRPr="5182C849">
              <w:rPr>
                <w:rFonts w:ascii="Times New Roman" w:hAnsi="Times New Roman"/>
                <w:lang w:val="en-US"/>
              </w:rPr>
              <w:t>authorised</w:t>
            </w:r>
            <w:proofErr w:type="spellEnd"/>
            <w:r w:rsidRPr="5182C849">
              <w:rPr>
                <w:rFonts w:ascii="Times New Roman" w:hAnsi="Times New Roman"/>
                <w:lang w:val="en-US"/>
              </w:rPr>
              <w:t xml:space="preserve"> by an appropriate authority of the funding </w:t>
            </w:r>
            <w:r w:rsidR="0BE9214C" w:rsidRPr="5182C849">
              <w:rPr>
                <w:rFonts w:ascii="Times New Roman" w:hAnsi="Times New Roman"/>
                <w:lang w:val="en-US"/>
              </w:rPr>
              <w:t>P</w:t>
            </w:r>
            <w:r w:rsidRPr="5182C849">
              <w:rPr>
                <w:rFonts w:ascii="Times New Roman" w:hAnsi="Times New Roman"/>
                <w:lang w:val="en-US"/>
              </w:rPr>
              <w:t>arty consistent with the regulations, rules, policies and practice of the Parties. The Parties agree that this MoU does not provide such authority.</w:t>
            </w:r>
            <w:r w:rsidR="2D138949" w:rsidRPr="5182C849">
              <w:rPr>
                <w:rFonts w:ascii="Times New Roman" w:hAnsi="Times New Roman"/>
                <w:lang w:val="en-US"/>
              </w:rPr>
              <w:t xml:space="preserve"> </w:t>
            </w:r>
            <w:r w:rsidR="48F83648" w:rsidRPr="5182C849">
              <w:rPr>
                <w:rFonts w:ascii="Times New Roman" w:hAnsi="Times New Roman"/>
                <w:lang w:val="en-US"/>
              </w:rPr>
              <w:t xml:space="preserve">The execution of this instrument does not imply the transfer of financial resources between the signatories, each of whom bears the obligations stablished in this term. </w:t>
            </w:r>
            <w:r w:rsidR="2D138949" w:rsidRPr="5182C849">
              <w:rPr>
                <w:rFonts w:ascii="Times New Roman" w:hAnsi="Times New Roman"/>
                <w:lang w:val="en-US"/>
              </w:rPr>
              <w:t>Any expenses foreseen in the parties' responsibilities for the execution of this memorandum will burden their respective budgets.</w:t>
            </w:r>
          </w:p>
          <w:p w14:paraId="745BE32E" w14:textId="77777777" w:rsidR="009501CA" w:rsidRDefault="009501CA" w:rsidP="00EF4551">
            <w:pPr>
              <w:widowControl w:val="0"/>
            </w:pPr>
          </w:p>
        </w:tc>
      </w:tr>
      <w:tr w:rsidR="009501CA" w14:paraId="1182662F" w14:textId="77777777" w:rsidTr="5182C849">
        <w:tc>
          <w:tcPr>
            <w:tcW w:w="4247" w:type="dxa"/>
          </w:tcPr>
          <w:p w14:paraId="3670DC7C" w14:textId="77777777" w:rsidR="004B2D92" w:rsidRDefault="004B2D92" w:rsidP="00EF4551">
            <w:pPr>
              <w:widowControl w:val="0"/>
              <w:autoSpaceDE w:val="0"/>
              <w:autoSpaceDN w:val="0"/>
              <w:adjustRightInd w:val="0"/>
              <w:jc w:val="center"/>
              <w:rPr>
                <w:rFonts w:ascii="Times New Roman" w:hAnsi="Times New Roman"/>
                <w:b/>
                <w:szCs w:val="22"/>
                <w:lang w:val="pt-BR"/>
              </w:rPr>
            </w:pPr>
            <w:r>
              <w:rPr>
                <w:rFonts w:ascii="Times New Roman" w:hAnsi="Times New Roman"/>
                <w:b/>
                <w:szCs w:val="22"/>
                <w:lang w:val="pt-BR"/>
              </w:rPr>
              <w:t>CLÁUSULA III</w:t>
            </w:r>
          </w:p>
          <w:p w14:paraId="22C75977" w14:textId="77777777" w:rsidR="009501CA" w:rsidRPr="00E70182" w:rsidRDefault="004B2D92" w:rsidP="00EF4551">
            <w:pPr>
              <w:widowControl w:val="0"/>
              <w:autoSpaceDE w:val="0"/>
              <w:autoSpaceDN w:val="0"/>
              <w:adjustRightInd w:val="0"/>
              <w:jc w:val="center"/>
              <w:rPr>
                <w:lang w:val="pt-BR"/>
              </w:rPr>
            </w:pPr>
            <w:r w:rsidRPr="002317C3">
              <w:rPr>
                <w:rFonts w:ascii="Times New Roman" w:hAnsi="Times New Roman"/>
                <w:b/>
                <w:i/>
                <w:spacing w:val="-3"/>
                <w:szCs w:val="22"/>
                <w:u w:val="single"/>
                <w:lang w:val="pt-BR"/>
              </w:rPr>
              <w:t>Áreas de Colaboração das Partes</w:t>
            </w:r>
          </w:p>
        </w:tc>
        <w:tc>
          <w:tcPr>
            <w:tcW w:w="4247" w:type="dxa"/>
          </w:tcPr>
          <w:p w14:paraId="54BFEA98" w14:textId="77777777" w:rsidR="004B2D92" w:rsidRPr="00F74608" w:rsidRDefault="004B2D92" w:rsidP="00EF4551">
            <w:pPr>
              <w:widowControl w:val="0"/>
              <w:autoSpaceDE w:val="0"/>
              <w:autoSpaceDN w:val="0"/>
              <w:adjustRightInd w:val="0"/>
              <w:jc w:val="center"/>
              <w:rPr>
                <w:rFonts w:ascii="Times New Roman" w:hAnsi="Times New Roman"/>
                <w:b/>
                <w:spacing w:val="-3"/>
                <w:szCs w:val="22"/>
              </w:rPr>
            </w:pPr>
            <w:r w:rsidRPr="00F74608">
              <w:rPr>
                <w:rFonts w:ascii="Times New Roman" w:hAnsi="Times New Roman"/>
                <w:b/>
                <w:spacing w:val="-3"/>
                <w:szCs w:val="22"/>
              </w:rPr>
              <w:t>ARTICLE III</w:t>
            </w:r>
          </w:p>
          <w:p w14:paraId="6197A42E" w14:textId="77777777" w:rsidR="009501CA" w:rsidRDefault="004B2D92" w:rsidP="00EF4551">
            <w:pPr>
              <w:widowControl w:val="0"/>
              <w:autoSpaceDE w:val="0"/>
              <w:autoSpaceDN w:val="0"/>
              <w:adjustRightInd w:val="0"/>
              <w:jc w:val="center"/>
            </w:pPr>
            <w:r w:rsidRPr="006169AC">
              <w:rPr>
                <w:rFonts w:ascii="Times New Roman" w:hAnsi="Times New Roman"/>
                <w:b/>
                <w:i/>
                <w:spacing w:val="-3"/>
                <w:szCs w:val="22"/>
                <w:u w:val="single"/>
              </w:rPr>
              <w:t>Areas of Collaboration of the Parties</w:t>
            </w:r>
          </w:p>
        </w:tc>
      </w:tr>
      <w:tr w:rsidR="009501CA" w14:paraId="73ACD97D" w14:textId="77777777" w:rsidTr="5182C849">
        <w:tc>
          <w:tcPr>
            <w:tcW w:w="4247" w:type="dxa"/>
          </w:tcPr>
          <w:p w14:paraId="005CD5F0" w14:textId="77C839F9" w:rsidR="009501CA" w:rsidRPr="008D3FE0" w:rsidRDefault="004F4A79" w:rsidP="0019001C">
            <w:pPr>
              <w:widowControl w:val="0"/>
              <w:autoSpaceDE w:val="0"/>
              <w:autoSpaceDN w:val="0"/>
              <w:adjustRightInd w:val="0"/>
              <w:jc w:val="both"/>
              <w:rPr>
                <w:rFonts w:ascii="Times New Roman" w:hAnsi="Times New Roman"/>
                <w:spacing w:val="-3"/>
                <w:lang w:val="pt-BR"/>
              </w:rPr>
            </w:pPr>
            <w:r w:rsidRPr="250F44E4">
              <w:rPr>
                <w:rFonts w:ascii="Times New Roman" w:hAnsi="Times New Roman"/>
                <w:spacing w:val="-3"/>
                <w:lang w:val="pt-BR"/>
              </w:rPr>
              <w:t xml:space="preserve">1. </w:t>
            </w:r>
            <w:r w:rsidR="004B2D92" w:rsidRPr="250F44E4">
              <w:rPr>
                <w:rFonts w:ascii="Times New Roman" w:hAnsi="Times New Roman"/>
                <w:spacing w:val="-3"/>
                <w:lang w:val="pt-BR"/>
              </w:rPr>
              <w:t>Conforme estabelece a Cláusula II, parágrafo quinto, acima</w:t>
            </w:r>
            <w:r w:rsidR="002317C1" w:rsidRPr="250F44E4">
              <w:rPr>
                <w:rFonts w:ascii="Times New Roman" w:hAnsi="Times New Roman"/>
                <w:spacing w:val="-3"/>
                <w:lang w:val="pt-BR"/>
              </w:rPr>
              <w:t xml:space="preserve"> mencionada</w:t>
            </w:r>
            <w:r w:rsidR="004B2D92" w:rsidRPr="250F44E4">
              <w:rPr>
                <w:rFonts w:ascii="Times New Roman" w:hAnsi="Times New Roman"/>
                <w:spacing w:val="-3"/>
                <w:lang w:val="pt-BR"/>
              </w:rPr>
              <w:t xml:space="preserve">, as Partes colaborarão </w:t>
            </w:r>
            <w:r w:rsidR="0019001C">
              <w:rPr>
                <w:rFonts w:ascii="Times New Roman" w:hAnsi="Times New Roman"/>
                <w:spacing w:val="-3"/>
                <w:lang w:val="pt-BR"/>
              </w:rPr>
              <w:t>par</w:t>
            </w:r>
            <w:r w:rsidR="008630F4" w:rsidRPr="250F44E4">
              <w:rPr>
                <w:rFonts w:ascii="Times New Roman" w:hAnsi="Times New Roman"/>
                <w:spacing w:val="-3"/>
                <w:lang w:val="pt-BR"/>
              </w:rPr>
              <w:t xml:space="preserve">a encontrar soluções </w:t>
            </w:r>
            <w:r w:rsidR="0019001C">
              <w:rPr>
                <w:rFonts w:ascii="Times New Roman" w:hAnsi="Times New Roman"/>
                <w:spacing w:val="-3"/>
                <w:lang w:val="pt-BR"/>
              </w:rPr>
              <w:t>que vise</w:t>
            </w:r>
            <w:r w:rsidR="424CAD8D">
              <w:rPr>
                <w:rFonts w:ascii="Times New Roman" w:hAnsi="Times New Roman"/>
                <w:spacing w:val="-3"/>
                <w:lang w:val="pt-BR"/>
              </w:rPr>
              <w:t>m</w:t>
            </w:r>
            <w:r w:rsidR="008630F4" w:rsidRPr="250F44E4">
              <w:rPr>
                <w:rFonts w:ascii="Times New Roman" w:hAnsi="Times New Roman"/>
                <w:spacing w:val="-3"/>
                <w:lang w:val="pt-BR"/>
              </w:rPr>
              <w:t xml:space="preserve"> o alcance do desenvolvimento urbano sustentável</w:t>
            </w:r>
            <w:r w:rsidR="0EFEC76D" w:rsidRPr="250F44E4">
              <w:rPr>
                <w:rFonts w:ascii="Times New Roman" w:hAnsi="Times New Roman"/>
                <w:spacing w:val="-3"/>
                <w:lang w:val="pt-BR"/>
              </w:rPr>
              <w:t xml:space="preserve"> e de ATHIS</w:t>
            </w:r>
            <w:r w:rsidR="008630F4" w:rsidRPr="250F44E4">
              <w:rPr>
                <w:rFonts w:ascii="Times New Roman" w:hAnsi="Times New Roman"/>
                <w:spacing w:val="-3"/>
                <w:lang w:val="pt-BR"/>
              </w:rPr>
              <w:t xml:space="preserve"> por meio da definição de um Plano de Trabalho com ações a serem </w:t>
            </w:r>
            <w:r w:rsidR="008630F4" w:rsidRPr="250F44E4">
              <w:rPr>
                <w:rFonts w:ascii="Times New Roman" w:hAnsi="Times New Roman"/>
                <w:spacing w:val="-3"/>
                <w:lang w:val="pt-BR"/>
              </w:rPr>
              <w:lastRenderedPageBreak/>
              <w:t>consideradas</w:t>
            </w:r>
            <w:r w:rsidR="2EDCDED9" w:rsidRPr="250F44E4">
              <w:rPr>
                <w:rFonts w:ascii="Times New Roman" w:hAnsi="Times New Roman"/>
                <w:spacing w:val="-3"/>
                <w:lang w:val="pt-BR"/>
              </w:rPr>
              <w:t xml:space="preserve"> no futuro acordo de cooperação</w:t>
            </w:r>
            <w:r w:rsidR="008630F4" w:rsidRPr="250F44E4">
              <w:rPr>
                <w:rFonts w:ascii="Times New Roman" w:hAnsi="Times New Roman"/>
                <w:spacing w:val="-3"/>
                <w:lang w:val="pt-BR"/>
              </w:rPr>
              <w:t>, incluindo, entre outras:</w:t>
            </w:r>
          </w:p>
        </w:tc>
        <w:tc>
          <w:tcPr>
            <w:tcW w:w="4247" w:type="dxa"/>
          </w:tcPr>
          <w:p w14:paraId="0488157C" w14:textId="7B996257" w:rsidR="009501CA" w:rsidRDefault="00235851" w:rsidP="00EF4551">
            <w:pPr>
              <w:widowControl w:val="0"/>
              <w:jc w:val="both"/>
            </w:pPr>
            <w:r w:rsidRPr="250F44E4">
              <w:rPr>
                <w:rFonts w:ascii="Times New Roman" w:hAnsi="Times New Roman"/>
                <w:spacing w:val="-3"/>
              </w:rPr>
              <w:lastRenderedPageBreak/>
              <w:t xml:space="preserve">1. </w:t>
            </w:r>
            <w:r w:rsidR="004B2D92" w:rsidRPr="250F44E4">
              <w:rPr>
                <w:rFonts w:ascii="Times New Roman" w:hAnsi="Times New Roman"/>
                <w:spacing w:val="-3"/>
              </w:rPr>
              <w:t xml:space="preserve">Subject to Article II, clause (5) herein above, the Parties will jointly collaborate </w:t>
            </w:r>
            <w:r w:rsidR="00120C1F">
              <w:rPr>
                <w:rFonts w:ascii="Times New Roman" w:hAnsi="Times New Roman"/>
                <w:spacing w:val="-3"/>
              </w:rPr>
              <w:t xml:space="preserve">to </w:t>
            </w:r>
            <w:r w:rsidR="008630F4" w:rsidRPr="250F44E4">
              <w:rPr>
                <w:rFonts w:ascii="Times New Roman" w:hAnsi="Times New Roman"/>
                <w:spacing w:val="-3"/>
              </w:rPr>
              <w:t xml:space="preserve">find solutions to achieve sustainable urban development </w:t>
            </w:r>
            <w:r w:rsidR="562D3F38" w:rsidRPr="250F44E4">
              <w:rPr>
                <w:rFonts w:ascii="Times New Roman" w:hAnsi="Times New Roman"/>
                <w:spacing w:val="-3"/>
              </w:rPr>
              <w:t xml:space="preserve">and ATHIS </w:t>
            </w:r>
            <w:r w:rsidR="008630F4" w:rsidRPr="250F44E4">
              <w:rPr>
                <w:rFonts w:ascii="Times New Roman" w:hAnsi="Times New Roman"/>
                <w:spacing w:val="-3"/>
              </w:rPr>
              <w:t>through the definition of a Group and Work Plan with actions to be considered</w:t>
            </w:r>
            <w:r w:rsidR="5BD366E6" w:rsidRPr="250F44E4">
              <w:rPr>
                <w:rFonts w:ascii="Times New Roman" w:hAnsi="Times New Roman"/>
                <w:spacing w:val="-3"/>
              </w:rPr>
              <w:t xml:space="preserve"> in the future agreement</w:t>
            </w:r>
            <w:r w:rsidR="008630F4" w:rsidRPr="250F44E4">
              <w:rPr>
                <w:rFonts w:ascii="Times New Roman" w:hAnsi="Times New Roman"/>
                <w:spacing w:val="-3"/>
              </w:rPr>
              <w:t xml:space="preserve">, including, </w:t>
            </w:r>
            <w:r w:rsidR="008630F4" w:rsidRPr="250F44E4">
              <w:rPr>
                <w:rFonts w:ascii="Times New Roman" w:hAnsi="Times New Roman"/>
                <w:spacing w:val="-3"/>
              </w:rPr>
              <w:lastRenderedPageBreak/>
              <w:t>among others:</w:t>
            </w:r>
          </w:p>
        </w:tc>
      </w:tr>
      <w:tr w:rsidR="009501CA" w14:paraId="4ECBC8CB" w14:textId="77777777" w:rsidTr="5182C849">
        <w:tc>
          <w:tcPr>
            <w:tcW w:w="4247" w:type="dxa"/>
          </w:tcPr>
          <w:p w14:paraId="74212E84" w14:textId="5B36DF11" w:rsidR="008630F4" w:rsidRPr="008630F4" w:rsidRDefault="008630F4" w:rsidP="008D3FE0">
            <w:pPr>
              <w:widowControl w:val="0"/>
              <w:ind w:left="318" w:hanging="318"/>
              <w:jc w:val="both"/>
              <w:rPr>
                <w:rFonts w:ascii="Times New Roman" w:hAnsi="Times New Roman"/>
                <w:spacing w:val="-3"/>
                <w:szCs w:val="22"/>
                <w:lang w:val="pt-BR"/>
              </w:rPr>
            </w:pPr>
            <w:r w:rsidRPr="008630F4">
              <w:rPr>
                <w:rFonts w:ascii="Times New Roman" w:hAnsi="Times New Roman"/>
                <w:spacing w:val="-3"/>
                <w:szCs w:val="22"/>
                <w:lang w:val="pt-BR"/>
              </w:rPr>
              <w:lastRenderedPageBreak/>
              <w:t>(a) Promover o debate qualificado acerca</w:t>
            </w:r>
            <w:r>
              <w:rPr>
                <w:rFonts w:ascii="Times New Roman" w:hAnsi="Times New Roman"/>
                <w:spacing w:val="-3"/>
                <w:szCs w:val="22"/>
                <w:lang w:val="pt-BR"/>
              </w:rPr>
              <w:t xml:space="preserve"> </w:t>
            </w:r>
            <w:r w:rsidRPr="008630F4">
              <w:rPr>
                <w:rFonts w:ascii="Times New Roman" w:hAnsi="Times New Roman"/>
                <w:spacing w:val="-3"/>
                <w:szCs w:val="22"/>
                <w:lang w:val="pt-BR"/>
              </w:rPr>
              <w:t>dos desafios para o desenvolvimento</w:t>
            </w:r>
            <w:r>
              <w:rPr>
                <w:rFonts w:ascii="Times New Roman" w:hAnsi="Times New Roman"/>
                <w:spacing w:val="-3"/>
                <w:szCs w:val="22"/>
                <w:lang w:val="pt-BR"/>
              </w:rPr>
              <w:t xml:space="preserve"> </w:t>
            </w:r>
            <w:r w:rsidRPr="008630F4">
              <w:rPr>
                <w:rFonts w:ascii="Times New Roman" w:hAnsi="Times New Roman"/>
                <w:spacing w:val="-3"/>
                <w:szCs w:val="22"/>
                <w:lang w:val="pt-BR"/>
              </w:rPr>
              <w:t>urbano sustentável;</w:t>
            </w:r>
          </w:p>
          <w:p w14:paraId="31928724" w14:textId="5717F3B6" w:rsidR="008630F4" w:rsidRDefault="008630F4" w:rsidP="1BC2AA5F">
            <w:pPr>
              <w:widowControl w:val="0"/>
              <w:ind w:left="318" w:hanging="318"/>
              <w:jc w:val="both"/>
              <w:rPr>
                <w:rFonts w:ascii="Times New Roman" w:hAnsi="Times New Roman"/>
                <w:spacing w:val="-3"/>
                <w:lang w:val="pt-BR"/>
              </w:rPr>
            </w:pPr>
            <w:r w:rsidRPr="1D01BD91">
              <w:rPr>
                <w:rFonts w:ascii="Times New Roman" w:hAnsi="Times New Roman"/>
                <w:spacing w:val="-3"/>
                <w:lang w:val="pt-BR"/>
              </w:rPr>
              <w:t xml:space="preserve">(b) Pesquisar e </w:t>
            </w:r>
            <w:r w:rsidR="57207388" w:rsidRPr="1D01BD91">
              <w:rPr>
                <w:rFonts w:ascii="Times New Roman" w:hAnsi="Times New Roman"/>
                <w:spacing w:val="-3"/>
                <w:lang w:val="pt-BR"/>
              </w:rPr>
              <w:t>promover</w:t>
            </w:r>
            <w:r w:rsidRPr="1D01BD91">
              <w:rPr>
                <w:rFonts w:ascii="Times New Roman" w:hAnsi="Times New Roman"/>
                <w:spacing w:val="-3"/>
                <w:lang w:val="pt-BR"/>
              </w:rPr>
              <w:t xml:space="preserve"> a definição, a impl</w:t>
            </w:r>
            <w:r w:rsidR="6CCC8763" w:rsidRPr="1D01BD91">
              <w:rPr>
                <w:rFonts w:ascii="Times New Roman" w:hAnsi="Times New Roman"/>
                <w:spacing w:val="-3"/>
                <w:lang w:val="pt-BR"/>
              </w:rPr>
              <w:t>emen</w:t>
            </w:r>
            <w:r w:rsidRPr="1D01BD91">
              <w:rPr>
                <w:rFonts w:ascii="Times New Roman" w:hAnsi="Times New Roman"/>
                <w:spacing w:val="-3"/>
                <w:lang w:val="pt-BR"/>
              </w:rPr>
              <w:t xml:space="preserve">tação, o monitoramento, o acompanhamento e a avaliação de experiências, ações e projetos que lidam com a questão da </w:t>
            </w:r>
            <w:r w:rsidRPr="250F44E4">
              <w:rPr>
                <w:rFonts w:ascii="Times New Roman" w:hAnsi="Times New Roman"/>
                <w:spacing w:val="-3"/>
                <w:lang w:val="pt-BR"/>
              </w:rPr>
              <w:t>habitação de interesse social,</w:t>
            </w:r>
            <w:r w:rsidR="00A2565D" w:rsidRPr="250F44E4">
              <w:rPr>
                <w:rFonts w:ascii="Times New Roman" w:hAnsi="Times New Roman"/>
                <w:spacing w:val="-3"/>
                <w:lang w:val="pt-BR"/>
              </w:rPr>
              <w:t xml:space="preserve"> ATHIS,</w:t>
            </w:r>
            <w:r w:rsidRPr="00A2565D">
              <w:rPr>
                <w:rFonts w:ascii="Times New Roman" w:hAnsi="Times New Roman"/>
                <w:spacing w:val="-3"/>
                <w:lang w:val="pt-BR"/>
              </w:rPr>
              <w:t xml:space="preserve"> urbanização</w:t>
            </w:r>
            <w:r w:rsidRPr="1D01BD91">
              <w:rPr>
                <w:rFonts w:ascii="Times New Roman" w:hAnsi="Times New Roman"/>
                <w:spacing w:val="-3"/>
                <w:lang w:val="pt-BR"/>
              </w:rPr>
              <w:t xml:space="preserve"> sustentável e inclusiva, gestão da informação e melhoria do padrão de vida de comunidades de baixa renda</w:t>
            </w:r>
            <w:r w:rsidR="487576F8" w:rsidRPr="1BC2AA5F">
              <w:rPr>
                <w:rFonts w:ascii="Times New Roman" w:hAnsi="Times New Roman"/>
                <w:lang w:val="pt-BR"/>
              </w:rPr>
              <w:t>,</w:t>
            </w:r>
            <w:r w:rsidR="3C659DF9" w:rsidRPr="1BC2AA5F">
              <w:rPr>
                <w:rFonts w:ascii="Times New Roman" w:hAnsi="Times New Roman"/>
                <w:lang w:val="pt-BR"/>
              </w:rPr>
              <w:t xml:space="preserve"> principalmente de acordo com as prioridades indicadas na Nova Agenda Urbana e no ODS 11,</w:t>
            </w:r>
            <w:r w:rsidR="487576F8" w:rsidRPr="1D01BD91">
              <w:rPr>
                <w:rFonts w:ascii="Times New Roman" w:hAnsi="Times New Roman"/>
                <w:spacing w:val="-3"/>
                <w:lang w:val="pt-BR"/>
              </w:rPr>
              <w:t xml:space="preserve"> mediante a disponibilidade de recursos</w:t>
            </w:r>
            <w:r w:rsidRPr="1D01BD91">
              <w:rPr>
                <w:rFonts w:ascii="Times New Roman" w:hAnsi="Times New Roman"/>
                <w:spacing w:val="-3"/>
                <w:lang w:val="pt-BR"/>
              </w:rPr>
              <w:t>;</w:t>
            </w:r>
          </w:p>
          <w:p w14:paraId="74D8FAC9" w14:textId="60B5C0C4" w:rsidR="008630F4" w:rsidRDefault="008630F4" w:rsidP="597183FE">
            <w:pPr>
              <w:widowControl w:val="0"/>
              <w:ind w:left="318" w:hanging="318"/>
              <w:jc w:val="both"/>
              <w:rPr>
                <w:rFonts w:ascii="Times New Roman" w:hAnsi="Times New Roman"/>
                <w:spacing w:val="-3"/>
                <w:lang w:val="pt-BR"/>
              </w:rPr>
            </w:pPr>
            <w:r w:rsidRPr="597183FE">
              <w:rPr>
                <w:rFonts w:ascii="Times New Roman" w:hAnsi="Times New Roman"/>
                <w:spacing w:val="-3"/>
                <w:lang w:val="pt-BR"/>
              </w:rPr>
              <w:t>(</w:t>
            </w:r>
            <w:r w:rsidR="38BC6D90" w:rsidRPr="597183FE">
              <w:rPr>
                <w:rFonts w:ascii="Times New Roman" w:hAnsi="Times New Roman"/>
                <w:spacing w:val="-3"/>
                <w:lang w:val="pt-BR"/>
              </w:rPr>
              <w:t>c</w:t>
            </w:r>
            <w:r w:rsidRPr="597183FE">
              <w:rPr>
                <w:rFonts w:ascii="Times New Roman" w:hAnsi="Times New Roman"/>
                <w:spacing w:val="-3"/>
                <w:lang w:val="pt-BR"/>
              </w:rPr>
              <w:t>) Sistematizar e disseminar boas práticas nos temas afins de ambas as instituições</w:t>
            </w:r>
            <w:r w:rsidR="00B3C5C6" w:rsidRPr="597183FE">
              <w:rPr>
                <w:rFonts w:ascii="Times New Roman" w:hAnsi="Times New Roman"/>
                <w:spacing w:val="-3"/>
                <w:lang w:val="pt-BR"/>
              </w:rPr>
              <w:t>, mediante a disponibilidade de recursos</w:t>
            </w:r>
            <w:r w:rsidRPr="597183FE">
              <w:rPr>
                <w:rFonts w:ascii="Times New Roman" w:hAnsi="Times New Roman"/>
                <w:spacing w:val="-3"/>
                <w:lang w:val="pt-BR"/>
              </w:rPr>
              <w:t xml:space="preserve">; </w:t>
            </w:r>
          </w:p>
          <w:p w14:paraId="562DDF1B" w14:textId="0117F8C4" w:rsidR="008630F4" w:rsidRDefault="008630F4" w:rsidP="1BC2AA5F">
            <w:pPr>
              <w:widowControl w:val="0"/>
              <w:ind w:left="318" w:hanging="318"/>
              <w:jc w:val="both"/>
              <w:rPr>
                <w:rFonts w:ascii="Times New Roman" w:hAnsi="Times New Roman"/>
                <w:spacing w:val="-3"/>
                <w:lang w:val="pt-BR"/>
              </w:rPr>
            </w:pPr>
            <w:r w:rsidRPr="1BC2AA5F">
              <w:rPr>
                <w:rFonts w:ascii="Times New Roman" w:hAnsi="Times New Roman"/>
                <w:spacing w:val="-3"/>
                <w:lang w:val="pt-BR"/>
              </w:rPr>
              <w:t>(</w:t>
            </w:r>
            <w:r w:rsidR="3A9A3373" w:rsidRPr="1BC2AA5F">
              <w:rPr>
                <w:rFonts w:ascii="Times New Roman" w:hAnsi="Times New Roman"/>
                <w:spacing w:val="-3"/>
                <w:lang w:val="pt-BR"/>
              </w:rPr>
              <w:t>d</w:t>
            </w:r>
            <w:r w:rsidRPr="1BC2AA5F">
              <w:rPr>
                <w:rFonts w:ascii="Times New Roman" w:hAnsi="Times New Roman"/>
                <w:spacing w:val="-3"/>
                <w:lang w:val="pt-BR"/>
              </w:rPr>
              <w:t xml:space="preserve">) </w:t>
            </w:r>
            <w:r w:rsidR="0019001C" w:rsidRPr="0019001C">
              <w:rPr>
                <w:rFonts w:ascii="Times New Roman" w:hAnsi="Times New Roman"/>
                <w:spacing w:val="-3"/>
                <w:lang w:val="pt-BR"/>
              </w:rPr>
              <w:t>Mobilização conjunta de recursos para facilitar a implementação das atividades</w:t>
            </w:r>
            <w:r w:rsidRPr="1BC2AA5F">
              <w:rPr>
                <w:rFonts w:ascii="Times New Roman" w:hAnsi="Times New Roman"/>
                <w:spacing w:val="-3"/>
                <w:lang w:val="pt-BR"/>
              </w:rPr>
              <w:t xml:space="preserve">, relacionados a programas e projetos de </w:t>
            </w:r>
            <w:r w:rsidR="008D3FE0" w:rsidRPr="250F44E4">
              <w:rPr>
                <w:rFonts w:ascii="Times New Roman" w:hAnsi="Times New Roman"/>
                <w:spacing w:val="-3"/>
                <w:lang w:val="pt-BR"/>
              </w:rPr>
              <w:t>habitação de interesse social</w:t>
            </w:r>
            <w:r w:rsidR="00A2565D">
              <w:rPr>
                <w:rFonts w:ascii="Times New Roman" w:hAnsi="Times New Roman"/>
                <w:spacing w:val="-3"/>
                <w:lang w:val="pt-BR"/>
              </w:rPr>
              <w:t xml:space="preserve">, </w:t>
            </w:r>
            <w:r w:rsidR="00A2565D" w:rsidRPr="250F44E4">
              <w:rPr>
                <w:rFonts w:ascii="Times New Roman" w:hAnsi="Times New Roman"/>
                <w:spacing w:val="-3"/>
                <w:lang w:val="pt-BR"/>
              </w:rPr>
              <w:t>ATHIS</w:t>
            </w:r>
            <w:r w:rsidR="008D3FE0" w:rsidRPr="1BC2AA5F">
              <w:rPr>
                <w:rFonts w:ascii="Times New Roman" w:hAnsi="Times New Roman"/>
                <w:spacing w:val="-3"/>
                <w:lang w:val="pt-BR"/>
              </w:rPr>
              <w:t xml:space="preserve"> e </w:t>
            </w:r>
            <w:r w:rsidRPr="1BC2AA5F">
              <w:rPr>
                <w:rFonts w:ascii="Times New Roman" w:hAnsi="Times New Roman"/>
                <w:spacing w:val="-3"/>
                <w:lang w:val="pt-BR"/>
              </w:rPr>
              <w:t xml:space="preserve">desenvolvimento urbano sustentável; </w:t>
            </w:r>
          </w:p>
          <w:p w14:paraId="5E3DF3D3" w14:textId="08FE6C57" w:rsidR="008630F4" w:rsidRDefault="008630F4" w:rsidP="1BC2AA5F">
            <w:pPr>
              <w:widowControl w:val="0"/>
              <w:ind w:left="318" w:hanging="318"/>
              <w:jc w:val="both"/>
              <w:rPr>
                <w:rFonts w:ascii="Times New Roman" w:hAnsi="Times New Roman"/>
                <w:spacing w:val="-3"/>
                <w:lang w:val="pt-BR"/>
              </w:rPr>
            </w:pPr>
            <w:r w:rsidRPr="1BC2AA5F">
              <w:rPr>
                <w:rFonts w:ascii="Times New Roman" w:hAnsi="Times New Roman"/>
                <w:spacing w:val="-3"/>
                <w:lang w:val="pt-BR"/>
              </w:rPr>
              <w:t>(</w:t>
            </w:r>
            <w:r w:rsidR="14E8FD09" w:rsidRPr="1BC2AA5F">
              <w:rPr>
                <w:rFonts w:ascii="Times New Roman" w:hAnsi="Times New Roman"/>
                <w:spacing w:val="-3"/>
                <w:lang w:val="pt-BR"/>
              </w:rPr>
              <w:t>e</w:t>
            </w:r>
            <w:r w:rsidRPr="1BC2AA5F">
              <w:rPr>
                <w:rFonts w:ascii="Times New Roman" w:hAnsi="Times New Roman"/>
                <w:spacing w:val="-3"/>
                <w:lang w:val="pt-BR"/>
              </w:rPr>
              <w:t xml:space="preserve">) Facilitar e promover </w:t>
            </w:r>
            <w:r w:rsidR="0019001C">
              <w:rPr>
                <w:rFonts w:ascii="Times New Roman" w:hAnsi="Times New Roman"/>
                <w:spacing w:val="-3"/>
                <w:lang w:val="pt-BR"/>
              </w:rPr>
              <w:t>o diálogo</w:t>
            </w:r>
            <w:r w:rsidRPr="1BC2AA5F">
              <w:rPr>
                <w:rFonts w:ascii="Times New Roman" w:hAnsi="Times New Roman"/>
                <w:spacing w:val="-3"/>
                <w:lang w:val="pt-BR"/>
              </w:rPr>
              <w:t xml:space="preserve"> com diferentes instituições, atores da sociedade civil e outras autoridades públicas de modo a promover futuras parcerias e também apoiar ações que visem o desenvolvimento urbano sustentável; </w:t>
            </w:r>
          </w:p>
          <w:p w14:paraId="1DD9E2A9" w14:textId="26F1C845" w:rsidR="008630F4" w:rsidRDefault="008630F4" w:rsidP="1BC2AA5F">
            <w:pPr>
              <w:widowControl w:val="0"/>
              <w:ind w:left="318" w:hanging="318"/>
              <w:jc w:val="both"/>
              <w:rPr>
                <w:rFonts w:ascii="Times New Roman" w:hAnsi="Times New Roman"/>
                <w:spacing w:val="-3"/>
                <w:lang w:val="pt-BR"/>
              </w:rPr>
            </w:pPr>
            <w:r w:rsidRPr="1BC2AA5F">
              <w:rPr>
                <w:rFonts w:ascii="Times New Roman" w:hAnsi="Times New Roman"/>
                <w:spacing w:val="-3"/>
                <w:lang w:val="pt-BR"/>
              </w:rPr>
              <w:t>(</w:t>
            </w:r>
            <w:r w:rsidR="3CE9D01B" w:rsidRPr="1BC2AA5F">
              <w:rPr>
                <w:rFonts w:ascii="Times New Roman" w:hAnsi="Times New Roman"/>
                <w:spacing w:val="-3"/>
                <w:lang w:val="pt-BR"/>
              </w:rPr>
              <w:t>f</w:t>
            </w:r>
            <w:r w:rsidRPr="1BC2AA5F">
              <w:rPr>
                <w:rFonts w:ascii="Times New Roman" w:hAnsi="Times New Roman"/>
                <w:spacing w:val="-3"/>
                <w:lang w:val="pt-BR"/>
              </w:rPr>
              <w:t xml:space="preserve">) </w:t>
            </w:r>
            <w:r w:rsidR="0019001C">
              <w:rPr>
                <w:rFonts w:ascii="Times New Roman" w:hAnsi="Times New Roman"/>
                <w:spacing w:val="-3"/>
                <w:lang w:val="pt-BR"/>
              </w:rPr>
              <w:t>Apoiar</w:t>
            </w:r>
            <w:r w:rsidRPr="1BC2AA5F">
              <w:rPr>
                <w:rFonts w:ascii="Times New Roman" w:hAnsi="Times New Roman"/>
                <w:spacing w:val="-3"/>
                <w:lang w:val="pt-BR"/>
              </w:rPr>
              <w:t xml:space="preserve"> a participação do </w:t>
            </w:r>
            <w:r w:rsidR="008D3FE0" w:rsidRPr="1BC2AA5F">
              <w:rPr>
                <w:rFonts w:ascii="Times New Roman" w:hAnsi="Times New Roman"/>
                <w:spacing w:val="-3"/>
                <w:lang w:val="pt-BR"/>
              </w:rPr>
              <w:t>CAU</w:t>
            </w:r>
            <w:r w:rsidR="48382A4D" w:rsidRPr="1BC2AA5F">
              <w:rPr>
                <w:rFonts w:ascii="Times New Roman" w:hAnsi="Times New Roman"/>
                <w:spacing w:val="-3"/>
                <w:lang w:val="pt-BR"/>
              </w:rPr>
              <w:t>/</w:t>
            </w:r>
            <w:r w:rsidR="008D3FE0" w:rsidRPr="1BC2AA5F">
              <w:rPr>
                <w:rFonts w:ascii="Times New Roman" w:hAnsi="Times New Roman"/>
                <w:spacing w:val="-3"/>
                <w:lang w:val="pt-BR"/>
              </w:rPr>
              <w:t>SP</w:t>
            </w:r>
            <w:r w:rsidRPr="1BC2AA5F">
              <w:rPr>
                <w:rFonts w:ascii="Times New Roman" w:hAnsi="Times New Roman"/>
                <w:spacing w:val="-3"/>
                <w:lang w:val="pt-BR"/>
              </w:rPr>
              <w:t xml:space="preserve"> em futuros eventos regionais e internacionais promovidos e/ou apoiados pelo ONU-Habitat; </w:t>
            </w:r>
          </w:p>
          <w:p w14:paraId="09FC5817" w14:textId="6A75A57D" w:rsidR="008630F4" w:rsidRDefault="008630F4" w:rsidP="597183FE">
            <w:pPr>
              <w:widowControl w:val="0"/>
              <w:ind w:left="318" w:hanging="318"/>
              <w:jc w:val="both"/>
              <w:rPr>
                <w:rFonts w:ascii="Times New Roman" w:hAnsi="Times New Roman"/>
                <w:spacing w:val="-3"/>
                <w:lang w:val="pt-BR"/>
              </w:rPr>
            </w:pPr>
            <w:r w:rsidRPr="597183FE">
              <w:rPr>
                <w:rFonts w:ascii="Times New Roman" w:hAnsi="Times New Roman"/>
                <w:spacing w:val="-3"/>
                <w:lang w:val="pt-BR"/>
              </w:rPr>
              <w:t>(</w:t>
            </w:r>
            <w:r w:rsidR="7DDDDB8E" w:rsidRPr="597183FE">
              <w:rPr>
                <w:rFonts w:ascii="Times New Roman" w:hAnsi="Times New Roman"/>
                <w:spacing w:val="-3"/>
                <w:lang w:val="pt-BR"/>
              </w:rPr>
              <w:t>g</w:t>
            </w:r>
            <w:r w:rsidRPr="597183FE">
              <w:rPr>
                <w:rFonts w:ascii="Times New Roman" w:hAnsi="Times New Roman"/>
                <w:spacing w:val="-3"/>
                <w:lang w:val="pt-BR"/>
              </w:rPr>
              <w:t xml:space="preserve">) Colaborar na elaboração de estudos e projetos sobre </w:t>
            </w:r>
            <w:r w:rsidR="008D3FE0" w:rsidRPr="250F44E4">
              <w:rPr>
                <w:rFonts w:ascii="Times New Roman" w:hAnsi="Times New Roman"/>
                <w:spacing w:val="-3"/>
                <w:lang w:val="pt-BR"/>
              </w:rPr>
              <w:t>habitação de interesse social</w:t>
            </w:r>
            <w:r w:rsidR="00A2565D">
              <w:rPr>
                <w:rFonts w:ascii="Times New Roman" w:hAnsi="Times New Roman"/>
                <w:spacing w:val="-3"/>
                <w:lang w:val="pt-BR"/>
              </w:rPr>
              <w:t xml:space="preserve">, </w:t>
            </w:r>
            <w:r w:rsidR="00A2565D" w:rsidRPr="250F44E4">
              <w:rPr>
                <w:rFonts w:ascii="Times New Roman" w:hAnsi="Times New Roman"/>
                <w:spacing w:val="-3"/>
                <w:lang w:val="pt-BR"/>
              </w:rPr>
              <w:t>ATHIS</w:t>
            </w:r>
            <w:r w:rsidR="008D3FE0" w:rsidRPr="597183FE">
              <w:rPr>
                <w:rFonts w:ascii="Times New Roman" w:hAnsi="Times New Roman"/>
                <w:spacing w:val="-3"/>
                <w:lang w:val="pt-BR"/>
              </w:rPr>
              <w:t xml:space="preserve"> e </w:t>
            </w:r>
            <w:r w:rsidRPr="597183FE">
              <w:rPr>
                <w:rFonts w:ascii="Times New Roman" w:hAnsi="Times New Roman"/>
                <w:spacing w:val="-3"/>
                <w:lang w:val="pt-BR"/>
              </w:rPr>
              <w:t xml:space="preserve">desenvolvimento urbano sustentável aplicado ao contexto </w:t>
            </w:r>
            <w:r w:rsidR="008D3FE0" w:rsidRPr="597183FE">
              <w:rPr>
                <w:rFonts w:ascii="Times New Roman" w:hAnsi="Times New Roman"/>
                <w:spacing w:val="-3"/>
                <w:lang w:val="pt-BR"/>
              </w:rPr>
              <w:t>do Estado de São Paulo</w:t>
            </w:r>
            <w:r w:rsidR="4FB88F43" w:rsidRPr="597183FE">
              <w:rPr>
                <w:rFonts w:ascii="Times New Roman" w:hAnsi="Times New Roman"/>
                <w:spacing w:val="-3"/>
                <w:lang w:val="pt-BR"/>
              </w:rPr>
              <w:t>, mediante a disponibilidade de recursos</w:t>
            </w:r>
            <w:r w:rsidRPr="597183FE">
              <w:rPr>
                <w:rFonts w:ascii="Times New Roman" w:hAnsi="Times New Roman"/>
                <w:spacing w:val="-3"/>
                <w:lang w:val="pt-BR"/>
              </w:rPr>
              <w:t xml:space="preserve">; </w:t>
            </w:r>
          </w:p>
          <w:p w14:paraId="1C211DFB" w14:textId="04D0EAEA" w:rsidR="008630F4" w:rsidRDefault="008630F4" w:rsidP="597183FE">
            <w:pPr>
              <w:widowControl w:val="0"/>
              <w:ind w:left="318" w:hanging="318"/>
              <w:jc w:val="both"/>
              <w:rPr>
                <w:rFonts w:ascii="Times New Roman" w:hAnsi="Times New Roman"/>
                <w:spacing w:val="-3"/>
                <w:lang w:val="pt-BR"/>
              </w:rPr>
            </w:pPr>
            <w:r w:rsidRPr="597183FE">
              <w:rPr>
                <w:rFonts w:ascii="Times New Roman" w:hAnsi="Times New Roman"/>
                <w:spacing w:val="-3"/>
                <w:lang w:val="pt-BR"/>
              </w:rPr>
              <w:t>(</w:t>
            </w:r>
            <w:r w:rsidR="5D8A131D" w:rsidRPr="597183FE">
              <w:rPr>
                <w:rFonts w:ascii="Times New Roman" w:hAnsi="Times New Roman"/>
                <w:spacing w:val="-3"/>
                <w:lang w:val="pt-BR"/>
              </w:rPr>
              <w:t>h</w:t>
            </w:r>
            <w:r w:rsidRPr="597183FE">
              <w:rPr>
                <w:rFonts w:ascii="Times New Roman" w:hAnsi="Times New Roman"/>
                <w:spacing w:val="-3"/>
                <w:lang w:val="pt-BR"/>
              </w:rPr>
              <w:t>)</w:t>
            </w:r>
            <w:r w:rsidRPr="1D01BD91">
              <w:rPr>
                <w:rFonts w:ascii="Times New Roman" w:hAnsi="Times New Roman"/>
                <w:spacing w:val="-3"/>
                <w:lang w:val="pt-BR"/>
              </w:rPr>
              <w:t xml:space="preserve"> Interc</w:t>
            </w:r>
            <w:r w:rsidR="011EB07F" w:rsidRPr="1D01BD91">
              <w:rPr>
                <w:rFonts w:ascii="Times New Roman" w:hAnsi="Times New Roman"/>
                <w:spacing w:val="-3"/>
                <w:lang w:val="pt-BR"/>
              </w:rPr>
              <w:t>â</w:t>
            </w:r>
            <w:r w:rsidRPr="1D01BD91">
              <w:rPr>
                <w:rFonts w:ascii="Times New Roman" w:hAnsi="Times New Roman"/>
                <w:spacing w:val="-3"/>
                <w:lang w:val="pt-BR"/>
              </w:rPr>
              <w:t>mbio de publicações e outros materiais de interesse comum</w:t>
            </w:r>
            <w:r w:rsidR="0019001C">
              <w:rPr>
                <w:rFonts w:ascii="Times New Roman" w:hAnsi="Times New Roman"/>
                <w:spacing w:val="-3"/>
                <w:lang w:val="pt-BR"/>
              </w:rPr>
              <w:t xml:space="preserve"> </w:t>
            </w:r>
            <w:r w:rsidR="0019001C" w:rsidRPr="0019001C">
              <w:rPr>
                <w:rFonts w:ascii="Times New Roman" w:hAnsi="Times New Roman"/>
                <w:spacing w:val="-3"/>
                <w:lang w:val="pt-BR"/>
              </w:rPr>
              <w:t xml:space="preserve">no âmbito deste </w:t>
            </w:r>
            <w:proofErr w:type="spellStart"/>
            <w:r w:rsidR="0019001C" w:rsidRPr="0019001C">
              <w:rPr>
                <w:rFonts w:ascii="Times New Roman" w:hAnsi="Times New Roman"/>
                <w:spacing w:val="-3"/>
                <w:lang w:val="pt-BR"/>
              </w:rPr>
              <w:t>MoU</w:t>
            </w:r>
            <w:proofErr w:type="spellEnd"/>
            <w:r w:rsidR="0019001C" w:rsidRPr="0019001C">
              <w:rPr>
                <w:rFonts w:ascii="Times New Roman" w:hAnsi="Times New Roman"/>
                <w:spacing w:val="-3"/>
                <w:lang w:val="pt-BR"/>
              </w:rPr>
              <w:t>, sujeito às respectivas regras e regulamentos das Partes; e</w:t>
            </w:r>
          </w:p>
          <w:p w14:paraId="49207566" w14:textId="45B25EEC" w:rsidR="00A2565D" w:rsidRDefault="008630F4" w:rsidP="008C2A73">
            <w:pPr>
              <w:widowControl w:val="0"/>
              <w:ind w:left="318" w:hanging="318"/>
              <w:jc w:val="both"/>
              <w:rPr>
                <w:rFonts w:ascii="Times New Roman" w:hAnsi="Times New Roman"/>
                <w:spacing w:val="-3"/>
                <w:lang w:val="pt-BR"/>
              </w:rPr>
            </w:pPr>
            <w:r w:rsidRPr="597183FE">
              <w:rPr>
                <w:rFonts w:ascii="Times New Roman" w:hAnsi="Times New Roman"/>
                <w:spacing w:val="-3"/>
                <w:lang w:val="pt-BR"/>
              </w:rPr>
              <w:t>(</w:t>
            </w:r>
            <w:r w:rsidR="5C96299C" w:rsidRPr="597183FE">
              <w:rPr>
                <w:rFonts w:ascii="Times New Roman" w:hAnsi="Times New Roman"/>
                <w:spacing w:val="-3"/>
                <w:lang w:val="pt-BR"/>
              </w:rPr>
              <w:t>i</w:t>
            </w:r>
            <w:r w:rsidRPr="597183FE">
              <w:rPr>
                <w:rFonts w:ascii="Times New Roman" w:hAnsi="Times New Roman"/>
                <w:spacing w:val="-3"/>
                <w:lang w:val="pt-BR"/>
              </w:rPr>
              <w:t>)</w:t>
            </w:r>
            <w:r w:rsidR="6CF480C2" w:rsidRPr="597183FE">
              <w:rPr>
                <w:rFonts w:ascii="Times New Roman" w:hAnsi="Times New Roman"/>
                <w:spacing w:val="-3"/>
                <w:lang w:val="pt-BR"/>
              </w:rPr>
              <w:t xml:space="preserve"> </w:t>
            </w:r>
            <w:r w:rsidRPr="1D01BD91">
              <w:rPr>
                <w:rFonts w:ascii="Times New Roman" w:hAnsi="Times New Roman"/>
                <w:spacing w:val="-3"/>
                <w:lang w:val="pt-BR"/>
              </w:rPr>
              <w:t xml:space="preserve">Apoiar a </w:t>
            </w:r>
            <w:r w:rsidRPr="250F44E4">
              <w:rPr>
                <w:rFonts w:ascii="Times New Roman" w:hAnsi="Times New Roman"/>
                <w:spacing w:val="-3"/>
                <w:lang w:val="pt-BR"/>
              </w:rPr>
              <w:t>divulgação e disseminação</w:t>
            </w:r>
            <w:r w:rsidRPr="1D01BD91">
              <w:rPr>
                <w:rFonts w:ascii="Times New Roman" w:hAnsi="Times New Roman"/>
                <w:spacing w:val="-3"/>
                <w:lang w:val="pt-BR"/>
              </w:rPr>
              <w:t xml:space="preserve"> das agendas globais das Nações Unidas, a N</w:t>
            </w:r>
            <w:r w:rsidR="4A741999" w:rsidRPr="1D01BD91">
              <w:rPr>
                <w:rFonts w:ascii="Times New Roman" w:hAnsi="Times New Roman"/>
                <w:spacing w:val="-3"/>
                <w:lang w:val="pt-BR"/>
              </w:rPr>
              <w:t>ova Agenda Urbana</w:t>
            </w:r>
            <w:r w:rsidRPr="1D01BD91">
              <w:rPr>
                <w:rFonts w:ascii="Times New Roman" w:hAnsi="Times New Roman"/>
                <w:spacing w:val="-3"/>
                <w:lang w:val="pt-BR"/>
              </w:rPr>
              <w:t xml:space="preserve"> e a Agenda 2030 para o Desenvolvimento Sustentável.</w:t>
            </w:r>
          </w:p>
        </w:tc>
        <w:tc>
          <w:tcPr>
            <w:tcW w:w="4247" w:type="dxa"/>
          </w:tcPr>
          <w:p w14:paraId="009806BA" w14:textId="603EDF9C" w:rsidR="008D3FE0" w:rsidRDefault="008D3FE0" w:rsidP="008D3FE0">
            <w:pPr>
              <w:widowControl w:val="0"/>
              <w:autoSpaceDE w:val="0"/>
              <w:autoSpaceDN w:val="0"/>
              <w:adjustRightInd w:val="0"/>
              <w:ind w:left="322" w:hanging="283"/>
              <w:jc w:val="both"/>
              <w:rPr>
                <w:rFonts w:ascii="Times New Roman" w:hAnsi="Times New Roman"/>
                <w:spacing w:val="-3"/>
                <w:szCs w:val="22"/>
              </w:rPr>
            </w:pPr>
            <w:r w:rsidRPr="008D3FE0">
              <w:rPr>
                <w:rFonts w:ascii="Times New Roman" w:hAnsi="Times New Roman"/>
                <w:spacing w:val="-3"/>
                <w:szCs w:val="22"/>
              </w:rPr>
              <w:t>(a) Promot</w:t>
            </w:r>
            <w:r w:rsidR="00120C1F">
              <w:rPr>
                <w:rFonts w:ascii="Times New Roman" w:hAnsi="Times New Roman"/>
                <w:spacing w:val="-3"/>
                <w:szCs w:val="22"/>
              </w:rPr>
              <w:t>ing</w:t>
            </w:r>
            <w:r w:rsidRPr="008D3FE0">
              <w:rPr>
                <w:rFonts w:ascii="Times New Roman" w:hAnsi="Times New Roman"/>
                <w:spacing w:val="-3"/>
                <w:szCs w:val="22"/>
              </w:rPr>
              <w:t xml:space="preserve"> qualified debate </w:t>
            </w:r>
            <w:r w:rsidR="00120C1F">
              <w:rPr>
                <w:rFonts w:ascii="Times New Roman" w:hAnsi="Times New Roman"/>
                <w:spacing w:val="-3"/>
                <w:szCs w:val="22"/>
              </w:rPr>
              <w:t xml:space="preserve">on </w:t>
            </w:r>
            <w:r w:rsidRPr="008D3FE0">
              <w:rPr>
                <w:rFonts w:ascii="Times New Roman" w:hAnsi="Times New Roman"/>
                <w:spacing w:val="-3"/>
                <w:szCs w:val="22"/>
              </w:rPr>
              <w:t>challenges to sustainable urban development;</w:t>
            </w:r>
          </w:p>
          <w:p w14:paraId="08B4428A" w14:textId="0A599FB8" w:rsidR="008D3FE0" w:rsidRDefault="008D3FE0" w:rsidP="1BC2AA5F">
            <w:pPr>
              <w:widowControl w:val="0"/>
              <w:autoSpaceDE w:val="0"/>
              <w:autoSpaceDN w:val="0"/>
              <w:adjustRightInd w:val="0"/>
              <w:ind w:left="322" w:hanging="283"/>
              <w:jc w:val="both"/>
              <w:rPr>
                <w:rFonts w:ascii="Times New Roman" w:hAnsi="Times New Roman"/>
                <w:spacing w:val="-3"/>
              </w:rPr>
            </w:pPr>
            <w:r w:rsidRPr="1BC2AA5F">
              <w:rPr>
                <w:rFonts w:ascii="Times New Roman" w:hAnsi="Times New Roman"/>
                <w:spacing w:val="-3"/>
              </w:rPr>
              <w:t>(b) Research</w:t>
            </w:r>
            <w:r w:rsidR="00120C1F">
              <w:rPr>
                <w:rFonts w:ascii="Times New Roman" w:hAnsi="Times New Roman"/>
                <w:spacing w:val="-3"/>
              </w:rPr>
              <w:t>ing</w:t>
            </w:r>
            <w:r w:rsidRPr="1BC2AA5F">
              <w:rPr>
                <w:rFonts w:ascii="Times New Roman" w:hAnsi="Times New Roman"/>
                <w:spacing w:val="-3"/>
              </w:rPr>
              <w:t xml:space="preserve"> and foster</w:t>
            </w:r>
            <w:r w:rsidR="00120C1F">
              <w:rPr>
                <w:rFonts w:ascii="Times New Roman" w:hAnsi="Times New Roman"/>
                <w:spacing w:val="-3"/>
              </w:rPr>
              <w:t>ing</w:t>
            </w:r>
            <w:r w:rsidRPr="1BC2AA5F">
              <w:rPr>
                <w:rFonts w:ascii="Times New Roman" w:hAnsi="Times New Roman"/>
                <w:spacing w:val="-3"/>
              </w:rPr>
              <w:t xml:space="preserve"> the definition, implementation, monitoring, follow-up and evaluation of experiences, actions and projects that address social housing,</w:t>
            </w:r>
            <w:r w:rsidR="5F9EB02C" w:rsidRPr="1BC2AA5F">
              <w:rPr>
                <w:rFonts w:ascii="Times New Roman" w:hAnsi="Times New Roman"/>
                <w:spacing w:val="-3"/>
              </w:rPr>
              <w:t xml:space="preserve"> ATHIS,</w:t>
            </w:r>
            <w:r w:rsidRPr="1BC2AA5F">
              <w:rPr>
                <w:rFonts w:ascii="Times New Roman" w:hAnsi="Times New Roman"/>
                <w:spacing w:val="-3"/>
              </w:rPr>
              <w:t xml:space="preserve"> sustainable and inclusive urbanization, information management and improving the living standards of low-income communities</w:t>
            </w:r>
            <w:r w:rsidR="7EA2DDE6" w:rsidRPr="1BC2AA5F">
              <w:rPr>
                <w:rFonts w:ascii="Times New Roman" w:hAnsi="Times New Roman"/>
                <w:spacing w:val="-3"/>
              </w:rPr>
              <w:t>,</w:t>
            </w:r>
            <w:r w:rsidR="255041EF" w:rsidRPr="1BC2AA5F">
              <w:rPr>
                <w:rFonts w:ascii="Times New Roman" w:hAnsi="Times New Roman"/>
              </w:rPr>
              <w:t xml:space="preserve"> mainly according to the priorities indicated in the New Urban Agenda and SDG 11,</w:t>
            </w:r>
            <w:r w:rsidR="7EA2DDE6" w:rsidRPr="1BC2AA5F">
              <w:rPr>
                <w:rFonts w:ascii="Times New Roman" w:hAnsi="Times New Roman"/>
                <w:spacing w:val="-3"/>
              </w:rPr>
              <w:t xml:space="preserve"> </w:t>
            </w:r>
            <w:r w:rsidR="7EA2DDE6" w:rsidRPr="1BC2AA5F">
              <w:rPr>
                <w:rFonts w:ascii="Times New Roman" w:hAnsi="Times New Roman"/>
              </w:rPr>
              <w:t>subject to the availability of resources</w:t>
            </w:r>
            <w:r w:rsidRPr="1BC2AA5F">
              <w:rPr>
                <w:rFonts w:ascii="Times New Roman" w:hAnsi="Times New Roman"/>
                <w:spacing w:val="-3"/>
              </w:rPr>
              <w:t>;</w:t>
            </w:r>
          </w:p>
          <w:p w14:paraId="066605DA" w14:textId="5F6A518B" w:rsidR="008D3FE0" w:rsidRDefault="008D3FE0" w:rsidP="1BC2AA5F">
            <w:pPr>
              <w:widowControl w:val="0"/>
              <w:autoSpaceDE w:val="0"/>
              <w:autoSpaceDN w:val="0"/>
              <w:adjustRightInd w:val="0"/>
              <w:ind w:left="322" w:hanging="283"/>
              <w:jc w:val="both"/>
              <w:rPr>
                <w:rFonts w:ascii="Times New Roman" w:hAnsi="Times New Roman"/>
                <w:spacing w:val="-3"/>
              </w:rPr>
            </w:pPr>
            <w:r w:rsidRPr="1BC2AA5F">
              <w:rPr>
                <w:rFonts w:ascii="Times New Roman" w:hAnsi="Times New Roman"/>
                <w:spacing w:val="-3"/>
              </w:rPr>
              <w:t>(</w:t>
            </w:r>
            <w:r w:rsidR="79AEE0A5" w:rsidRPr="1BC2AA5F">
              <w:rPr>
                <w:rFonts w:ascii="Times New Roman" w:hAnsi="Times New Roman"/>
                <w:spacing w:val="-3"/>
              </w:rPr>
              <w:t>c</w:t>
            </w:r>
            <w:r w:rsidRPr="1BC2AA5F">
              <w:rPr>
                <w:rFonts w:ascii="Times New Roman" w:hAnsi="Times New Roman"/>
                <w:spacing w:val="-3"/>
              </w:rPr>
              <w:t>) Systematiz</w:t>
            </w:r>
            <w:r w:rsidR="00120C1F">
              <w:rPr>
                <w:rFonts w:ascii="Times New Roman" w:hAnsi="Times New Roman"/>
                <w:spacing w:val="-3"/>
              </w:rPr>
              <w:t>ing</w:t>
            </w:r>
            <w:r w:rsidRPr="1BC2AA5F">
              <w:rPr>
                <w:rFonts w:ascii="Times New Roman" w:hAnsi="Times New Roman"/>
                <w:spacing w:val="-3"/>
              </w:rPr>
              <w:t xml:space="preserve"> and disseminat</w:t>
            </w:r>
            <w:r w:rsidR="00120C1F">
              <w:rPr>
                <w:rFonts w:ascii="Times New Roman" w:hAnsi="Times New Roman"/>
                <w:spacing w:val="-3"/>
              </w:rPr>
              <w:t>ing</w:t>
            </w:r>
            <w:r w:rsidRPr="1BC2AA5F">
              <w:rPr>
                <w:rFonts w:ascii="Times New Roman" w:hAnsi="Times New Roman"/>
                <w:spacing w:val="-3"/>
              </w:rPr>
              <w:t xml:space="preserve"> good practices in related themes of both institutions</w:t>
            </w:r>
            <w:r w:rsidR="2DD299CD" w:rsidRPr="1BC2AA5F">
              <w:rPr>
                <w:rFonts w:ascii="Times New Roman" w:hAnsi="Times New Roman"/>
                <w:spacing w:val="-3"/>
              </w:rPr>
              <w:t xml:space="preserve">, </w:t>
            </w:r>
            <w:r w:rsidR="2DD299CD" w:rsidRPr="1BC2AA5F">
              <w:rPr>
                <w:rFonts w:ascii="Times New Roman" w:hAnsi="Times New Roman"/>
              </w:rPr>
              <w:t>subject to the availability of resources</w:t>
            </w:r>
            <w:r w:rsidRPr="1BC2AA5F">
              <w:rPr>
                <w:rFonts w:ascii="Times New Roman" w:hAnsi="Times New Roman"/>
                <w:spacing w:val="-3"/>
              </w:rPr>
              <w:t>;</w:t>
            </w:r>
          </w:p>
          <w:p w14:paraId="4C8F8ABA" w14:textId="0FAF1E3E" w:rsidR="008D3FE0" w:rsidRDefault="008D3FE0" w:rsidP="1BC2AA5F">
            <w:pPr>
              <w:widowControl w:val="0"/>
              <w:autoSpaceDE w:val="0"/>
              <w:autoSpaceDN w:val="0"/>
              <w:adjustRightInd w:val="0"/>
              <w:ind w:left="322" w:hanging="283"/>
              <w:jc w:val="both"/>
              <w:rPr>
                <w:rFonts w:ascii="Times New Roman" w:hAnsi="Times New Roman"/>
                <w:spacing w:val="-3"/>
              </w:rPr>
            </w:pPr>
            <w:r w:rsidRPr="1BC2AA5F">
              <w:rPr>
                <w:rFonts w:ascii="Times New Roman" w:hAnsi="Times New Roman"/>
                <w:spacing w:val="-3"/>
              </w:rPr>
              <w:t>(</w:t>
            </w:r>
            <w:r w:rsidR="33DF1546" w:rsidRPr="1BC2AA5F">
              <w:rPr>
                <w:rFonts w:ascii="Times New Roman" w:hAnsi="Times New Roman"/>
                <w:spacing w:val="-3"/>
              </w:rPr>
              <w:t>d</w:t>
            </w:r>
            <w:r w:rsidRPr="1BC2AA5F">
              <w:rPr>
                <w:rFonts w:ascii="Times New Roman" w:hAnsi="Times New Roman"/>
                <w:spacing w:val="-3"/>
              </w:rPr>
              <w:t xml:space="preserve">) </w:t>
            </w:r>
            <w:r w:rsidR="00120C1F">
              <w:rPr>
                <w:rFonts w:ascii="Times New Roman" w:hAnsi="Times New Roman"/>
                <w:spacing w:val="-3"/>
              </w:rPr>
              <w:t xml:space="preserve">Joint resource mobilisation to facilitate the implementation of activities </w:t>
            </w:r>
            <w:r w:rsidRPr="1BC2AA5F">
              <w:rPr>
                <w:rFonts w:ascii="Times New Roman" w:hAnsi="Times New Roman"/>
                <w:spacing w:val="-3"/>
              </w:rPr>
              <w:t xml:space="preserve">related to </w:t>
            </w:r>
            <w:r w:rsidR="2A8C9004" w:rsidRPr="1BC2AA5F">
              <w:rPr>
                <w:rFonts w:ascii="Times New Roman" w:hAnsi="Times New Roman"/>
                <w:spacing w:val="-3"/>
              </w:rPr>
              <w:t xml:space="preserve">social housing, ATHIS and </w:t>
            </w:r>
            <w:r w:rsidRPr="1BC2AA5F">
              <w:rPr>
                <w:rFonts w:ascii="Times New Roman" w:hAnsi="Times New Roman"/>
                <w:spacing w:val="-3"/>
              </w:rPr>
              <w:t>sustainable urban development programs and projects;</w:t>
            </w:r>
          </w:p>
          <w:p w14:paraId="3DE24E39" w14:textId="3DCE599F" w:rsidR="008D3FE0" w:rsidRDefault="008D3FE0" w:rsidP="1BC2AA5F">
            <w:pPr>
              <w:widowControl w:val="0"/>
              <w:autoSpaceDE w:val="0"/>
              <w:autoSpaceDN w:val="0"/>
              <w:adjustRightInd w:val="0"/>
              <w:ind w:left="322" w:hanging="283"/>
              <w:jc w:val="both"/>
              <w:rPr>
                <w:rFonts w:ascii="Times New Roman" w:hAnsi="Times New Roman"/>
                <w:spacing w:val="-3"/>
              </w:rPr>
            </w:pPr>
            <w:r w:rsidRPr="1BC2AA5F">
              <w:rPr>
                <w:rFonts w:ascii="Times New Roman" w:hAnsi="Times New Roman"/>
                <w:spacing w:val="-3"/>
              </w:rPr>
              <w:t>(</w:t>
            </w:r>
            <w:r w:rsidR="2EC5C719" w:rsidRPr="1BC2AA5F">
              <w:rPr>
                <w:rFonts w:ascii="Times New Roman" w:hAnsi="Times New Roman"/>
                <w:spacing w:val="-3"/>
              </w:rPr>
              <w:t>e</w:t>
            </w:r>
            <w:r w:rsidRPr="1BC2AA5F">
              <w:rPr>
                <w:rFonts w:ascii="Times New Roman" w:hAnsi="Times New Roman"/>
                <w:spacing w:val="-3"/>
              </w:rPr>
              <w:t>) Facilitat</w:t>
            </w:r>
            <w:r w:rsidR="00120C1F">
              <w:rPr>
                <w:rFonts w:ascii="Times New Roman" w:hAnsi="Times New Roman"/>
                <w:spacing w:val="-3"/>
              </w:rPr>
              <w:t>ing</w:t>
            </w:r>
            <w:r w:rsidRPr="1BC2AA5F">
              <w:rPr>
                <w:rFonts w:ascii="Times New Roman" w:hAnsi="Times New Roman"/>
                <w:spacing w:val="-3"/>
              </w:rPr>
              <w:t xml:space="preserve"> and promot</w:t>
            </w:r>
            <w:r w:rsidR="00120C1F">
              <w:rPr>
                <w:rFonts w:ascii="Times New Roman" w:hAnsi="Times New Roman"/>
                <w:spacing w:val="-3"/>
              </w:rPr>
              <w:t>ing</w:t>
            </w:r>
            <w:r w:rsidRPr="1BC2AA5F">
              <w:rPr>
                <w:rFonts w:ascii="Times New Roman" w:hAnsi="Times New Roman"/>
                <w:spacing w:val="-3"/>
              </w:rPr>
              <w:t xml:space="preserve"> </w:t>
            </w:r>
            <w:r w:rsidR="0019001C">
              <w:rPr>
                <w:rFonts w:ascii="Times New Roman" w:hAnsi="Times New Roman"/>
                <w:spacing w:val="-3"/>
              </w:rPr>
              <w:t>dialogue</w:t>
            </w:r>
            <w:r w:rsidRPr="1BC2AA5F">
              <w:rPr>
                <w:rFonts w:ascii="Times New Roman" w:hAnsi="Times New Roman"/>
                <w:spacing w:val="-3"/>
              </w:rPr>
              <w:t xml:space="preserve"> with different institutions, civil society actors and other public authorities in order to promote future partnerships and also support actions aimed at sustainable urban development;</w:t>
            </w:r>
          </w:p>
          <w:p w14:paraId="2C3E7EBE" w14:textId="422F83FE" w:rsidR="008D3FE0" w:rsidRDefault="008D3FE0" w:rsidP="1BC2AA5F">
            <w:pPr>
              <w:widowControl w:val="0"/>
              <w:autoSpaceDE w:val="0"/>
              <w:autoSpaceDN w:val="0"/>
              <w:adjustRightInd w:val="0"/>
              <w:ind w:left="322" w:hanging="283"/>
              <w:jc w:val="both"/>
              <w:rPr>
                <w:rFonts w:ascii="Times New Roman" w:hAnsi="Times New Roman"/>
                <w:spacing w:val="-3"/>
              </w:rPr>
            </w:pPr>
            <w:r w:rsidRPr="1BC2AA5F">
              <w:rPr>
                <w:rFonts w:ascii="Times New Roman" w:hAnsi="Times New Roman"/>
                <w:spacing w:val="-3"/>
              </w:rPr>
              <w:t>(</w:t>
            </w:r>
            <w:r w:rsidR="7CC4E46B" w:rsidRPr="1BC2AA5F">
              <w:rPr>
                <w:rFonts w:ascii="Times New Roman" w:hAnsi="Times New Roman"/>
                <w:spacing w:val="-3"/>
              </w:rPr>
              <w:t>f</w:t>
            </w:r>
            <w:r w:rsidRPr="1BC2AA5F">
              <w:rPr>
                <w:rFonts w:ascii="Times New Roman" w:hAnsi="Times New Roman"/>
                <w:spacing w:val="-3"/>
              </w:rPr>
              <w:t xml:space="preserve">) </w:t>
            </w:r>
            <w:r w:rsidR="0019001C">
              <w:rPr>
                <w:rFonts w:ascii="Times New Roman" w:hAnsi="Times New Roman"/>
                <w:spacing w:val="-3"/>
              </w:rPr>
              <w:t>Support</w:t>
            </w:r>
            <w:r w:rsidR="00A12640">
              <w:rPr>
                <w:rFonts w:ascii="Times New Roman" w:hAnsi="Times New Roman"/>
                <w:spacing w:val="-3"/>
              </w:rPr>
              <w:t>ing</w:t>
            </w:r>
            <w:r w:rsidRPr="1BC2AA5F">
              <w:rPr>
                <w:rFonts w:ascii="Times New Roman" w:hAnsi="Times New Roman"/>
                <w:spacing w:val="-3"/>
              </w:rPr>
              <w:t xml:space="preserve"> the participation of CAU</w:t>
            </w:r>
            <w:r w:rsidR="5368328A" w:rsidRPr="1BC2AA5F">
              <w:rPr>
                <w:rFonts w:ascii="Times New Roman" w:hAnsi="Times New Roman"/>
                <w:spacing w:val="-3"/>
              </w:rPr>
              <w:t>/</w:t>
            </w:r>
            <w:r w:rsidRPr="1BC2AA5F">
              <w:rPr>
                <w:rFonts w:ascii="Times New Roman" w:hAnsi="Times New Roman"/>
                <w:spacing w:val="-3"/>
              </w:rPr>
              <w:t>SP in future regional and international events promoted and/or supported by UN-Habitat;</w:t>
            </w:r>
          </w:p>
          <w:p w14:paraId="701D315E" w14:textId="7A48218C" w:rsidR="008D3FE0" w:rsidRDefault="008D3FE0" w:rsidP="1BC2AA5F">
            <w:pPr>
              <w:widowControl w:val="0"/>
              <w:autoSpaceDE w:val="0"/>
              <w:autoSpaceDN w:val="0"/>
              <w:adjustRightInd w:val="0"/>
              <w:ind w:left="322" w:hanging="283"/>
              <w:jc w:val="both"/>
              <w:rPr>
                <w:rFonts w:ascii="Times New Roman" w:hAnsi="Times New Roman"/>
                <w:spacing w:val="-3"/>
              </w:rPr>
            </w:pPr>
            <w:r w:rsidRPr="1BC2AA5F">
              <w:rPr>
                <w:rFonts w:ascii="Times New Roman" w:hAnsi="Times New Roman"/>
                <w:spacing w:val="-3"/>
              </w:rPr>
              <w:t>(</w:t>
            </w:r>
            <w:r w:rsidR="6B51E8C3" w:rsidRPr="1BC2AA5F">
              <w:rPr>
                <w:rFonts w:ascii="Times New Roman" w:hAnsi="Times New Roman"/>
                <w:spacing w:val="-3"/>
              </w:rPr>
              <w:t>g</w:t>
            </w:r>
            <w:r w:rsidRPr="1BC2AA5F">
              <w:rPr>
                <w:rFonts w:ascii="Times New Roman" w:hAnsi="Times New Roman"/>
                <w:spacing w:val="-3"/>
              </w:rPr>
              <w:t>) Support</w:t>
            </w:r>
            <w:r w:rsidR="00120C1F">
              <w:rPr>
                <w:rFonts w:ascii="Times New Roman" w:hAnsi="Times New Roman"/>
                <w:spacing w:val="-3"/>
              </w:rPr>
              <w:t>ing</w:t>
            </w:r>
            <w:r w:rsidRPr="1BC2AA5F">
              <w:rPr>
                <w:rFonts w:ascii="Times New Roman" w:hAnsi="Times New Roman"/>
                <w:spacing w:val="-3"/>
              </w:rPr>
              <w:t xml:space="preserve"> the preparation of studies and projects on </w:t>
            </w:r>
            <w:r w:rsidR="6CDAA59E" w:rsidRPr="1BC2AA5F">
              <w:rPr>
                <w:rFonts w:ascii="Times New Roman" w:hAnsi="Times New Roman"/>
                <w:spacing w:val="-3"/>
              </w:rPr>
              <w:t xml:space="preserve">social housing, ATHIS and </w:t>
            </w:r>
            <w:r w:rsidRPr="1BC2AA5F">
              <w:rPr>
                <w:rFonts w:ascii="Times New Roman" w:hAnsi="Times New Roman"/>
                <w:spacing w:val="-3"/>
              </w:rPr>
              <w:t>sustainable urban development applied to the context of the State of São Paulo</w:t>
            </w:r>
            <w:r w:rsidR="5B6CC417" w:rsidRPr="1BC2AA5F">
              <w:rPr>
                <w:rFonts w:ascii="Times New Roman" w:hAnsi="Times New Roman"/>
                <w:spacing w:val="-3"/>
              </w:rPr>
              <w:t xml:space="preserve">, </w:t>
            </w:r>
            <w:r w:rsidR="5B6CC417" w:rsidRPr="1BC2AA5F">
              <w:rPr>
                <w:rFonts w:ascii="Times New Roman" w:hAnsi="Times New Roman"/>
              </w:rPr>
              <w:t>subject to the availability of resources</w:t>
            </w:r>
            <w:r w:rsidRPr="1BC2AA5F">
              <w:rPr>
                <w:rFonts w:ascii="Times New Roman" w:hAnsi="Times New Roman"/>
                <w:spacing w:val="-3"/>
              </w:rPr>
              <w:t>;</w:t>
            </w:r>
          </w:p>
          <w:p w14:paraId="0F56DA4A" w14:textId="305104A0" w:rsidR="008D3FE0" w:rsidRDefault="008D3FE0" w:rsidP="1BC2AA5F">
            <w:pPr>
              <w:widowControl w:val="0"/>
              <w:autoSpaceDE w:val="0"/>
              <w:autoSpaceDN w:val="0"/>
              <w:adjustRightInd w:val="0"/>
              <w:ind w:left="322" w:hanging="283"/>
              <w:jc w:val="both"/>
              <w:rPr>
                <w:rFonts w:ascii="Times New Roman" w:hAnsi="Times New Roman"/>
                <w:spacing w:val="-3"/>
              </w:rPr>
            </w:pPr>
            <w:r w:rsidRPr="597183FE">
              <w:rPr>
                <w:rFonts w:ascii="Times New Roman" w:hAnsi="Times New Roman"/>
                <w:spacing w:val="-3"/>
              </w:rPr>
              <w:t>(</w:t>
            </w:r>
            <w:r w:rsidR="235FF372" w:rsidRPr="597183FE">
              <w:rPr>
                <w:rFonts w:ascii="Times New Roman" w:hAnsi="Times New Roman"/>
                <w:spacing w:val="-3"/>
              </w:rPr>
              <w:t>h</w:t>
            </w:r>
            <w:r w:rsidRPr="1BC2AA5F">
              <w:rPr>
                <w:rFonts w:ascii="Times New Roman" w:hAnsi="Times New Roman"/>
                <w:spacing w:val="-3"/>
              </w:rPr>
              <w:t>) Exchang</w:t>
            </w:r>
            <w:r w:rsidR="00120C1F">
              <w:rPr>
                <w:rFonts w:ascii="Times New Roman" w:hAnsi="Times New Roman"/>
                <w:spacing w:val="-3"/>
              </w:rPr>
              <w:t>ing</w:t>
            </w:r>
            <w:r w:rsidRPr="1BC2AA5F">
              <w:rPr>
                <w:rFonts w:ascii="Times New Roman" w:hAnsi="Times New Roman"/>
                <w:spacing w:val="-3"/>
              </w:rPr>
              <w:t xml:space="preserve"> publications and other materials of common interest</w:t>
            </w:r>
            <w:r w:rsidR="00120C1F">
              <w:rPr>
                <w:rFonts w:ascii="Times New Roman" w:hAnsi="Times New Roman"/>
                <w:spacing w:val="-3"/>
              </w:rPr>
              <w:t xml:space="preserve"> within the framework of this MoU subject to the respective rules and regulations of the Parties</w:t>
            </w:r>
            <w:r w:rsidRPr="1BC2AA5F">
              <w:rPr>
                <w:rFonts w:ascii="Times New Roman" w:hAnsi="Times New Roman"/>
                <w:spacing w:val="-3"/>
              </w:rPr>
              <w:t>;</w:t>
            </w:r>
            <w:r w:rsidR="00A2759F">
              <w:rPr>
                <w:rFonts w:ascii="Times New Roman" w:hAnsi="Times New Roman"/>
                <w:spacing w:val="-3"/>
              </w:rPr>
              <w:t xml:space="preserve"> and</w:t>
            </w:r>
          </w:p>
          <w:p w14:paraId="7D44ADC8" w14:textId="2F2B3C20" w:rsidR="008D3FE0" w:rsidRDefault="008D3FE0" w:rsidP="1BC2AA5F">
            <w:pPr>
              <w:widowControl w:val="0"/>
              <w:autoSpaceDE w:val="0"/>
              <w:autoSpaceDN w:val="0"/>
              <w:adjustRightInd w:val="0"/>
              <w:ind w:left="322" w:hanging="283"/>
              <w:jc w:val="both"/>
              <w:rPr>
                <w:rFonts w:ascii="Times New Roman" w:hAnsi="Times New Roman"/>
              </w:rPr>
            </w:pPr>
            <w:r w:rsidRPr="597183FE">
              <w:rPr>
                <w:rFonts w:ascii="Times New Roman" w:hAnsi="Times New Roman"/>
                <w:spacing w:val="-3"/>
              </w:rPr>
              <w:t>(</w:t>
            </w:r>
            <w:proofErr w:type="spellStart"/>
            <w:r w:rsidR="745F9971" w:rsidRPr="597183FE">
              <w:rPr>
                <w:rFonts w:ascii="Times New Roman" w:hAnsi="Times New Roman"/>
                <w:spacing w:val="-3"/>
              </w:rPr>
              <w:t>i</w:t>
            </w:r>
            <w:proofErr w:type="spellEnd"/>
            <w:r w:rsidR="06067ED2" w:rsidRPr="597183FE">
              <w:rPr>
                <w:rFonts w:ascii="Times New Roman" w:hAnsi="Times New Roman"/>
                <w:spacing w:val="-3"/>
              </w:rPr>
              <w:t xml:space="preserve">) </w:t>
            </w:r>
            <w:r w:rsidRPr="1D01BD91">
              <w:rPr>
                <w:rFonts w:ascii="Times New Roman" w:hAnsi="Times New Roman"/>
                <w:spacing w:val="-3"/>
              </w:rPr>
              <w:t>Support</w:t>
            </w:r>
            <w:r w:rsidR="00120C1F">
              <w:rPr>
                <w:rFonts w:ascii="Times New Roman" w:hAnsi="Times New Roman"/>
                <w:spacing w:val="-3"/>
              </w:rPr>
              <w:t>ing</w:t>
            </w:r>
            <w:r w:rsidRPr="1D01BD91">
              <w:rPr>
                <w:rFonts w:ascii="Times New Roman" w:hAnsi="Times New Roman"/>
                <w:spacing w:val="-3"/>
              </w:rPr>
              <w:t xml:space="preserve"> the dissemination of the global agendas of the United Nations, the </w:t>
            </w:r>
            <w:r w:rsidR="577A4A45" w:rsidRPr="1D01BD91">
              <w:rPr>
                <w:rFonts w:ascii="Times New Roman" w:hAnsi="Times New Roman"/>
                <w:spacing w:val="-3"/>
              </w:rPr>
              <w:t>N</w:t>
            </w:r>
            <w:r w:rsidR="00120C1F">
              <w:rPr>
                <w:rFonts w:ascii="Times New Roman" w:hAnsi="Times New Roman"/>
                <w:spacing w:val="-3"/>
              </w:rPr>
              <w:t>UA</w:t>
            </w:r>
            <w:r w:rsidRPr="1D01BD91">
              <w:rPr>
                <w:rFonts w:ascii="Times New Roman" w:hAnsi="Times New Roman"/>
                <w:spacing w:val="-3"/>
              </w:rPr>
              <w:t xml:space="preserve"> and the 2030 Agenda for Sustainable Development.</w:t>
            </w:r>
          </w:p>
        </w:tc>
      </w:tr>
      <w:tr w:rsidR="009501CA" w14:paraId="2D1AA12E" w14:textId="77777777" w:rsidTr="5182C849">
        <w:tc>
          <w:tcPr>
            <w:tcW w:w="4247" w:type="dxa"/>
          </w:tcPr>
          <w:p w14:paraId="6CBA0C01" w14:textId="77777777" w:rsidR="00235851" w:rsidRPr="002317C3" w:rsidRDefault="00235851" w:rsidP="00EF4551">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IV</w:t>
            </w:r>
          </w:p>
          <w:p w14:paraId="386B7946" w14:textId="77777777" w:rsidR="009501CA" w:rsidRPr="00E70182" w:rsidRDefault="00235851" w:rsidP="00EF4551">
            <w:pPr>
              <w:widowControl w:val="0"/>
              <w:autoSpaceDE w:val="0"/>
              <w:autoSpaceDN w:val="0"/>
              <w:adjustRightInd w:val="0"/>
              <w:jc w:val="center"/>
              <w:rPr>
                <w:lang w:val="pt-BR"/>
              </w:rPr>
            </w:pPr>
            <w:r w:rsidRPr="002317C3">
              <w:rPr>
                <w:rFonts w:ascii="Times New Roman" w:hAnsi="Times New Roman"/>
                <w:b/>
                <w:i/>
                <w:szCs w:val="22"/>
                <w:u w:val="single"/>
                <w:lang w:val="pt-BR"/>
              </w:rPr>
              <w:t>Responsabilidades Específicas das Partes</w:t>
            </w:r>
          </w:p>
        </w:tc>
        <w:tc>
          <w:tcPr>
            <w:tcW w:w="4247" w:type="dxa"/>
          </w:tcPr>
          <w:p w14:paraId="0E185676" w14:textId="77777777" w:rsidR="00235851" w:rsidRPr="00F74608" w:rsidRDefault="00235851" w:rsidP="00EF4551">
            <w:pPr>
              <w:widowControl w:val="0"/>
              <w:autoSpaceDE w:val="0"/>
              <w:autoSpaceDN w:val="0"/>
              <w:adjustRightInd w:val="0"/>
              <w:jc w:val="center"/>
              <w:rPr>
                <w:rFonts w:ascii="Times New Roman" w:hAnsi="Times New Roman"/>
                <w:b/>
                <w:spacing w:val="-3"/>
                <w:szCs w:val="22"/>
              </w:rPr>
            </w:pPr>
            <w:r w:rsidRPr="00F74608">
              <w:rPr>
                <w:rFonts w:ascii="Times New Roman" w:hAnsi="Times New Roman"/>
                <w:b/>
                <w:spacing w:val="-3"/>
                <w:szCs w:val="22"/>
              </w:rPr>
              <w:t>ARTICLE IV</w:t>
            </w:r>
          </w:p>
          <w:p w14:paraId="56B9B326" w14:textId="3A0DBB96" w:rsidR="009501CA" w:rsidRDefault="00235851" w:rsidP="00EF4551">
            <w:pPr>
              <w:widowControl w:val="0"/>
              <w:autoSpaceDE w:val="0"/>
              <w:autoSpaceDN w:val="0"/>
              <w:adjustRightInd w:val="0"/>
              <w:jc w:val="center"/>
            </w:pPr>
            <w:r w:rsidRPr="006D6520">
              <w:rPr>
                <w:rFonts w:ascii="Times New Roman" w:hAnsi="Times New Roman"/>
                <w:b/>
                <w:i/>
                <w:spacing w:val="-3"/>
                <w:szCs w:val="22"/>
                <w:u w:val="single"/>
              </w:rPr>
              <w:t>Specific Responsibilities</w:t>
            </w:r>
            <w:r w:rsidR="00FD5B83">
              <w:rPr>
                <w:rFonts w:ascii="Times New Roman" w:hAnsi="Times New Roman"/>
                <w:b/>
                <w:i/>
                <w:spacing w:val="-3"/>
                <w:szCs w:val="22"/>
                <w:u w:val="single"/>
              </w:rPr>
              <w:t xml:space="preserve"> of</w:t>
            </w:r>
            <w:r w:rsidRPr="006D6520">
              <w:rPr>
                <w:rFonts w:ascii="Times New Roman" w:hAnsi="Times New Roman"/>
                <w:b/>
                <w:i/>
                <w:spacing w:val="-3"/>
                <w:szCs w:val="22"/>
                <w:u w:val="single"/>
              </w:rPr>
              <w:t xml:space="preserve"> the Parties</w:t>
            </w:r>
          </w:p>
        </w:tc>
      </w:tr>
      <w:tr w:rsidR="009501CA" w14:paraId="490C7FDC" w14:textId="77777777" w:rsidTr="5182C849">
        <w:tc>
          <w:tcPr>
            <w:tcW w:w="4247" w:type="dxa"/>
          </w:tcPr>
          <w:p w14:paraId="71A63C85" w14:textId="3E8E9487" w:rsidR="009501CA" w:rsidRPr="00E70182" w:rsidRDefault="00235851" w:rsidP="00EF4551">
            <w:pPr>
              <w:pStyle w:val="PargrafodaLista"/>
              <w:widowControl w:val="0"/>
              <w:autoSpaceDE w:val="0"/>
              <w:autoSpaceDN w:val="0"/>
              <w:adjustRightInd w:val="0"/>
              <w:ind w:left="0"/>
              <w:jc w:val="both"/>
              <w:rPr>
                <w:lang w:val="pt-BR"/>
              </w:rPr>
            </w:pPr>
            <w:r>
              <w:rPr>
                <w:rFonts w:ascii="Times New Roman" w:hAnsi="Times New Roman"/>
                <w:spacing w:val="-3"/>
                <w:lang w:val="pt-BR"/>
              </w:rPr>
              <w:t xml:space="preserve">1. </w:t>
            </w:r>
            <w:r w:rsidRPr="005D3145">
              <w:rPr>
                <w:rFonts w:ascii="Times New Roman" w:hAnsi="Times New Roman"/>
                <w:spacing w:val="-3"/>
                <w:lang w:val="pt-BR"/>
              </w:rPr>
              <w:t xml:space="preserve">Conforme estabelece a Cláusula II, parágrafo </w:t>
            </w:r>
            <w:r w:rsidRPr="005D3145">
              <w:rPr>
                <w:rFonts w:ascii="Times New Roman" w:hAnsi="Times New Roman"/>
                <w:spacing w:val="-3"/>
                <w:lang w:val="pt-BR"/>
              </w:rPr>
              <w:lastRenderedPageBreak/>
              <w:t xml:space="preserve">quinto, </w:t>
            </w:r>
            <w:r w:rsidR="002317C1">
              <w:rPr>
                <w:rFonts w:ascii="Times New Roman" w:hAnsi="Times New Roman"/>
                <w:spacing w:val="-3"/>
                <w:szCs w:val="22"/>
                <w:lang w:val="pt-BR"/>
              </w:rPr>
              <w:t>acima mencionada</w:t>
            </w:r>
            <w:r w:rsidRPr="005D3145">
              <w:rPr>
                <w:rFonts w:ascii="Times New Roman" w:hAnsi="Times New Roman"/>
                <w:spacing w:val="-3"/>
                <w:lang w:val="pt-BR"/>
              </w:rPr>
              <w:t>, as responsabilidades específicas do ONU-Habitat são</w:t>
            </w:r>
            <w:r w:rsidR="005364D5">
              <w:rPr>
                <w:rFonts w:ascii="Times New Roman" w:hAnsi="Times New Roman"/>
                <w:spacing w:val="-3"/>
                <w:lang w:val="pt-BR"/>
              </w:rPr>
              <w:t xml:space="preserve"> as seguintes</w:t>
            </w:r>
            <w:r w:rsidRPr="005D3145">
              <w:rPr>
                <w:rFonts w:ascii="Times New Roman" w:hAnsi="Times New Roman"/>
                <w:spacing w:val="-3"/>
                <w:lang w:val="pt-BR"/>
              </w:rPr>
              <w:t>:</w:t>
            </w:r>
          </w:p>
        </w:tc>
        <w:tc>
          <w:tcPr>
            <w:tcW w:w="4247" w:type="dxa"/>
          </w:tcPr>
          <w:p w14:paraId="116CC037" w14:textId="77777777" w:rsidR="00235851" w:rsidRPr="00F74608" w:rsidRDefault="00235851" w:rsidP="00EF4551">
            <w:pPr>
              <w:widowControl w:val="0"/>
              <w:autoSpaceDE w:val="0"/>
              <w:autoSpaceDN w:val="0"/>
              <w:adjustRightInd w:val="0"/>
              <w:jc w:val="both"/>
              <w:rPr>
                <w:rFonts w:ascii="Times New Roman" w:hAnsi="Times New Roman"/>
                <w:spacing w:val="-3"/>
                <w:szCs w:val="22"/>
              </w:rPr>
            </w:pPr>
            <w:r>
              <w:rPr>
                <w:rFonts w:ascii="Times New Roman" w:hAnsi="Times New Roman"/>
                <w:spacing w:val="-3"/>
                <w:szCs w:val="22"/>
              </w:rPr>
              <w:lastRenderedPageBreak/>
              <w:t xml:space="preserve">1. Subject to Article II, clause (5) herein above, </w:t>
            </w:r>
            <w:r>
              <w:rPr>
                <w:rFonts w:ascii="Times New Roman" w:hAnsi="Times New Roman"/>
                <w:spacing w:val="-3"/>
                <w:szCs w:val="22"/>
              </w:rPr>
              <w:lastRenderedPageBreak/>
              <w:t>t</w:t>
            </w:r>
            <w:r w:rsidRPr="00F74608">
              <w:rPr>
                <w:rFonts w:ascii="Times New Roman" w:hAnsi="Times New Roman"/>
                <w:spacing w:val="-3"/>
                <w:szCs w:val="22"/>
              </w:rPr>
              <w:t>he specific responsibilities of UN-Habitat are</w:t>
            </w:r>
            <w:r>
              <w:rPr>
                <w:rFonts w:ascii="Times New Roman" w:hAnsi="Times New Roman"/>
                <w:spacing w:val="-3"/>
                <w:szCs w:val="22"/>
              </w:rPr>
              <w:t xml:space="preserve"> as follows</w:t>
            </w:r>
            <w:r w:rsidRPr="00F74608">
              <w:rPr>
                <w:rFonts w:ascii="Times New Roman" w:hAnsi="Times New Roman"/>
                <w:spacing w:val="-3"/>
                <w:szCs w:val="22"/>
              </w:rPr>
              <w:t>:</w:t>
            </w:r>
          </w:p>
          <w:p w14:paraId="1416C83D" w14:textId="77777777" w:rsidR="009501CA" w:rsidRDefault="009501CA" w:rsidP="00EF4551">
            <w:pPr>
              <w:widowControl w:val="0"/>
            </w:pPr>
          </w:p>
        </w:tc>
      </w:tr>
      <w:tr w:rsidR="009501CA" w14:paraId="68610264" w14:textId="77777777" w:rsidTr="5182C849">
        <w:tc>
          <w:tcPr>
            <w:tcW w:w="4247" w:type="dxa"/>
          </w:tcPr>
          <w:p w14:paraId="26474CC4" w14:textId="1F35F448" w:rsidR="00FA6407" w:rsidRPr="00FA6407" w:rsidRDefault="00FA6407" w:rsidP="597183FE">
            <w:pPr>
              <w:widowControl w:val="0"/>
              <w:autoSpaceDE w:val="0"/>
              <w:autoSpaceDN w:val="0"/>
              <w:adjustRightInd w:val="0"/>
              <w:ind w:left="318" w:hanging="284"/>
              <w:jc w:val="both"/>
              <w:rPr>
                <w:rFonts w:ascii="Times New Roman" w:hAnsi="Times New Roman"/>
                <w:lang w:val="pt-BR"/>
              </w:rPr>
            </w:pPr>
            <w:r w:rsidRPr="1BC2AA5F">
              <w:rPr>
                <w:rFonts w:ascii="Times New Roman" w:hAnsi="Times New Roman"/>
                <w:lang w:val="pt-BR"/>
              </w:rPr>
              <w:lastRenderedPageBreak/>
              <w:t>(a) Intercambiar metodologias institucionais, ferramentas e boas práticas que contribuam para o fortalecimento da colaboração e seus eventuais desdobramentos;</w:t>
            </w:r>
          </w:p>
          <w:p w14:paraId="1AE20102" w14:textId="3F9C0CBB" w:rsidR="00FA6407" w:rsidRPr="00FA6407" w:rsidRDefault="00FA6407" w:rsidP="00FA6407">
            <w:pPr>
              <w:widowControl w:val="0"/>
              <w:autoSpaceDE w:val="0"/>
              <w:autoSpaceDN w:val="0"/>
              <w:adjustRightInd w:val="0"/>
              <w:ind w:left="318" w:hanging="284"/>
              <w:jc w:val="both"/>
              <w:rPr>
                <w:rFonts w:ascii="Times New Roman" w:hAnsi="Times New Roman"/>
                <w:szCs w:val="22"/>
                <w:lang w:val="pt-BR"/>
              </w:rPr>
            </w:pPr>
            <w:r w:rsidRPr="00FA6407">
              <w:rPr>
                <w:rFonts w:ascii="Times New Roman" w:hAnsi="Times New Roman"/>
                <w:szCs w:val="22"/>
                <w:lang w:val="pt-BR"/>
              </w:rPr>
              <w:t xml:space="preserve">(b) Facilitar </w:t>
            </w:r>
            <w:r w:rsidR="0019001C">
              <w:rPr>
                <w:rFonts w:ascii="Times New Roman" w:hAnsi="Times New Roman"/>
                <w:szCs w:val="22"/>
                <w:lang w:val="pt-BR"/>
              </w:rPr>
              <w:t>o diálogo</w:t>
            </w:r>
            <w:r w:rsidRPr="00FA6407">
              <w:rPr>
                <w:rFonts w:ascii="Times New Roman" w:hAnsi="Times New Roman"/>
                <w:szCs w:val="22"/>
                <w:lang w:val="pt-BR"/>
              </w:rPr>
              <w:t xml:space="preserve"> com diferentes</w:t>
            </w:r>
            <w:r>
              <w:rPr>
                <w:rFonts w:ascii="Times New Roman" w:hAnsi="Times New Roman"/>
                <w:szCs w:val="22"/>
                <w:lang w:val="pt-BR"/>
              </w:rPr>
              <w:t xml:space="preserve"> </w:t>
            </w:r>
            <w:r w:rsidRPr="00FA6407">
              <w:rPr>
                <w:rFonts w:ascii="Times New Roman" w:hAnsi="Times New Roman"/>
                <w:szCs w:val="22"/>
                <w:lang w:val="pt-BR"/>
              </w:rPr>
              <w:t>instituições, atores da sociedade</w:t>
            </w:r>
            <w:r>
              <w:rPr>
                <w:rFonts w:ascii="Times New Roman" w:hAnsi="Times New Roman"/>
                <w:szCs w:val="22"/>
                <w:lang w:val="pt-BR"/>
              </w:rPr>
              <w:t xml:space="preserve"> </w:t>
            </w:r>
            <w:r w:rsidRPr="00FA6407">
              <w:rPr>
                <w:rFonts w:ascii="Times New Roman" w:hAnsi="Times New Roman"/>
                <w:szCs w:val="22"/>
                <w:lang w:val="pt-BR"/>
              </w:rPr>
              <w:t>civil, academia e autoridades</w:t>
            </w:r>
            <w:r>
              <w:rPr>
                <w:rFonts w:ascii="Times New Roman" w:hAnsi="Times New Roman"/>
                <w:szCs w:val="22"/>
                <w:lang w:val="pt-BR"/>
              </w:rPr>
              <w:t xml:space="preserve"> </w:t>
            </w:r>
            <w:r w:rsidRPr="00FA6407">
              <w:rPr>
                <w:rFonts w:ascii="Times New Roman" w:hAnsi="Times New Roman"/>
                <w:szCs w:val="22"/>
                <w:lang w:val="pt-BR"/>
              </w:rPr>
              <w:t>públicas, entre outros, de modo a</w:t>
            </w:r>
            <w:r>
              <w:rPr>
                <w:rFonts w:ascii="Times New Roman" w:hAnsi="Times New Roman"/>
                <w:szCs w:val="22"/>
                <w:lang w:val="pt-BR"/>
              </w:rPr>
              <w:t xml:space="preserve"> </w:t>
            </w:r>
            <w:r w:rsidRPr="00FA6407">
              <w:rPr>
                <w:rFonts w:ascii="Times New Roman" w:hAnsi="Times New Roman"/>
                <w:szCs w:val="22"/>
                <w:lang w:val="pt-BR"/>
              </w:rPr>
              <w:t>promover futuras parcerias e apoiar</w:t>
            </w:r>
            <w:r>
              <w:rPr>
                <w:rFonts w:ascii="Times New Roman" w:hAnsi="Times New Roman"/>
                <w:szCs w:val="22"/>
                <w:lang w:val="pt-BR"/>
              </w:rPr>
              <w:t xml:space="preserve"> </w:t>
            </w:r>
            <w:r w:rsidRPr="00FA6407">
              <w:rPr>
                <w:rFonts w:ascii="Times New Roman" w:hAnsi="Times New Roman"/>
                <w:szCs w:val="22"/>
                <w:lang w:val="pt-BR"/>
              </w:rPr>
              <w:t>ações que visem ao desenvolvimento</w:t>
            </w:r>
            <w:r>
              <w:rPr>
                <w:rFonts w:ascii="Times New Roman" w:hAnsi="Times New Roman"/>
                <w:szCs w:val="22"/>
                <w:lang w:val="pt-BR"/>
              </w:rPr>
              <w:t xml:space="preserve"> </w:t>
            </w:r>
            <w:r w:rsidRPr="00FA6407">
              <w:rPr>
                <w:rFonts w:ascii="Times New Roman" w:hAnsi="Times New Roman"/>
                <w:szCs w:val="22"/>
                <w:lang w:val="pt-BR"/>
              </w:rPr>
              <w:t xml:space="preserve">urbano sustentável no Estado </w:t>
            </w:r>
            <w:r>
              <w:rPr>
                <w:rFonts w:ascii="Times New Roman" w:hAnsi="Times New Roman"/>
                <w:szCs w:val="22"/>
                <w:lang w:val="pt-BR"/>
              </w:rPr>
              <w:t>de São Paulo;</w:t>
            </w:r>
          </w:p>
          <w:p w14:paraId="2F607951" w14:textId="3E9BE5FE" w:rsidR="00FA6407" w:rsidRPr="00FA6407" w:rsidRDefault="00FA6407" w:rsidP="763C3ABA">
            <w:pPr>
              <w:widowControl w:val="0"/>
              <w:autoSpaceDE w:val="0"/>
              <w:autoSpaceDN w:val="0"/>
              <w:adjustRightInd w:val="0"/>
              <w:ind w:left="318" w:hanging="284"/>
              <w:jc w:val="both"/>
              <w:rPr>
                <w:rFonts w:ascii="Times New Roman" w:hAnsi="Times New Roman"/>
                <w:lang w:val="pt-BR"/>
              </w:rPr>
            </w:pPr>
            <w:r w:rsidRPr="36BD2583">
              <w:rPr>
                <w:rFonts w:ascii="Times New Roman" w:hAnsi="Times New Roman"/>
                <w:lang w:val="pt-BR"/>
              </w:rPr>
              <w:t xml:space="preserve">(c) Participar em eventos e oficinas desenvolvidas pela outra Parte, de acordo com os temas da cooperação </w:t>
            </w:r>
            <w:proofErr w:type="gramStart"/>
            <w:r w:rsidRPr="36BD2583">
              <w:rPr>
                <w:rFonts w:ascii="Times New Roman" w:hAnsi="Times New Roman"/>
                <w:lang w:val="pt-BR"/>
              </w:rPr>
              <w:t xml:space="preserve">conjunta, </w:t>
            </w:r>
            <w:r w:rsidR="6CE3C29C" w:rsidRPr="36BD2583">
              <w:rPr>
                <w:rFonts w:ascii="Times New Roman" w:hAnsi="Times New Roman"/>
                <w:lang w:val="pt-BR"/>
              </w:rPr>
              <w:t xml:space="preserve"> mediante</w:t>
            </w:r>
            <w:proofErr w:type="gramEnd"/>
            <w:r w:rsidR="6CE3C29C" w:rsidRPr="36BD2583">
              <w:rPr>
                <w:rFonts w:ascii="Times New Roman" w:hAnsi="Times New Roman"/>
                <w:lang w:val="pt-BR"/>
              </w:rPr>
              <w:t xml:space="preserve"> a disponibilidade de recursos;</w:t>
            </w:r>
          </w:p>
          <w:p w14:paraId="7F92017F" w14:textId="19C45CAE" w:rsidR="009501CA" w:rsidRPr="00FA6407" w:rsidRDefault="00FA6407" w:rsidP="00FA6407">
            <w:pPr>
              <w:widowControl w:val="0"/>
              <w:autoSpaceDE w:val="0"/>
              <w:autoSpaceDN w:val="0"/>
              <w:adjustRightInd w:val="0"/>
              <w:ind w:left="318" w:hanging="284"/>
              <w:jc w:val="both"/>
              <w:rPr>
                <w:rFonts w:ascii="Times New Roman" w:hAnsi="Times New Roman"/>
                <w:szCs w:val="22"/>
                <w:lang w:val="pt-BR"/>
              </w:rPr>
            </w:pPr>
            <w:r w:rsidRPr="00FA6407">
              <w:rPr>
                <w:rFonts w:ascii="Times New Roman" w:hAnsi="Times New Roman"/>
                <w:szCs w:val="22"/>
                <w:lang w:val="pt-BR"/>
              </w:rPr>
              <w:t>(d) Disponibilizar conhecimento técnico</w:t>
            </w:r>
            <w:r>
              <w:rPr>
                <w:rFonts w:ascii="Times New Roman" w:hAnsi="Times New Roman"/>
                <w:szCs w:val="22"/>
                <w:lang w:val="pt-BR"/>
              </w:rPr>
              <w:t xml:space="preserve"> </w:t>
            </w:r>
            <w:r w:rsidRPr="00FA6407">
              <w:rPr>
                <w:rFonts w:ascii="Times New Roman" w:hAnsi="Times New Roman"/>
                <w:szCs w:val="22"/>
                <w:lang w:val="pt-BR"/>
              </w:rPr>
              <w:t>referente aos temas trabalhados, em</w:t>
            </w:r>
            <w:r>
              <w:rPr>
                <w:rFonts w:ascii="Times New Roman" w:hAnsi="Times New Roman"/>
                <w:szCs w:val="22"/>
                <w:lang w:val="pt-BR"/>
              </w:rPr>
              <w:t xml:space="preserve"> </w:t>
            </w:r>
            <w:r w:rsidRPr="00FA6407">
              <w:rPr>
                <w:rFonts w:ascii="Times New Roman" w:hAnsi="Times New Roman"/>
                <w:szCs w:val="22"/>
                <w:lang w:val="pt-BR"/>
              </w:rPr>
              <w:t>especial as agendas globais das</w:t>
            </w:r>
            <w:r>
              <w:rPr>
                <w:rFonts w:ascii="Times New Roman" w:hAnsi="Times New Roman"/>
                <w:szCs w:val="22"/>
                <w:lang w:val="pt-BR"/>
              </w:rPr>
              <w:t xml:space="preserve"> </w:t>
            </w:r>
            <w:r w:rsidRPr="00FA6407">
              <w:rPr>
                <w:rFonts w:ascii="Times New Roman" w:hAnsi="Times New Roman"/>
                <w:szCs w:val="22"/>
                <w:lang w:val="pt-BR"/>
              </w:rPr>
              <w:t>Nações Unidas, a Nova Agenda</w:t>
            </w:r>
            <w:r>
              <w:rPr>
                <w:rFonts w:ascii="Times New Roman" w:hAnsi="Times New Roman"/>
                <w:szCs w:val="22"/>
                <w:lang w:val="pt-BR"/>
              </w:rPr>
              <w:t xml:space="preserve"> </w:t>
            </w:r>
            <w:r w:rsidRPr="00FA6407">
              <w:rPr>
                <w:rFonts w:ascii="Times New Roman" w:hAnsi="Times New Roman"/>
                <w:szCs w:val="22"/>
                <w:lang w:val="pt-BR"/>
              </w:rPr>
              <w:t>Urbana e a Agenda 2030 para o</w:t>
            </w:r>
            <w:r>
              <w:rPr>
                <w:rFonts w:ascii="Times New Roman" w:hAnsi="Times New Roman"/>
                <w:szCs w:val="22"/>
                <w:lang w:val="pt-BR"/>
              </w:rPr>
              <w:t xml:space="preserve"> </w:t>
            </w:r>
            <w:r w:rsidRPr="00FA6407">
              <w:rPr>
                <w:rFonts w:ascii="Times New Roman" w:hAnsi="Times New Roman"/>
                <w:szCs w:val="22"/>
                <w:lang w:val="pt-BR"/>
              </w:rPr>
              <w:t>Desenvolvimento Sustentável.</w:t>
            </w:r>
          </w:p>
        </w:tc>
        <w:tc>
          <w:tcPr>
            <w:tcW w:w="4247" w:type="dxa"/>
          </w:tcPr>
          <w:p w14:paraId="3173EBE2" w14:textId="2190AE5C" w:rsidR="00FA6407" w:rsidRDefault="00FA6407" w:rsidP="597183FE">
            <w:pPr>
              <w:widowControl w:val="0"/>
              <w:autoSpaceDE w:val="0"/>
              <w:autoSpaceDN w:val="0"/>
              <w:adjustRightInd w:val="0"/>
              <w:ind w:left="322" w:hanging="283"/>
              <w:jc w:val="both"/>
              <w:rPr>
                <w:rFonts w:ascii="Times New Roman" w:hAnsi="Times New Roman"/>
                <w:spacing w:val="-3"/>
              </w:rPr>
            </w:pPr>
            <w:r w:rsidRPr="597183FE">
              <w:rPr>
                <w:rFonts w:ascii="Times New Roman" w:hAnsi="Times New Roman"/>
                <w:spacing w:val="-3"/>
              </w:rPr>
              <w:t>(a) Exchang</w:t>
            </w:r>
            <w:r w:rsidR="00A2759F">
              <w:rPr>
                <w:rFonts w:ascii="Times New Roman" w:hAnsi="Times New Roman"/>
                <w:spacing w:val="-3"/>
              </w:rPr>
              <w:t>ing</w:t>
            </w:r>
            <w:r w:rsidRPr="597183FE">
              <w:rPr>
                <w:rFonts w:ascii="Times New Roman" w:hAnsi="Times New Roman"/>
                <w:spacing w:val="-3"/>
              </w:rPr>
              <w:t xml:space="preserve"> institutional methodologies, tools and good practices that contribute to the strengthening of collaboration and its possible development;</w:t>
            </w:r>
          </w:p>
          <w:p w14:paraId="6381DC9C" w14:textId="3BCD697B" w:rsidR="00FA6407" w:rsidRDefault="00FA6407" w:rsidP="00FA6407">
            <w:pPr>
              <w:widowControl w:val="0"/>
              <w:autoSpaceDE w:val="0"/>
              <w:autoSpaceDN w:val="0"/>
              <w:adjustRightInd w:val="0"/>
              <w:ind w:left="322" w:hanging="283"/>
              <w:jc w:val="both"/>
              <w:rPr>
                <w:rFonts w:ascii="Times New Roman" w:hAnsi="Times New Roman"/>
                <w:spacing w:val="-3"/>
                <w:szCs w:val="22"/>
              </w:rPr>
            </w:pPr>
            <w:r w:rsidRPr="00FA6407">
              <w:rPr>
                <w:rFonts w:ascii="Times New Roman" w:hAnsi="Times New Roman"/>
                <w:spacing w:val="-3"/>
                <w:szCs w:val="22"/>
              </w:rPr>
              <w:t>(b) Facilitat</w:t>
            </w:r>
            <w:r w:rsidR="00A2759F">
              <w:rPr>
                <w:rFonts w:ascii="Times New Roman" w:hAnsi="Times New Roman"/>
                <w:spacing w:val="-3"/>
                <w:szCs w:val="22"/>
              </w:rPr>
              <w:t>ing</w:t>
            </w:r>
            <w:r w:rsidRPr="00FA6407">
              <w:rPr>
                <w:rFonts w:ascii="Times New Roman" w:hAnsi="Times New Roman"/>
                <w:spacing w:val="-3"/>
                <w:szCs w:val="22"/>
              </w:rPr>
              <w:t xml:space="preserve"> the </w:t>
            </w:r>
            <w:r w:rsidR="0019001C">
              <w:rPr>
                <w:rFonts w:ascii="Times New Roman" w:hAnsi="Times New Roman"/>
                <w:spacing w:val="-3"/>
                <w:szCs w:val="22"/>
              </w:rPr>
              <w:t>dialogue</w:t>
            </w:r>
            <w:r w:rsidRPr="00FA6407">
              <w:rPr>
                <w:rFonts w:ascii="Times New Roman" w:hAnsi="Times New Roman"/>
                <w:spacing w:val="-3"/>
                <w:szCs w:val="22"/>
              </w:rPr>
              <w:t xml:space="preserve"> with different institutions, civil society actors, academia and public authorities, among others, in order to promote future partnerships and also support actions aimed at the sustainable urban development </w:t>
            </w:r>
            <w:r>
              <w:rPr>
                <w:rFonts w:ascii="Times New Roman" w:hAnsi="Times New Roman"/>
                <w:spacing w:val="-3"/>
                <w:szCs w:val="22"/>
              </w:rPr>
              <w:t>in State of São Paulo</w:t>
            </w:r>
            <w:r w:rsidRPr="00FA6407">
              <w:rPr>
                <w:rFonts w:ascii="Times New Roman" w:hAnsi="Times New Roman"/>
                <w:spacing w:val="-3"/>
                <w:szCs w:val="22"/>
              </w:rPr>
              <w:t>;</w:t>
            </w:r>
          </w:p>
          <w:p w14:paraId="18C5295B" w14:textId="0BDEFE23" w:rsidR="00FA6407" w:rsidRDefault="00FA6407" w:rsidP="00FA6407">
            <w:pPr>
              <w:widowControl w:val="0"/>
              <w:autoSpaceDE w:val="0"/>
              <w:autoSpaceDN w:val="0"/>
              <w:adjustRightInd w:val="0"/>
              <w:ind w:left="322" w:hanging="283"/>
              <w:jc w:val="both"/>
              <w:rPr>
                <w:rFonts w:ascii="Times New Roman" w:hAnsi="Times New Roman"/>
                <w:spacing w:val="-3"/>
                <w:szCs w:val="22"/>
              </w:rPr>
            </w:pPr>
            <w:r w:rsidRPr="00FA6407">
              <w:rPr>
                <w:rFonts w:ascii="Times New Roman" w:hAnsi="Times New Roman"/>
                <w:spacing w:val="-3"/>
                <w:szCs w:val="22"/>
              </w:rPr>
              <w:t>(c) Participat</w:t>
            </w:r>
            <w:r w:rsidR="00A2759F">
              <w:rPr>
                <w:rFonts w:ascii="Times New Roman" w:hAnsi="Times New Roman"/>
                <w:spacing w:val="-3"/>
                <w:szCs w:val="22"/>
              </w:rPr>
              <w:t>ing, as appropriate,</w:t>
            </w:r>
            <w:r w:rsidRPr="00FA6407">
              <w:rPr>
                <w:rFonts w:ascii="Times New Roman" w:hAnsi="Times New Roman"/>
                <w:spacing w:val="-3"/>
                <w:szCs w:val="22"/>
              </w:rPr>
              <w:t xml:space="preserve"> in events and workshops </w:t>
            </w:r>
            <w:r w:rsidR="00A2759F">
              <w:rPr>
                <w:rFonts w:ascii="Times New Roman" w:hAnsi="Times New Roman"/>
                <w:spacing w:val="-3"/>
                <w:szCs w:val="22"/>
              </w:rPr>
              <w:t>organized</w:t>
            </w:r>
            <w:r w:rsidR="00A2759F" w:rsidRPr="00FA6407">
              <w:rPr>
                <w:rFonts w:ascii="Times New Roman" w:hAnsi="Times New Roman"/>
                <w:spacing w:val="-3"/>
                <w:szCs w:val="22"/>
              </w:rPr>
              <w:t xml:space="preserve"> </w:t>
            </w:r>
            <w:r w:rsidRPr="00FA6407">
              <w:rPr>
                <w:rFonts w:ascii="Times New Roman" w:hAnsi="Times New Roman"/>
                <w:spacing w:val="-3"/>
                <w:szCs w:val="22"/>
              </w:rPr>
              <w:t xml:space="preserve">by </w:t>
            </w:r>
            <w:r w:rsidR="00A2759F">
              <w:rPr>
                <w:rFonts w:ascii="Times New Roman" w:hAnsi="Times New Roman"/>
                <w:spacing w:val="-3"/>
                <w:szCs w:val="22"/>
              </w:rPr>
              <w:t>CAU</w:t>
            </w:r>
            <w:r w:rsidR="0019001C">
              <w:rPr>
                <w:rFonts w:ascii="Times New Roman" w:hAnsi="Times New Roman"/>
                <w:spacing w:val="-3"/>
                <w:szCs w:val="22"/>
              </w:rPr>
              <w:t>-</w:t>
            </w:r>
            <w:r w:rsidR="00A2759F">
              <w:rPr>
                <w:rFonts w:ascii="Times New Roman" w:hAnsi="Times New Roman"/>
                <w:spacing w:val="-3"/>
                <w:szCs w:val="22"/>
              </w:rPr>
              <w:t>SP</w:t>
            </w:r>
            <w:r w:rsidRPr="00FA6407">
              <w:rPr>
                <w:rFonts w:ascii="Times New Roman" w:hAnsi="Times New Roman"/>
                <w:spacing w:val="-3"/>
                <w:szCs w:val="22"/>
              </w:rPr>
              <w:t xml:space="preserve">, according to the themes of joint cooperation, </w:t>
            </w:r>
            <w:r w:rsidR="00A2759F">
              <w:rPr>
                <w:rFonts w:ascii="Times New Roman" w:hAnsi="Times New Roman"/>
                <w:spacing w:val="-3"/>
                <w:szCs w:val="22"/>
              </w:rPr>
              <w:t xml:space="preserve">subject to the </w:t>
            </w:r>
            <w:r w:rsidRPr="00FA6407">
              <w:rPr>
                <w:rFonts w:ascii="Times New Roman" w:hAnsi="Times New Roman"/>
                <w:spacing w:val="-3"/>
                <w:szCs w:val="22"/>
              </w:rPr>
              <w:t>availability</w:t>
            </w:r>
            <w:r w:rsidR="00A2759F">
              <w:rPr>
                <w:rFonts w:ascii="Times New Roman" w:hAnsi="Times New Roman"/>
                <w:spacing w:val="-3"/>
                <w:szCs w:val="22"/>
              </w:rPr>
              <w:t xml:space="preserve"> of funds</w:t>
            </w:r>
            <w:r w:rsidRPr="00FA6407">
              <w:rPr>
                <w:rFonts w:ascii="Times New Roman" w:hAnsi="Times New Roman"/>
                <w:spacing w:val="-3"/>
                <w:szCs w:val="22"/>
              </w:rPr>
              <w:t>;</w:t>
            </w:r>
            <w:r w:rsidR="00A2759F">
              <w:rPr>
                <w:rFonts w:ascii="Times New Roman" w:hAnsi="Times New Roman"/>
                <w:spacing w:val="-3"/>
                <w:szCs w:val="22"/>
              </w:rPr>
              <w:t xml:space="preserve"> and</w:t>
            </w:r>
          </w:p>
          <w:p w14:paraId="1F505887" w14:textId="618B078B" w:rsidR="009501CA" w:rsidRPr="00235851" w:rsidRDefault="00FA6407" w:rsidP="00FA6407">
            <w:pPr>
              <w:widowControl w:val="0"/>
              <w:autoSpaceDE w:val="0"/>
              <w:autoSpaceDN w:val="0"/>
              <w:adjustRightInd w:val="0"/>
              <w:ind w:left="322" w:hanging="283"/>
              <w:jc w:val="both"/>
              <w:rPr>
                <w:highlight w:val="yellow"/>
              </w:rPr>
            </w:pPr>
            <w:r w:rsidRPr="00FA6407">
              <w:rPr>
                <w:rFonts w:ascii="Times New Roman" w:hAnsi="Times New Roman"/>
                <w:spacing w:val="-3"/>
                <w:szCs w:val="22"/>
              </w:rPr>
              <w:t>(d) Provid</w:t>
            </w:r>
            <w:r w:rsidR="00A2759F">
              <w:rPr>
                <w:rFonts w:ascii="Times New Roman" w:hAnsi="Times New Roman"/>
                <w:spacing w:val="-3"/>
                <w:szCs w:val="22"/>
              </w:rPr>
              <w:t>ing</w:t>
            </w:r>
            <w:r w:rsidRPr="00FA6407">
              <w:rPr>
                <w:rFonts w:ascii="Times New Roman" w:hAnsi="Times New Roman"/>
                <w:spacing w:val="-3"/>
                <w:szCs w:val="22"/>
              </w:rPr>
              <w:t xml:space="preserve"> technical knowledge regarding the subjects to be worked on, in particular the global agendas of the United Nations, the N</w:t>
            </w:r>
            <w:r w:rsidR="00A2759F">
              <w:rPr>
                <w:rFonts w:ascii="Times New Roman" w:hAnsi="Times New Roman"/>
                <w:spacing w:val="-3"/>
                <w:szCs w:val="22"/>
              </w:rPr>
              <w:t>UA</w:t>
            </w:r>
            <w:r w:rsidRPr="00FA6407">
              <w:rPr>
                <w:rFonts w:ascii="Times New Roman" w:hAnsi="Times New Roman"/>
                <w:spacing w:val="-3"/>
                <w:szCs w:val="22"/>
              </w:rPr>
              <w:t xml:space="preserve"> and the 2030 Agenda for Sustainable Development.</w:t>
            </w:r>
          </w:p>
        </w:tc>
      </w:tr>
      <w:tr w:rsidR="009501CA" w14:paraId="155405F9" w14:textId="77777777" w:rsidTr="5182C849">
        <w:tc>
          <w:tcPr>
            <w:tcW w:w="4247" w:type="dxa"/>
          </w:tcPr>
          <w:p w14:paraId="79EE4B8A" w14:textId="5431C125" w:rsidR="009501CA" w:rsidRPr="00E70182" w:rsidRDefault="005364D5" w:rsidP="00EF4551">
            <w:pPr>
              <w:pStyle w:val="PargrafodaLista"/>
              <w:widowControl w:val="0"/>
              <w:autoSpaceDE w:val="0"/>
              <w:autoSpaceDN w:val="0"/>
              <w:adjustRightInd w:val="0"/>
              <w:ind w:left="0"/>
              <w:jc w:val="both"/>
              <w:rPr>
                <w:lang w:val="pt-BR"/>
              </w:rPr>
            </w:pPr>
            <w:r w:rsidRPr="1D01BD91">
              <w:rPr>
                <w:rFonts w:ascii="Times New Roman" w:hAnsi="Times New Roman"/>
                <w:lang w:val="pt-BR"/>
              </w:rPr>
              <w:t xml:space="preserve">2. Conforme estabelece a Cláusula II, parágrafo quinto, </w:t>
            </w:r>
            <w:r w:rsidR="002317C1" w:rsidRPr="1D01BD91">
              <w:rPr>
                <w:rFonts w:ascii="Times New Roman" w:hAnsi="Times New Roman"/>
                <w:spacing w:val="-3"/>
                <w:lang w:val="pt-BR"/>
              </w:rPr>
              <w:t>acima mencionada</w:t>
            </w:r>
            <w:r w:rsidRPr="1D01BD91">
              <w:rPr>
                <w:rFonts w:ascii="Times New Roman" w:hAnsi="Times New Roman"/>
                <w:lang w:val="pt-BR"/>
              </w:rPr>
              <w:t xml:space="preserve">, as responsabilidades específicas </w:t>
            </w:r>
            <w:r w:rsidR="009477A4" w:rsidRPr="1D01BD91">
              <w:rPr>
                <w:rFonts w:ascii="Times New Roman" w:hAnsi="Times New Roman"/>
                <w:lang w:val="pt-BR"/>
              </w:rPr>
              <w:t xml:space="preserve">do </w:t>
            </w:r>
            <w:r w:rsidR="00F9582B">
              <w:rPr>
                <w:rFonts w:ascii="Times New Roman" w:hAnsi="Times New Roman"/>
                <w:color w:val="000000" w:themeColor="text1"/>
                <w:lang w:val="pt-BR"/>
              </w:rPr>
              <w:t>CAU</w:t>
            </w:r>
            <w:r w:rsidR="2497ABFE">
              <w:rPr>
                <w:rFonts w:ascii="Times New Roman" w:hAnsi="Times New Roman"/>
                <w:color w:val="000000" w:themeColor="text1"/>
                <w:lang w:val="pt-BR"/>
              </w:rPr>
              <w:t>/</w:t>
            </w:r>
            <w:r w:rsidR="00F9582B">
              <w:rPr>
                <w:rFonts w:ascii="Times New Roman" w:hAnsi="Times New Roman"/>
                <w:color w:val="000000" w:themeColor="text1"/>
                <w:lang w:val="pt-BR"/>
              </w:rPr>
              <w:t>SP</w:t>
            </w:r>
            <w:r w:rsidR="009477A4" w:rsidRPr="1D01BD91">
              <w:rPr>
                <w:rFonts w:ascii="Times New Roman" w:hAnsi="Times New Roman"/>
                <w:lang w:val="pt-BR"/>
              </w:rPr>
              <w:t xml:space="preserve"> </w:t>
            </w:r>
            <w:r w:rsidRPr="1D01BD91">
              <w:rPr>
                <w:rFonts w:ascii="Times New Roman" w:hAnsi="Times New Roman"/>
                <w:lang w:val="pt-BR"/>
              </w:rPr>
              <w:t>são as seguintes:</w:t>
            </w:r>
          </w:p>
        </w:tc>
        <w:tc>
          <w:tcPr>
            <w:tcW w:w="4247" w:type="dxa"/>
          </w:tcPr>
          <w:p w14:paraId="45D4F1FB" w14:textId="585B297B" w:rsidR="009501CA" w:rsidRDefault="008C02AD" w:rsidP="00EF4551">
            <w:pPr>
              <w:widowControl w:val="0"/>
              <w:autoSpaceDE w:val="0"/>
              <w:autoSpaceDN w:val="0"/>
              <w:adjustRightInd w:val="0"/>
              <w:jc w:val="both"/>
            </w:pPr>
            <w:r w:rsidRPr="250F44E4">
              <w:rPr>
                <w:rFonts w:ascii="Times New Roman" w:hAnsi="Times New Roman"/>
                <w:spacing w:val="-3"/>
              </w:rPr>
              <w:t xml:space="preserve">2. </w:t>
            </w:r>
            <w:r w:rsidR="005364D5" w:rsidRPr="250F44E4">
              <w:rPr>
                <w:rFonts w:ascii="Times New Roman" w:hAnsi="Times New Roman"/>
                <w:spacing w:val="-3"/>
              </w:rPr>
              <w:t>Subject to Article II, clause (5) herein above, t</w:t>
            </w:r>
            <w:r w:rsidR="005364D5" w:rsidRPr="250F44E4">
              <w:rPr>
                <w:rFonts w:ascii="Times New Roman" w:hAnsi="Times New Roman"/>
              </w:rPr>
              <w:t xml:space="preserve">he specific responsibilities of </w:t>
            </w:r>
            <w:r w:rsidR="00F9582B" w:rsidRPr="250F44E4">
              <w:rPr>
                <w:rFonts w:ascii="Times New Roman" w:hAnsi="Times New Roman"/>
              </w:rPr>
              <w:t>CAU</w:t>
            </w:r>
            <w:r w:rsidR="138DB860" w:rsidRPr="250F44E4">
              <w:rPr>
                <w:rFonts w:ascii="Times New Roman" w:hAnsi="Times New Roman"/>
              </w:rPr>
              <w:t>/</w:t>
            </w:r>
            <w:r w:rsidR="00F9582B" w:rsidRPr="250F44E4">
              <w:rPr>
                <w:rFonts w:ascii="Times New Roman" w:hAnsi="Times New Roman"/>
              </w:rPr>
              <w:t>SP</w:t>
            </w:r>
            <w:r w:rsidR="00C55805" w:rsidRPr="250F44E4">
              <w:rPr>
                <w:rFonts w:ascii="Times New Roman" w:hAnsi="Times New Roman"/>
              </w:rPr>
              <w:t xml:space="preserve"> </w:t>
            </w:r>
            <w:r w:rsidR="005364D5" w:rsidRPr="250F44E4">
              <w:rPr>
                <w:rFonts w:ascii="Times New Roman" w:hAnsi="Times New Roman"/>
              </w:rPr>
              <w:t>are as follows:</w:t>
            </w:r>
          </w:p>
        </w:tc>
      </w:tr>
      <w:tr w:rsidR="009501CA" w14:paraId="52A824FD" w14:textId="77777777" w:rsidTr="5182C849">
        <w:tc>
          <w:tcPr>
            <w:tcW w:w="4247" w:type="dxa"/>
          </w:tcPr>
          <w:p w14:paraId="4EA45CAF" w14:textId="6FB80D93" w:rsidR="00760234" w:rsidRPr="00760234" w:rsidRDefault="00760234" w:rsidP="00760234">
            <w:pPr>
              <w:widowControl w:val="0"/>
              <w:autoSpaceDE w:val="0"/>
              <w:autoSpaceDN w:val="0"/>
              <w:adjustRightInd w:val="0"/>
              <w:ind w:left="318" w:hanging="284"/>
              <w:jc w:val="both"/>
              <w:rPr>
                <w:rFonts w:ascii="Times New Roman" w:hAnsi="Times New Roman"/>
                <w:szCs w:val="22"/>
                <w:lang w:val="pt-BR"/>
              </w:rPr>
            </w:pPr>
            <w:r w:rsidRPr="00760234">
              <w:rPr>
                <w:rFonts w:ascii="Times New Roman" w:hAnsi="Times New Roman"/>
                <w:szCs w:val="22"/>
                <w:lang w:val="pt-BR"/>
              </w:rPr>
              <w:t>(a) Desenvolver estratégias de</w:t>
            </w:r>
            <w:r>
              <w:rPr>
                <w:rFonts w:ascii="Times New Roman" w:hAnsi="Times New Roman"/>
                <w:szCs w:val="22"/>
                <w:lang w:val="pt-BR"/>
              </w:rPr>
              <w:t xml:space="preserve"> </w:t>
            </w:r>
            <w:r w:rsidRPr="00760234">
              <w:rPr>
                <w:rFonts w:ascii="Times New Roman" w:hAnsi="Times New Roman"/>
                <w:szCs w:val="22"/>
                <w:lang w:val="pt-BR"/>
              </w:rPr>
              <w:t>comunicação e materiais que possam</w:t>
            </w:r>
            <w:r>
              <w:rPr>
                <w:rFonts w:ascii="Times New Roman" w:hAnsi="Times New Roman"/>
                <w:szCs w:val="22"/>
                <w:lang w:val="pt-BR"/>
              </w:rPr>
              <w:t xml:space="preserve"> </w:t>
            </w:r>
            <w:r w:rsidRPr="00760234">
              <w:rPr>
                <w:rFonts w:ascii="Times New Roman" w:hAnsi="Times New Roman"/>
                <w:szCs w:val="22"/>
                <w:lang w:val="pt-BR"/>
              </w:rPr>
              <w:t>transmitir a mensagem da</w:t>
            </w:r>
            <w:r>
              <w:rPr>
                <w:rFonts w:ascii="Times New Roman" w:hAnsi="Times New Roman"/>
                <w:szCs w:val="22"/>
                <w:lang w:val="pt-BR"/>
              </w:rPr>
              <w:t xml:space="preserve"> </w:t>
            </w:r>
            <w:r w:rsidRPr="00760234">
              <w:rPr>
                <w:rFonts w:ascii="Times New Roman" w:hAnsi="Times New Roman"/>
                <w:szCs w:val="22"/>
                <w:lang w:val="pt-BR"/>
              </w:rPr>
              <w:t>colaboração conjunta entre as Partes,</w:t>
            </w:r>
            <w:r>
              <w:rPr>
                <w:rFonts w:ascii="Times New Roman" w:hAnsi="Times New Roman"/>
                <w:szCs w:val="22"/>
                <w:lang w:val="pt-BR"/>
              </w:rPr>
              <w:t xml:space="preserve"> </w:t>
            </w:r>
            <w:r w:rsidRPr="00760234">
              <w:rPr>
                <w:rFonts w:ascii="Times New Roman" w:hAnsi="Times New Roman"/>
                <w:szCs w:val="22"/>
                <w:lang w:val="pt-BR"/>
              </w:rPr>
              <w:t>desde que estejam de acordo com a</w:t>
            </w:r>
            <w:r>
              <w:rPr>
                <w:rFonts w:ascii="Times New Roman" w:hAnsi="Times New Roman"/>
                <w:szCs w:val="22"/>
                <w:lang w:val="pt-BR"/>
              </w:rPr>
              <w:t xml:space="preserve"> </w:t>
            </w:r>
            <w:r w:rsidRPr="00760234">
              <w:rPr>
                <w:rFonts w:ascii="Times New Roman" w:hAnsi="Times New Roman"/>
                <w:szCs w:val="22"/>
                <w:lang w:val="pt-BR"/>
              </w:rPr>
              <w:t>missão e objetivos das duas Partes,</w:t>
            </w:r>
            <w:r>
              <w:rPr>
                <w:rFonts w:ascii="Times New Roman" w:hAnsi="Times New Roman"/>
                <w:szCs w:val="22"/>
                <w:lang w:val="pt-BR"/>
              </w:rPr>
              <w:t xml:space="preserve"> </w:t>
            </w:r>
            <w:r w:rsidRPr="00760234">
              <w:rPr>
                <w:rFonts w:ascii="Times New Roman" w:hAnsi="Times New Roman"/>
                <w:szCs w:val="22"/>
                <w:lang w:val="pt-BR"/>
              </w:rPr>
              <w:t>observado o disposto na Cláusula X</w:t>
            </w:r>
            <w:r>
              <w:rPr>
                <w:rFonts w:ascii="Times New Roman" w:hAnsi="Times New Roman"/>
                <w:szCs w:val="22"/>
                <w:lang w:val="pt-BR"/>
              </w:rPr>
              <w:t xml:space="preserve"> </w:t>
            </w:r>
            <w:r w:rsidRPr="00760234">
              <w:rPr>
                <w:rFonts w:ascii="Times New Roman" w:hAnsi="Times New Roman"/>
                <w:szCs w:val="22"/>
                <w:lang w:val="pt-BR"/>
              </w:rPr>
              <w:t>abaixo;</w:t>
            </w:r>
          </w:p>
          <w:p w14:paraId="58159458" w14:textId="39880015" w:rsidR="00760234" w:rsidRDefault="00760234" w:rsidP="00760234">
            <w:pPr>
              <w:widowControl w:val="0"/>
              <w:autoSpaceDE w:val="0"/>
              <w:autoSpaceDN w:val="0"/>
              <w:adjustRightInd w:val="0"/>
              <w:ind w:left="318" w:hanging="284"/>
              <w:jc w:val="both"/>
              <w:rPr>
                <w:rFonts w:ascii="Times New Roman" w:hAnsi="Times New Roman"/>
                <w:szCs w:val="22"/>
                <w:lang w:val="pt-BR"/>
              </w:rPr>
            </w:pPr>
            <w:r w:rsidRPr="00760234">
              <w:rPr>
                <w:rFonts w:ascii="Times New Roman" w:hAnsi="Times New Roman"/>
                <w:szCs w:val="22"/>
                <w:lang w:val="pt-BR"/>
              </w:rPr>
              <w:t xml:space="preserve">(b) Promover e facilitar </w:t>
            </w:r>
            <w:r w:rsidR="0019001C">
              <w:rPr>
                <w:rFonts w:ascii="Times New Roman" w:hAnsi="Times New Roman"/>
                <w:szCs w:val="22"/>
                <w:lang w:val="pt-BR"/>
              </w:rPr>
              <w:t>o diálogo</w:t>
            </w:r>
            <w:r>
              <w:rPr>
                <w:rFonts w:ascii="Times New Roman" w:hAnsi="Times New Roman"/>
                <w:szCs w:val="22"/>
                <w:lang w:val="pt-BR"/>
              </w:rPr>
              <w:t xml:space="preserve"> </w:t>
            </w:r>
            <w:r w:rsidRPr="00760234">
              <w:rPr>
                <w:rFonts w:ascii="Times New Roman" w:hAnsi="Times New Roman"/>
                <w:szCs w:val="22"/>
                <w:lang w:val="pt-BR"/>
              </w:rPr>
              <w:t>com diferentes instituições, atores d</w:t>
            </w:r>
            <w:r>
              <w:rPr>
                <w:rFonts w:ascii="Times New Roman" w:hAnsi="Times New Roman"/>
                <w:szCs w:val="22"/>
                <w:lang w:val="pt-BR"/>
              </w:rPr>
              <w:t xml:space="preserve">a </w:t>
            </w:r>
            <w:r w:rsidRPr="00760234">
              <w:rPr>
                <w:rFonts w:ascii="Times New Roman" w:hAnsi="Times New Roman"/>
                <w:szCs w:val="22"/>
                <w:lang w:val="pt-BR"/>
              </w:rPr>
              <w:t xml:space="preserve">sociedade civil, academia e autoridades públicas, entre outros, de modo a promover futuras parcerias e também apoiar ações que visem ao desenvolvimento urbano sustentável do Estado </w:t>
            </w:r>
            <w:r>
              <w:rPr>
                <w:rFonts w:ascii="Times New Roman" w:hAnsi="Times New Roman"/>
                <w:szCs w:val="22"/>
                <w:lang w:val="pt-BR"/>
              </w:rPr>
              <w:t>de São Paulo</w:t>
            </w:r>
            <w:r w:rsidRPr="00760234">
              <w:rPr>
                <w:rFonts w:ascii="Times New Roman" w:hAnsi="Times New Roman"/>
                <w:szCs w:val="22"/>
                <w:lang w:val="pt-BR"/>
              </w:rPr>
              <w:t>;</w:t>
            </w:r>
          </w:p>
          <w:p w14:paraId="48392F2A" w14:textId="77777777" w:rsidR="00760234" w:rsidRDefault="00760234" w:rsidP="00760234">
            <w:pPr>
              <w:widowControl w:val="0"/>
              <w:autoSpaceDE w:val="0"/>
              <w:autoSpaceDN w:val="0"/>
              <w:adjustRightInd w:val="0"/>
              <w:ind w:left="318" w:hanging="284"/>
              <w:jc w:val="both"/>
              <w:rPr>
                <w:rFonts w:ascii="Times New Roman" w:hAnsi="Times New Roman"/>
                <w:szCs w:val="22"/>
                <w:lang w:val="pt-BR"/>
              </w:rPr>
            </w:pPr>
            <w:r w:rsidRPr="00760234">
              <w:rPr>
                <w:rFonts w:ascii="Times New Roman" w:hAnsi="Times New Roman"/>
                <w:szCs w:val="22"/>
                <w:lang w:val="pt-BR"/>
              </w:rPr>
              <w:t>(c) Designar uma equipe responsável pela implementação do objeto deste Memorando e eventuais desdobramentos;</w:t>
            </w:r>
          </w:p>
          <w:p w14:paraId="66B8AF36" w14:textId="77777777" w:rsidR="00760234" w:rsidRDefault="00760234" w:rsidP="00760234">
            <w:pPr>
              <w:widowControl w:val="0"/>
              <w:autoSpaceDE w:val="0"/>
              <w:autoSpaceDN w:val="0"/>
              <w:adjustRightInd w:val="0"/>
              <w:ind w:left="318" w:hanging="284"/>
              <w:jc w:val="both"/>
              <w:rPr>
                <w:rFonts w:ascii="Times New Roman" w:hAnsi="Times New Roman"/>
                <w:szCs w:val="22"/>
                <w:lang w:val="pt-BR"/>
              </w:rPr>
            </w:pPr>
            <w:r w:rsidRPr="00760234">
              <w:rPr>
                <w:rFonts w:ascii="Times New Roman" w:hAnsi="Times New Roman"/>
                <w:szCs w:val="22"/>
                <w:lang w:val="pt-BR"/>
              </w:rPr>
              <w:t>(d) Participar em eventos e oficinas desenvolvidos pela outra Parte, de acordo com os temas da cooperação conjunta, possibilidades de financiamento e com sua disponibilidade;</w:t>
            </w:r>
          </w:p>
          <w:p w14:paraId="1F9C3136" w14:textId="77777777" w:rsidR="00760234" w:rsidRDefault="00760234" w:rsidP="00760234">
            <w:pPr>
              <w:widowControl w:val="0"/>
              <w:autoSpaceDE w:val="0"/>
              <w:autoSpaceDN w:val="0"/>
              <w:adjustRightInd w:val="0"/>
              <w:ind w:left="318" w:hanging="284"/>
              <w:jc w:val="both"/>
              <w:rPr>
                <w:rFonts w:ascii="Times New Roman" w:hAnsi="Times New Roman"/>
                <w:szCs w:val="22"/>
                <w:lang w:val="pt-BR"/>
              </w:rPr>
            </w:pPr>
            <w:r w:rsidRPr="00760234">
              <w:rPr>
                <w:rFonts w:ascii="Times New Roman" w:hAnsi="Times New Roman"/>
                <w:szCs w:val="22"/>
                <w:lang w:val="pt-BR"/>
              </w:rPr>
              <w:t xml:space="preserve">(e) Buscar envolver o ONU-Habitat na </w:t>
            </w:r>
            <w:r w:rsidRPr="00760234">
              <w:rPr>
                <w:rFonts w:ascii="Times New Roman" w:hAnsi="Times New Roman"/>
                <w:szCs w:val="22"/>
                <w:lang w:val="pt-BR"/>
              </w:rPr>
              <w:lastRenderedPageBreak/>
              <w:t>participação de projetos relacionados, sempre que possível e apropriado;</w:t>
            </w:r>
          </w:p>
          <w:p w14:paraId="5375E87D" w14:textId="5B755E3A" w:rsidR="009501CA" w:rsidRPr="00760234" w:rsidRDefault="006A170E" w:rsidP="006A170E">
            <w:pPr>
              <w:widowControl w:val="0"/>
              <w:autoSpaceDE w:val="0"/>
              <w:autoSpaceDN w:val="0"/>
              <w:adjustRightInd w:val="0"/>
              <w:ind w:left="318" w:hanging="284"/>
              <w:jc w:val="both"/>
              <w:rPr>
                <w:rFonts w:ascii="Times New Roman" w:hAnsi="Times New Roman"/>
                <w:szCs w:val="22"/>
                <w:lang w:val="pt-BR"/>
              </w:rPr>
            </w:pPr>
            <w:r>
              <w:rPr>
                <w:rFonts w:ascii="Times New Roman" w:hAnsi="Times New Roman"/>
                <w:szCs w:val="22"/>
                <w:lang w:val="pt-BR"/>
              </w:rPr>
              <w:t xml:space="preserve">(f) </w:t>
            </w:r>
            <w:r w:rsidR="00760234" w:rsidRPr="00760234">
              <w:rPr>
                <w:rFonts w:ascii="Times New Roman" w:hAnsi="Times New Roman"/>
                <w:szCs w:val="22"/>
                <w:lang w:val="pt-BR"/>
              </w:rPr>
              <w:t>Apoiar a divulgação e disseminação das agendas globais das Nações Unidas, a Nova Agenda Urbana e a Agenda 2030 para o Desenvolvimento Sustentável</w:t>
            </w:r>
            <w:r w:rsidR="00760234">
              <w:rPr>
                <w:rFonts w:ascii="Times New Roman" w:hAnsi="Times New Roman"/>
                <w:szCs w:val="22"/>
                <w:lang w:val="pt-BR"/>
              </w:rPr>
              <w:t>.</w:t>
            </w:r>
          </w:p>
        </w:tc>
        <w:tc>
          <w:tcPr>
            <w:tcW w:w="4247" w:type="dxa"/>
          </w:tcPr>
          <w:p w14:paraId="3B05BE93" w14:textId="58C0698C" w:rsidR="00760234" w:rsidRPr="00A2759F" w:rsidRDefault="00760234" w:rsidP="00EF4551">
            <w:pPr>
              <w:widowControl w:val="0"/>
              <w:autoSpaceDE w:val="0"/>
              <w:autoSpaceDN w:val="0"/>
              <w:adjustRightInd w:val="0"/>
              <w:jc w:val="both"/>
              <w:rPr>
                <w:rFonts w:ascii="Times New Roman" w:hAnsi="Times New Roman"/>
                <w:szCs w:val="22"/>
              </w:rPr>
            </w:pPr>
            <w:r w:rsidRPr="00A2759F">
              <w:rPr>
                <w:rFonts w:ascii="Times New Roman" w:hAnsi="Times New Roman"/>
                <w:szCs w:val="22"/>
              </w:rPr>
              <w:lastRenderedPageBreak/>
              <w:t>(a) Develop</w:t>
            </w:r>
            <w:r w:rsidR="00A2759F" w:rsidRPr="00A2759F">
              <w:rPr>
                <w:rFonts w:ascii="Times New Roman" w:hAnsi="Times New Roman"/>
                <w:szCs w:val="22"/>
              </w:rPr>
              <w:t>ing</w:t>
            </w:r>
            <w:r w:rsidRPr="00A2759F">
              <w:rPr>
                <w:rFonts w:ascii="Times New Roman" w:hAnsi="Times New Roman"/>
                <w:szCs w:val="22"/>
              </w:rPr>
              <w:t xml:space="preserve"> communication strategies and materials that can convey the message of joint collaboration between the Parties, provided that they are in accordance with the mission and objectives of both Parties subject to the provisions of Clause X below;</w:t>
            </w:r>
          </w:p>
          <w:p w14:paraId="2FE5E603" w14:textId="7EC86350" w:rsidR="00760234" w:rsidRPr="00A2759F" w:rsidRDefault="00760234" w:rsidP="00EF4551">
            <w:pPr>
              <w:widowControl w:val="0"/>
              <w:autoSpaceDE w:val="0"/>
              <w:autoSpaceDN w:val="0"/>
              <w:adjustRightInd w:val="0"/>
              <w:jc w:val="both"/>
              <w:rPr>
                <w:rFonts w:ascii="Times New Roman" w:hAnsi="Times New Roman"/>
                <w:szCs w:val="22"/>
              </w:rPr>
            </w:pPr>
            <w:r w:rsidRPr="00A2759F">
              <w:rPr>
                <w:rFonts w:ascii="Times New Roman" w:hAnsi="Times New Roman"/>
                <w:szCs w:val="22"/>
              </w:rPr>
              <w:t>(b) Promot</w:t>
            </w:r>
            <w:r w:rsidR="00A2759F" w:rsidRPr="00A2759F">
              <w:rPr>
                <w:rFonts w:ascii="Times New Roman" w:hAnsi="Times New Roman"/>
                <w:szCs w:val="22"/>
              </w:rPr>
              <w:t>ing</w:t>
            </w:r>
            <w:r w:rsidRPr="00A2759F">
              <w:rPr>
                <w:rFonts w:ascii="Times New Roman" w:hAnsi="Times New Roman"/>
                <w:szCs w:val="22"/>
              </w:rPr>
              <w:t xml:space="preserve"> and facilitat</w:t>
            </w:r>
            <w:r w:rsidR="00A2759F" w:rsidRPr="00A2759F">
              <w:rPr>
                <w:rFonts w:ascii="Times New Roman" w:hAnsi="Times New Roman"/>
                <w:szCs w:val="22"/>
              </w:rPr>
              <w:t>ing</w:t>
            </w:r>
            <w:r w:rsidRPr="00A2759F">
              <w:rPr>
                <w:rFonts w:ascii="Times New Roman" w:hAnsi="Times New Roman"/>
                <w:szCs w:val="22"/>
              </w:rPr>
              <w:t xml:space="preserve"> </w:t>
            </w:r>
            <w:r w:rsidR="0019001C">
              <w:rPr>
                <w:rFonts w:ascii="Times New Roman" w:hAnsi="Times New Roman"/>
                <w:szCs w:val="22"/>
              </w:rPr>
              <w:t>dialogue</w:t>
            </w:r>
            <w:r w:rsidRPr="00A2759F">
              <w:rPr>
                <w:rFonts w:ascii="Times New Roman" w:hAnsi="Times New Roman"/>
                <w:szCs w:val="22"/>
              </w:rPr>
              <w:t xml:space="preserve"> with different institutions, civil society actors, academia and other public authorities, among others, in order to promote future partnerships and also support actions aimed at the sustainable urban development of State of São Paulo;</w:t>
            </w:r>
          </w:p>
          <w:p w14:paraId="11C124B5" w14:textId="0AE00194" w:rsidR="00760234" w:rsidRPr="00A2759F" w:rsidRDefault="00760234" w:rsidP="00EF4551">
            <w:pPr>
              <w:widowControl w:val="0"/>
              <w:autoSpaceDE w:val="0"/>
              <w:autoSpaceDN w:val="0"/>
              <w:adjustRightInd w:val="0"/>
              <w:jc w:val="both"/>
              <w:rPr>
                <w:rFonts w:ascii="Times New Roman" w:hAnsi="Times New Roman"/>
                <w:szCs w:val="22"/>
              </w:rPr>
            </w:pPr>
            <w:r w:rsidRPr="00A2759F">
              <w:rPr>
                <w:rFonts w:ascii="Times New Roman" w:hAnsi="Times New Roman"/>
                <w:szCs w:val="22"/>
              </w:rPr>
              <w:t>(c) Designat</w:t>
            </w:r>
            <w:r w:rsidR="0019001C">
              <w:rPr>
                <w:rFonts w:ascii="Times New Roman" w:hAnsi="Times New Roman"/>
                <w:szCs w:val="22"/>
              </w:rPr>
              <w:t>ing within CAU-</w:t>
            </w:r>
            <w:r w:rsidR="00A2759F" w:rsidRPr="00A2759F">
              <w:rPr>
                <w:rFonts w:ascii="Times New Roman" w:hAnsi="Times New Roman"/>
                <w:szCs w:val="22"/>
              </w:rPr>
              <w:t>SP</w:t>
            </w:r>
            <w:r w:rsidRPr="00A2759F">
              <w:rPr>
                <w:rFonts w:ascii="Times New Roman" w:hAnsi="Times New Roman"/>
                <w:szCs w:val="22"/>
              </w:rPr>
              <w:t xml:space="preserve"> a team </w:t>
            </w:r>
            <w:r w:rsidR="00A2759F" w:rsidRPr="00A2759F">
              <w:rPr>
                <w:rFonts w:ascii="Times New Roman" w:hAnsi="Times New Roman"/>
                <w:szCs w:val="22"/>
              </w:rPr>
              <w:t xml:space="preserve">that will be </w:t>
            </w:r>
            <w:r w:rsidRPr="00A2759F">
              <w:rPr>
                <w:rFonts w:ascii="Times New Roman" w:hAnsi="Times New Roman"/>
                <w:szCs w:val="22"/>
              </w:rPr>
              <w:t>responsible for implementing the object</w:t>
            </w:r>
            <w:r w:rsidR="00A2759F" w:rsidRPr="00A2759F">
              <w:rPr>
                <w:rFonts w:ascii="Times New Roman" w:hAnsi="Times New Roman"/>
                <w:szCs w:val="22"/>
              </w:rPr>
              <w:t>ive</w:t>
            </w:r>
            <w:r w:rsidRPr="00A2759F">
              <w:rPr>
                <w:rFonts w:ascii="Times New Roman" w:hAnsi="Times New Roman"/>
                <w:szCs w:val="22"/>
              </w:rPr>
              <w:t xml:space="preserve"> of this M</w:t>
            </w:r>
            <w:r w:rsidR="00A2759F" w:rsidRPr="00A2759F">
              <w:rPr>
                <w:rFonts w:ascii="Times New Roman" w:hAnsi="Times New Roman"/>
                <w:szCs w:val="22"/>
              </w:rPr>
              <w:t>oU</w:t>
            </w:r>
            <w:r w:rsidRPr="00A2759F">
              <w:rPr>
                <w:rFonts w:ascii="Times New Roman" w:hAnsi="Times New Roman"/>
                <w:szCs w:val="22"/>
              </w:rPr>
              <w:t xml:space="preserve"> and future developments;</w:t>
            </w:r>
          </w:p>
          <w:p w14:paraId="0C5CED87" w14:textId="29A0AB53" w:rsidR="00760234" w:rsidRPr="00A2759F" w:rsidRDefault="00760234" w:rsidP="00EF4551">
            <w:pPr>
              <w:widowControl w:val="0"/>
              <w:autoSpaceDE w:val="0"/>
              <w:autoSpaceDN w:val="0"/>
              <w:adjustRightInd w:val="0"/>
              <w:jc w:val="both"/>
              <w:rPr>
                <w:rFonts w:ascii="Times New Roman" w:hAnsi="Times New Roman"/>
                <w:szCs w:val="22"/>
              </w:rPr>
            </w:pPr>
            <w:r w:rsidRPr="00A2759F">
              <w:rPr>
                <w:rFonts w:ascii="Times New Roman" w:hAnsi="Times New Roman"/>
                <w:szCs w:val="22"/>
              </w:rPr>
              <w:t>(d) Participat</w:t>
            </w:r>
            <w:r w:rsidR="00A2759F" w:rsidRPr="00A2759F">
              <w:rPr>
                <w:rFonts w:ascii="Times New Roman" w:hAnsi="Times New Roman"/>
                <w:szCs w:val="22"/>
              </w:rPr>
              <w:t>ing, as appropriate,</w:t>
            </w:r>
            <w:r w:rsidRPr="00A2759F">
              <w:rPr>
                <w:rFonts w:ascii="Times New Roman" w:hAnsi="Times New Roman"/>
                <w:szCs w:val="22"/>
              </w:rPr>
              <w:t xml:space="preserve"> in events and workshops developed by</w:t>
            </w:r>
            <w:r w:rsidR="002B7378">
              <w:rPr>
                <w:rFonts w:ascii="Times New Roman" w:hAnsi="Times New Roman"/>
                <w:szCs w:val="22"/>
              </w:rPr>
              <w:t xml:space="preserve"> </w:t>
            </w:r>
            <w:r w:rsidR="00A2759F" w:rsidRPr="00A2759F">
              <w:rPr>
                <w:rFonts w:ascii="Times New Roman" w:hAnsi="Times New Roman"/>
                <w:szCs w:val="22"/>
              </w:rPr>
              <w:t>UN-Habitat</w:t>
            </w:r>
            <w:r w:rsidRPr="00A2759F">
              <w:rPr>
                <w:rFonts w:ascii="Times New Roman" w:hAnsi="Times New Roman"/>
                <w:szCs w:val="22"/>
              </w:rPr>
              <w:t>, according to the themes of joint cooperation, financing possibilities and their availability;</w:t>
            </w:r>
          </w:p>
          <w:p w14:paraId="34721747" w14:textId="38838131" w:rsidR="00760234" w:rsidRPr="00A2759F" w:rsidRDefault="00760234" w:rsidP="00EF4551">
            <w:pPr>
              <w:widowControl w:val="0"/>
              <w:autoSpaceDE w:val="0"/>
              <w:autoSpaceDN w:val="0"/>
              <w:adjustRightInd w:val="0"/>
              <w:jc w:val="both"/>
              <w:rPr>
                <w:rFonts w:ascii="Times New Roman" w:hAnsi="Times New Roman"/>
                <w:szCs w:val="22"/>
              </w:rPr>
            </w:pPr>
            <w:r w:rsidRPr="00A2759F">
              <w:rPr>
                <w:rFonts w:ascii="Times New Roman" w:hAnsi="Times New Roman"/>
                <w:szCs w:val="22"/>
              </w:rPr>
              <w:t>(e) Seek</w:t>
            </w:r>
            <w:r w:rsidR="00A2759F" w:rsidRPr="00A2759F">
              <w:rPr>
                <w:rFonts w:ascii="Times New Roman" w:hAnsi="Times New Roman"/>
                <w:szCs w:val="22"/>
              </w:rPr>
              <w:t>ing</w:t>
            </w:r>
            <w:r w:rsidRPr="00A2759F">
              <w:rPr>
                <w:rFonts w:ascii="Times New Roman" w:hAnsi="Times New Roman"/>
                <w:szCs w:val="22"/>
              </w:rPr>
              <w:t xml:space="preserve"> to involve UN-Habitat in the participation of projects whenever possible </w:t>
            </w:r>
            <w:r w:rsidRPr="00A2759F">
              <w:rPr>
                <w:rFonts w:ascii="Times New Roman" w:hAnsi="Times New Roman"/>
                <w:szCs w:val="22"/>
              </w:rPr>
              <w:lastRenderedPageBreak/>
              <w:t>and appropriate;</w:t>
            </w:r>
          </w:p>
          <w:p w14:paraId="6D64E4BD" w14:textId="31059633" w:rsidR="009501CA" w:rsidRPr="002B7378" w:rsidRDefault="00760234" w:rsidP="006A170E">
            <w:pPr>
              <w:widowControl w:val="0"/>
              <w:autoSpaceDE w:val="0"/>
              <w:autoSpaceDN w:val="0"/>
              <w:adjustRightInd w:val="0"/>
              <w:jc w:val="both"/>
              <w:rPr>
                <w:rFonts w:ascii="Times New Roman" w:hAnsi="Times New Roman"/>
                <w:highlight w:val="yellow"/>
              </w:rPr>
            </w:pPr>
            <w:r w:rsidRPr="00A2759F">
              <w:rPr>
                <w:rFonts w:ascii="Times New Roman" w:hAnsi="Times New Roman"/>
                <w:szCs w:val="22"/>
              </w:rPr>
              <w:t>(f) Support</w:t>
            </w:r>
            <w:r w:rsidR="00A2759F" w:rsidRPr="00A2759F">
              <w:rPr>
                <w:rFonts w:ascii="Times New Roman" w:hAnsi="Times New Roman"/>
                <w:szCs w:val="22"/>
              </w:rPr>
              <w:t>ing</w:t>
            </w:r>
            <w:r w:rsidRPr="00A2759F">
              <w:rPr>
                <w:rFonts w:ascii="Times New Roman" w:hAnsi="Times New Roman"/>
                <w:szCs w:val="22"/>
              </w:rPr>
              <w:t xml:space="preserve"> the dissemination of the United Nations global agendas, the N</w:t>
            </w:r>
            <w:r w:rsidR="00A2759F" w:rsidRPr="00A2759F">
              <w:rPr>
                <w:rFonts w:ascii="Times New Roman" w:hAnsi="Times New Roman"/>
                <w:szCs w:val="22"/>
              </w:rPr>
              <w:t>UA</w:t>
            </w:r>
            <w:r w:rsidRPr="00A2759F">
              <w:rPr>
                <w:rFonts w:ascii="Times New Roman" w:hAnsi="Times New Roman"/>
                <w:szCs w:val="22"/>
              </w:rPr>
              <w:t xml:space="preserve"> and the 2030 Agenda for Sustainable Development.</w:t>
            </w:r>
          </w:p>
        </w:tc>
      </w:tr>
      <w:tr w:rsidR="009501CA" w14:paraId="60349D47" w14:textId="77777777" w:rsidTr="5182C849">
        <w:tc>
          <w:tcPr>
            <w:tcW w:w="4247" w:type="dxa"/>
          </w:tcPr>
          <w:p w14:paraId="0674E620" w14:textId="77777777" w:rsidR="00D74B75" w:rsidRPr="002317C3" w:rsidRDefault="00D74B75" w:rsidP="00EF4551">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lastRenderedPageBreak/>
              <w:t>CLÁUSULA V</w:t>
            </w:r>
          </w:p>
          <w:p w14:paraId="7E277DF7" w14:textId="06212A88" w:rsidR="009501CA" w:rsidRPr="00E70182" w:rsidRDefault="00D74B75" w:rsidP="00EF4551">
            <w:pPr>
              <w:pStyle w:val="Ttulo1"/>
              <w:keepNext w:val="0"/>
              <w:widowControl w:val="0"/>
              <w:outlineLvl w:val="0"/>
              <w:rPr>
                <w:lang w:val="pt-BR"/>
              </w:rPr>
            </w:pPr>
            <w:r w:rsidRPr="00954413">
              <w:rPr>
                <w:rFonts w:ascii="Times New Roman" w:hAnsi="Times New Roman"/>
                <w:i/>
                <w:u w:val="single"/>
                <w:lang w:val="pt-BR"/>
              </w:rPr>
              <w:t xml:space="preserve">Monitoramento e Avaliação </w:t>
            </w:r>
          </w:p>
        </w:tc>
        <w:tc>
          <w:tcPr>
            <w:tcW w:w="4247" w:type="dxa"/>
          </w:tcPr>
          <w:p w14:paraId="2C104DFA" w14:textId="77777777" w:rsidR="00D74B75" w:rsidRPr="006D6520" w:rsidRDefault="00D74B75" w:rsidP="00EF4551">
            <w:pPr>
              <w:pStyle w:val="Ttulo1"/>
              <w:keepNext w:val="0"/>
              <w:widowControl w:val="0"/>
              <w:outlineLvl w:val="0"/>
              <w:rPr>
                <w:rFonts w:ascii="Times New Roman" w:hAnsi="Times New Roman"/>
                <w:szCs w:val="22"/>
              </w:rPr>
            </w:pPr>
            <w:r w:rsidRPr="006D6520">
              <w:rPr>
                <w:rFonts w:ascii="Times New Roman" w:hAnsi="Times New Roman"/>
                <w:szCs w:val="22"/>
              </w:rPr>
              <w:t>ARTICLE V</w:t>
            </w:r>
          </w:p>
          <w:p w14:paraId="4C186DAF" w14:textId="088C36DB" w:rsidR="009501CA" w:rsidRPr="00D74B75" w:rsidRDefault="00D74B75" w:rsidP="00EF4551">
            <w:pPr>
              <w:widowControl w:val="0"/>
              <w:jc w:val="center"/>
              <w:rPr>
                <w:b/>
              </w:rPr>
            </w:pPr>
            <w:r w:rsidRPr="00D74B75">
              <w:rPr>
                <w:rFonts w:ascii="Times New Roman" w:hAnsi="Times New Roman"/>
                <w:b/>
                <w:i/>
                <w:szCs w:val="22"/>
                <w:u w:val="single"/>
              </w:rPr>
              <w:t>Monitoring and Evaluation</w:t>
            </w:r>
          </w:p>
        </w:tc>
      </w:tr>
      <w:tr w:rsidR="009501CA" w14:paraId="570E20B6" w14:textId="77777777" w:rsidTr="5182C849">
        <w:tc>
          <w:tcPr>
            <w:tcW w:w="4247" w:type="dxa"/>
          </w:tcPr>
          <w:p w14:paraId="5D828A4D" w14:textId="3D148A90" w:rsidR="009501CA" w:rsidRPr="00E70182" w:rsidRDefault="00D74B75" w:rsidP="00EF4551">
            <w:pPr>
              <w:pStyle w:val="PargrafodaLista"/>
              <w:widowControl w:val="0"/>
              <w:autoSpaceDE w:val="0"/>
              <w:autoSpaceDN w:val="0"/>
              <w:adjustRightInd w:val="0"/>
              <w:ind w:left="0"/>
              <w:jc w:val="both"/>
              <w:rPr>
                <w:lang w:val="pt-BR"/>
              </w:rPr>
            </w:pPr>
            <w:r>
              <w:rPr>
                <w:rFonts w:ascii="Times New Roman" w:hAnsi="Times New Roman"/>
                <w:szCs w:val="22"/>
                <w:lang w:val="pt-BR"/>
              </w:rPr>
              <w:t xml:space="preserve">1. </w:t>
            </w:r>
            <w:r w:rsidRPr="00954413">
              <w:rPr>
                <w:rFonts w:ascii="Times New Roman" w:hAnsi="Times New Roman"/>
                <w:szCs w:val="22"/>
                <w:lang w:val="pt-BR"/>
              </w:rPr>
              <w:t xml:space="preserve">As Partes deverão </w:t>
            </w:r>
            <w:r>
              <w:rPr>
                <w:rFonts w:ascii="Times New Roman" w:hAnsi="Times New Roman"/>
                <w:szCs w:val="22"/>
                <w:lang w:val="pt-BR"/>
              </w:rPr>
              <w:t>realizar consultas</w:t>
            </w:r>
            <w:r w:rsidRPr="00954413">
              <w:rPr>
                <w:rFonts w:ascii="Times New Roman" w:hAnsi="Times New Roman"/>
                <w:szCs w:val="22"/>
                <w:lang w:val="pt-BR"/>
              </w:rPr>
              <w:t xml:space="preserve"> periódicas para controlar e revisar o progresso das atividades que podem ser acordadas para cada ação conjunta.</w:t>
            </w:r>
          </w:p>
        </w:tc>
        <w:tc>
          <w:tcPr>
            <w:tcW w:w="4247" w:type="dxa"/>
          </w:tcPr>
          <w:p w14:paraId="7400A02F" w14:textId="7869C57B" w:rsidR="009501CA" w:rsidRDefault="00D74B75" w:rsidP="00EF4551">
            <w:pPr>
              <w:widowControl w:val="0"/>
              <w:autoSpaceDE w:val="0"/>
              <w:autoSpaceDN w:val="0"/>
              <w:adjustRightInd w:val="0"/>
              <w:jc w:val="both"/>
            </w:pPr>
            <w:r>
              <w:rPr>
                <w:rFonts w:ascii="Times New Roman" w:hAnsi="Times New Roman"/>
                <w:szCs w:val="22"/>
              </w:rPr>
              <w:t xml:space="preserve">1. </w:t>
            </w:r>
            <w:r w:rsidRPr="00672438">
              <w:rPr>
                <w:rFonts w:ascii="Times New Roman" w:hAnsi="Times New Roman"/>
                <w:szCs w:val="22"/>
              </w:rPr>
              <w:t>The Parties</w:t>
            </w:r>
            <w:r w:rsidRPr="00672438">
              <w:rPr>
                <w:rFonts w:ascii="Times New Roman" w:hAnsi="Times New Roman"/>
                <w:b/>
                <w:i/>
                <w:szCs w:val="22"/>
              </w:rPr>
              <w:t xml:space="preserve"> </w:t>
            </w:r>
            <w:r w:rsidRPr="00672438">
              <w:rPr>
                <w:rFonts w:ascii="Times New Roman" w:hAnsi="Times New Roman"/>
                <w:szCs w:val="22"/>
              </w:rPr>
              <w:t xml:space="preserve">shall maintain regular close consultations to monitor and review the progress of activities for each joint </w:t>
            </w:r>
            <w:r w:rsidR="00540A3D">
              <w:rPr>
                <w:rFonts w:ascii="Times New Roman" w:hAnsi="Times New Roman"/>
                <w:szCs w:val="22"/>
              </w:rPr>
              <w:t xml:space="preserve">project </w:t>
            </w:r>
            <w:r w:rsidRPr="00672438">
              <w:rPr>
                <w:rFonts w:ascii="Times New Roman" w:hAnsi="Times New Roman"/>
                <w:szCs w:val="22"/>
              </w:rPr>
              <w:t>that may</w:t>
            </w:r>
            <w:r w:rsidR="00B4389F">
              <w:rPr>
                <w:rFonts w:ascii="Times New Roman" w:hAnsi="Times New Roman"/>
                <w:szCs w:val="22"/>
              </w:rPr>
              <w:t xml:space="preserve"> </w:t>
            </w:r>
            <w:r w:rsidRPr="00672438">
              <w:rPr>
                <w:rFonts w:ascii="Times New Roman" w:hAnsi="Times New Roman"/>
                <w:szCs w:val="22"/>
              </w:rPr>
              <w:t xml:space="preserve">be agreed upon.  </w:t>
            </w:r>
          </w:p>
        </w:tc>
      </w:tr>
      <w:tr w:rsidR="009501CA" w14:paraId="264D332E" w14:textId="77777777" w:rsidTr="5182C849">
        <w:tc>
          <w:tcPr>
            <w:tcW w:w="4247" w:type="dxa"/>
          </w:tcPr>
          <w:p w14:paraId="5409C6D9" w14:textId="3B90030A" w:rsidR="009501CA" w:rsidRPr="00E70182" w:rsidRDefault="00980A35" w:rsidP="00B32B60">
            <w:pPr>
              <w:pStyle w:val="PargrafodaLista"/>
              <w:widowControl w:val="0"/>
              <w:autoSpaceDE w:val="0"/>
              <w:autoSpaceDN w:val="0"/>
              <w:adjustRightInd w:val="0"/>
              <w:ind w:left="0"/>
              <w:jc w:val="both"/>
              <w:rPr>
                <w:lang w:val="pt-BR"/>
              </w:rPr>
            </w:pPr>
            <w:r>
              <w:rPr>
                <w:rFonts w:ascii="Times New Roman" w:hAnsi="Times New Roman"/>
                <w:szCs w:val="22"/>
                <w:lang w:val="pt-BR"/>
              </w:rPr>
              <w:t xml:space="preserve">2. </w:t>
            </w:r>
            <w:r w:rsidRPr="00954413">
              <w:rPr>
                <w:rFonts w:ascii="Times New Roman" w:hAnsi="Times New Roman"/>
                <w:szCs w:val="22"/>
                <w:lang w:val="pt-BR"/>
              </w:rPr>
              <w:t xml:space="preserve">As Partes deverão compartilhar toda informação e documentos relevantes, inclusive pesquisas, relatórios </w:t>
            </w:r>
            <w:r>
              <w:rPr>
                <w:rFonts w:ascii="Times New Roman" w:hAnsi="Times New Roman"/>
                <w:szCs w:val="22"/>
                <w:lang w:val="pt-BR"/>
              </w:rPr>
              <w:t>e</w:t>
            </w:r>
            <w:r w:rsidRPr="00954413">
              <w:rPr>
                <w:rFonts w:ascii="Times New Roman" w:hAnsi="Times New Roman"/>
                <w:szCs w:val="22"/>
                <w:lang w:val="pt-BR"/>
              </w:rPr>
              <w:t xml:space="preserve"> qualquer outra informação relacionada com as atividades, resultados e</w:t>
            </w:r>
            <w:r w:rsidR="00412389">
              <w:rPr>
                <w:rFonts w:ascii="Times New Roman" w:hAnsi="Times New Roman"/>
                <w:szCs w:val="22"/>
                <w:lang w:val="pt-BR"/>
              </w:rPr>
              <w:t>,</w:t>
            </w:r>
            <w:r w:rsidRPr="00954413">
              <w:rPr>
                <w:rFonts w:ascii="Times New Roman" w:hAnsi="Times New Roman"/>
                <w:szCs w:val="22"/>
                <w:lang w:val="pt-BR"/>
              </w:rPr>
              <w:t xml:space="preserve"> </w:t>
            </w:r>
            <w:r>
              <w:rPr>
                <w:rFonts w:ascii="Times New Roman" w:hAnsi="Times New Roman"/>
                <w:szCs w:val="22"/>
                <w:lang w:val="pt-BR"/>
              </w:rPr>
              <w:t>final</w:t>
            </w:r>
            <w:r w:rsidR="00412389">
              <w:rPr>
                <w:rFonts w:ascii="Times New Roman" w:hAnsi="Times New Roman"/>
                <w:szCs w:val="22"/>
                <w:lang w:val="pt-BR"/>
              </w:rPr>
              <w:t>mente, impacto</w:t>
            </w:r>
            <w:r w:rsidRPr="00954413">
              <w:rPr>
                <w:rFonts w:ascii="Times New Roman" w:hAnsi="Times New Roman"/>
                <w:szCs w:val="22"/>
                <w:lang w:val="pt-BR"/>
              </w:rPr>
              <w:t xml:space="preserve"> desta colaboração.</w:t>
            </w:r>
          </w:p>
        </w:tc>
        <w:tc>
          <w:tcPr>
            <w:tcW w:w="4247" w:type="dxa"/>
          </w:tcPr>
          <w:p w14:paraId="161E5FC8" w14:textId="2BD6708C" w:rsidR="009501CA" w:rsidRDefault="00980A35" w:rsidP="00EF4551">
            <w:pPr>
              <w:widowControl w:val="0"/>
              <w:autoSpaceDE w:val="0"/>
              <w:autoSpaceDN w:val="0"/>
              <w:adjustRightInd w:val="0"/>
              <w:jc w:val="both"/>
            </w:pPr>
            <w:r>
              <w:rPr>
                <w:rFonts w:ascii="Times New Roman" w:hAnsi="Times New Roman"/>
                <w:szCs w:val="22"/>
              </w:rPr>
              <w:t xml:space="preserve">2. </w:t>
            </w:r>
            <w:r w:rsidRPr="00672438">
              <w:rPr>
                <w:rFonts w:ascii="Times New Roman" w:hAnsi="Times New Roman"/>
                <w:szCs w:val="22"/>
              </w:rPr>
              <w:t>The Parties will share with each other all relevant information and documents, including research, reports and any other information related to the activities, outputs and final</w:t>
            </w:r>
            <w:r w:rsidR="0047483F">
              <w:rPr>
                <w:rFonts w:ascii="Times New Roman" w:hAnsi="Times New Roman"/>
                <w:szCs w:val="22"/>
              </w:rPr>
              <w:t>ly</w:t>
            </w:r>
            <w:r w:rsidRPr="00672438">
              <w:rPr>
                <w:rFonts w:ascii="Times New Roman" w:hAnsi="Times New Roman"/>
                <w:szCs w:val="22"/>
              </w:rPr>
              <w:t xml:space="preserve"> impact of this collaboration</w:t>
            </w:r>
            <w:r w:rsidR="003E7E00">
              <w:rPr>
                <w:rFonts w:ascii="Times New Roman" w:hAnsi="Times New Roman"/>
                <w:szCs w:val="22"/>
              </w:rPr>
              <w:t>.</w:t>
            </w:r>
            <w:r w:rsidR="00704CAB">
              <w:rPr>
                <w:rFonts w:ascii="Times New Roman" w:hAnsi="Times New Roman"/>
                <w:szCs w:val="22"/>
              </w:rPr>
              <w:t xml:space="preserve">  </w:t>
            </w:r>
          </w:p>
        </w:tc>
      </w:tr>
      <w:tr w:rsidR="009501CA" w14:paraId="05A0A24B" w14:textId="77777777" w:rsidTr="5182C849">
        <w:tc>
          <w:tcPr>
            <w:tcW w:w="4247" w:type="dxa"/>
          </w:tcPr>
          <w:p w14:paraId="7AB13609" w14:textId="46D14273" w:rsidR="009501CA" w:rsidRPr="00E70182" w:rsidRDefault="00704CAB" w:rsidP="00EF4551">
            <w:pPr>
              <w:pStyle w:val="PargrafodaLista"/>
              <w:widowControl w:val="0"/>
              <w:autoSpaceDE w:val="0"/>
              <w:autoSpaceDN w:val="0"/>
              <w:adjustRightInd w:val="0"/>
              <w:ind w:left="0"/>
              <w:jc w:val="both"/>
              <w:rPr>
                <w:lang w:val="pt-BR"/>
              </w:rPr>
            </w:pPr>
            <w:r>
              <w:rPr>
                <w:rFonts w:ascii="Times New Roman" w:hAnsi="Times New Roman"/>
                <w:szCs w:val="22"/>
                <w:lang w:val="pt-BR"/>
              </w:rPr>
              <w:t xml:space="preserve">3. </w:t>
            </w:r>
            <w:r w:rsidRPr="00954413">
              <w:rPr>
                <w:rFonts w:ascii="Times New Roman" w:hAnsi="Times New Roman"/>
                <w:szCs w:val="22"/>
                <w:lang w:val="pt-BR"/>
              </w:rPr>
              <w:t xml:space="preserve">As Partes, quando possível e </w:t>
            </w:r>
            <w:r>
              <w:rPr>
                <w:rFonts w:ascii="Times New Roman" w:hAnsi="Times New Roman"/>
                <w:szCs w:val="22"/>
                <w:lang w:val="pt-BR"/>
              </w:rPr>
              <w:t>apropriado</w:t>
            </w:r>
            <w:r w:rsidRPr="00954413">
              <w:rPr>
                <w:rFonts w:ascii="Times New Roman" w:hAnsi="Times New Roman"/>
                <w:szCs w:val="22"/>
                <w:lang w:val="pt-BR"/>
              </w:rPr>
              <w:t xml:space="preserve">, </w:t>
            </w:r>
            <w:r>
              <w:rPr>
                <w:rFonts w:ascii="Times New Roman" w:hAnsi="Times New Roman"/>
                <w:szCs w:val="22"/>
                <w:lang w:val="pt-BR"/>
              </w:rPr>
              <w:t xml:space="preserve">poderão </w:t>
            </w:r>
            <w:r w:rsidRPr="00954413">
              <w:rPr>
                <w:rFonts w:ascii="Times New Roman" w:hAnsi="Times New Roman"/>
                <w:szCs w:val="22"/>
                <w:lang w:val="pt-BR"/>
              </w:rPr>
              <w:t xml:space="preserve">realizar missões conjuntas relacionadas </w:t>
            </w:r>
            <w:r w:rsidR="008A4516">
              <w:rPr>
                <w:rFonts w:ascii="Times New Roman" w:hAnsi="Times New Roman"/>
                <w:szCs w:val="22"/>
                <w:lang w:val="pt-BR"/>
              </w:rPr>
              <w:t>a este</w:t>
            </w:r>
            <w:r w:rsidRPr="00954413">
              <w:rPr>
                <w:rFonts w:ascii="Times New Roman" w:hAnsi="Times New Roman"/>
                <w:szCs w:val="22"/>
                <w:lang w:val="pt-BR"/>
              </w:rPr>
              <w:t xml:space="preserve"> Memorando.</w:t>
            </w:r>
          </w:p>
        </w:tc>
        <w:tc>
          <w:tcPr>
            <w:tcW w:w="4247" w:type="dxa"/>
          </w:tcPr>
          <w:p w14:paraId="7B72FEA9" w14:textId="1EA1AC95" w:rsidR="009501CA" w:rsidRDefault="00704CAB" w:rsidP="00B32B60">
            <w:pPr>
              <w:widowControl w:val="0"/>
              <w:autoSpaceDE w:val="0"/>
              <w:autoSpaceDN w:val="0"/>
              <w:adjustRightInd w:val="0"/>
              <w:jc w:val="both"/>
            </w:pPr>
            <w:r>
              <w:rPr>
                <w:rFonts w:ascii="Times New Roman" w:hAnsi="Times New Roman"/>
                <w:szCs w:val="22"/>
              </w:rPr>
              <w:t xml:space="preserve">3. </w:t>
            </w:r>
            <w:r w:rsidRPr="00672438">
              <w:rPr>
                <w:rFonts w:ascii="Times New Roman" w:hAnsi="Times New Roman"/>
                <w:szCs w:val="22"/>
              </w:rPr>
              <w:t xml:space="preserve">The Parties may wherever possible and as appropriate, undertake joint mission with respect to </w:t>
            </w:r>
            <w:r w:rsidR="009613E8" w:rsidRPr="009613E8">
              <w:rPr>
                <w:rFonts w:ascii="Times New Roman" w:hAnsi="Times New Roman"/>
                <w:szCs w:val="22"/>
              </w:rPr>
              <w:t>the project</w:t>
            </w:r>
            <w:r w:rsidRPr="00672438">
              <w:rPr>
                <w:rFonts w:ascii="Times New Roman" w:hAnsi="Times New Roman"/>
                <w:szCs w:val="22"/>
              </w:rPr>
              <w:t>.</w:t>
            </w:r>
          </w:p>
        </w:tc>
      </w:tr>
      <w:tr w:rsidR="009501CA" w14:paraId="1C458527" w14:textId="77777777" w:rsidTr="5182C849">
        <w:tc>
          <w:tcPr>
            <w:tcW w:w="4247" w:type="dxa"/>
          </w:tcPr>
          <w:p w14:paraId="7E7EC553" w14:textId="04C848AE" w:rsidR="009501CA" w:rsidRPr="008630F4" w:rsidRDefault="008C02AD" w:rsidP="008630F4">
            <w:pPr>
              <w:widowControl w:val="0"/>
              <w:autoSpaceDE w:val="0"/>
              <w:autoSpaceDN w:val="0"/>
              <w:adjustRightInd w:val="0"/>
              <w:jc w:val="both"/>
              <w:rPr>
                <w:rFonts w:ascii="Times New Roman" w:hAnsi="Times New Roman"/>
                <w:szCs w:val="22"/>
                <w:lang w:val="pt-BR"/>
              </w:rPr>
            </w:pPr>
            <w:r w:rsidRPr="008630F4">
              <w:rPr>
                <w:rFonts w:ascii="Times New Roman" w:hAnsi="Times New Roman"/>
                <w:szCs w:val="22"/>
                <w:lang w:val="pt-BR"/>
              </w:rPr>
              <w:t xml:space="preserve">4. </w:t>
            </w:r>
            <w:r w:rsidR="00704CAB" w:rsidRPr="008630F4">
              <w:rPr>
                <w:rFonts w:ascii="Times New Roman" w:hAnsi="Times New Roman"/>
                <w:szCs w:val="22"/>
                <w:lang w:val="pt-BR"/>
              </w:rPr>
              <w:t xml:space="preserve">As Partes manterão o Coordenador Residente das Nações Unidas </w:t>
            </w:r>
            <w:r w:rsidR="002711FE" w:rsidRPr="008630F4">
              <w:rPr>
                <w:rFonts w:ascii="Times New Roman" w:hAnsi="Times New Roman"/>
                <w:szCs w:val="22"/>
                <w:lang w:val="pt-BR"/>
              </w:rPr>
              <w:t xml:space="preserve">na República </w:t>
            </w:r>
            <w:r w:rsidR="003342CA" w:rsidRPr="008630F4">
              <w:rPr>
                <w:rFonts w:ascii="Times New Roman" w:hAnsi="Times New Roman"/>
                <w:szCs w:val="22"/>
                <w:lang w:val="pt-BR"/>
              </w:rPr>
              <w:t xml:space="preserve">Federativa </w:t>
            </w:r>
            <w:r w:rsidR="008630F4" w:rsidRPr="008630F4">
              <w:rPr>
                <w:rFonts w:ascii="Times New Roman" w:hAnsi="Times New Roman"/>
                <w:szCs w:val="22"/>
                <w:lang w:val="pt-BR"/>
              </w:rPr>
              <w:t>do Brasil</w:t>
            </w:r>
            <w:r w:rsidR="002711FE" w:rsidRPr="008630F4">
              <w:rPr>
                <w:rFonts w:ascii="Times New Roman" w:hAnsi="Times New Roman"/>
                <w:szCs w:val="22"/>
                <w:lang w:val="pt-BR"/>
              </w:rPr>
              <w:t xml:space="preserve">, se </w:t>
            </w:r>
            <w:proofErr w:type="gramStart"/>
            <w:r w:rsidR="002711FE" w:rsidRPr="008630F4">
              <w:rPr>
                <w:rFonts w:ascii="Times New Roman" w:hAnsi="Times New Roman"/>
                <w:szCs w:val="22"/>
                <w:lang w:val="pt-BR"/>
              </w:rPr>
              <w:t>houver,</w:t>
            </w:r>
            <w:r w:rsidR="00FE3C83" w:rsidRPr="008630F4">
              <w:rPr>
                <w:rFonts w:ascii="Times New Roman" w:hAnsi="Times New Roman"/>
                <w:szCs w:val="22"/>
                <w:lang w:val="pt-BR"/>
              </w:rPr>
              <w:t xml:space="preserve"> plenamente</w:t>
            </w:r>
            <w:r w:rsidR="00704CAB" w:rsidRPr="008630F4">
              <w:rPr>
                <w:rFonts w:ascii="Times New Roman" w:hAnsi="Times New Roman"/>
                <w:szCs w:val="22"/>
                <w:lang w:val="pt-BR"/>
              </w:rPr>
              <w:t xml:space="preserve"> </w:t>
            </w:r>
            <w:r w:rsidR="00FE3C83" w:rsidRPr="008630F4">
              <w:rPr>
                <w:rFonts w:ascii="Times New Roman" w:hAnsi="Times New Roman"/>
                <w:szCs w:val="22"/>
                <w:lang w:val="pt-BR"/>
              </w:rPr>
              <w:t>informado</w:t>
            </w:r>
            <w:proofErr w:type="gramEnd"/>
            <w:r w:rsidR="00FE3C83" w:rsidRPr="008630F4">
              <w:rPr>
                <w:rFonts w:ascii="Times New Roman" w:hAnsi="Times New Roman"/>
                <w:szCs w:val="22"/>
                <w:lang w:val="pt-BR"/>
              </w:rPr>
              <w:t xml:space="preserve"> </w:t>
            </w:r>
            <w:r w:rsidR="00704CAB" w:rsidRPr="008630F4">
              <w:rPr>
                <w:rFonts w:ascii="Times New Roman" w:hAnsi="Times New Roman"/>
                <w:szCs w:val="22"/>
                <w:lang w:val="pt-BR"/>
              </w:rPr>
              <w:t>de todas as ações empreendidas na realização deste Memorando. ONU-Habitat utilizará a capacidade do</w:t>
            </w:r>
            <w:r w:rsidR="00FE3C83" w:rsidRPr="008630F4">
              <w:rPr>
                <w:rFonts w:ascii="Times New Roman" w:hAnsi="Times New Roman"/>
                <w:szCs w:val="22"/>
                <w:lang w:val="pt-BR"/>
              </w:rPr>
              <w:t xml:space="preserve"> </w:t>
            </w:r>
            <w:r w:rsidR="00704CAB" w:rsidRPr="008630F4">
              <w:rPr>
                <w:rFonts w:ascii="Times New Roman" w:hAnsi="Times New Roman"/>
                <w:szCs w:val="22"/>
                <w:lang w:val="pt-BR"/>
              </w:rPr>
              <w:t xml:space="preserve">Chefe de Escritório do ONU-Habitat </w:t>
            </w:r>
            <w:r w:rsidR="008630F4" w:rsidRPr="008630F4">
              <w:rPr>
                <w:rFonts w:ascii="Times New Roman" w:hAnsi="Times New Roman"/>
                <w:szCs w:val="22"/>
                <w:lang w:val="pt-BR"/>
              </w:rPr>
              <w:t>para América</w:t>
            </w:r>
            <w:r w:rsidR="008630F4">
              <w:rPr>
                <w:rFonts w:ascii="Times New Roman" w:hAnsi="Times New Roman"/>
                <w:szCs w:val="22"/>
                <w:lang w:val="pt-BR"/>
              </w:rPr>
              <w:t xml:space="preserve"> </w:t>
            </w:r>
            <w:r w:rsidR="008630F4" w:rsidRPr="008630F4">
              <w:rPr>
                <w:rFonts w:ascii="Times New Roman" w:hAnsi="Times New Roman"/>
                <w:szCs w:val="22"/>
                <w:lang w:val="pt-BR"/>
              </w:rPr>
              <w:t>Latina e o Caribe (ROLAC), baseado no Rio</w:t>
            </w:r>
            <w:r w:rsidR="008630F4">
              <w:rPr>
                <w:rFonts w:ascii="Times New Roman" w:hAnsi="Times New Roman"/>
                <w:szCs w:val="22"/>
                <w:lang w:val="pt-BR"/>
              </w:rPr>
              <w:t xml:space="preserve"> de Janeiro</w:t>
            </w:r>
            <w:r w:rsidR="00704CAB" w:rsidRPr="00954413">
              <w:rPr>
                <w:rFonts w:ascii="Times New Roman" w:hAnsi="Times New Roman"/>
                <w:szCs w:val="22"/>
                <w:lang w:val="pt-BR"/>
              </w:rPr>
              <w:t>, conforme necessário e adequado para a implementação efetiva deste Memorando</w:t>
            </w:r>
            <w:r w:rsidR="00E6181C">
              <w:rPr>
                <w:rFonts w:ascii="Times New Roman" w:hAnsi="Times New Roman"/>
                <w:szCs w:val="22"/>
                <w:lang w:val="pt-BR"/>
              </w:rPr>
              <w:t>,</w:t>
            </w:r>
            <w:r w:rsidR="00704CAB" w:rsidRPr="00954413">
              <w:rPr>
                <w:rFonts w:ascii="Times New Roman" w:hAnsi="Times New Roman"/>
                <w:szCs w:val="22"/>
                <w:lang w:val="pt-BR"/>
              </w:rPr>
              <w:t xml:space="preserve"> </w:t>
            </w:r>
            <w:r w:rsidR="00704CAB" w:rsidRPr="00824847">
              <w:rPr>
                <w:rFonts w:ascii="Times New Roman" w:hAnsi="Times New Roman"/>
                <w:szCs w:val="22"/>
                <w:lang w:val="pt-BR"/>
              </w:rPr>
              <w:t>(se aplicável)</w:t>
            </w:r>
            <w:r w:rsidR="00E6181C">
              <w:rPr>
                <w:rFonts w:ascii="Times New Roman" w:hAnsi="Times New Roman"/>
                <w:szCs w:val="22"/>
                <w:lang w:val="pt-BR"/>
              </w:rPr>
              <w:t>.</w:t>
            </w:r>
          </w:p>
        </w:tc>
        <w:tc>
          <w:tcPr>
            <w:tcW w:w="4247" w:type="dxa"/>
          </w:tcPr>
          <w:p w14:paraId="27554282" w14:textId="6AB740F0" w:rsidR="00704CAB" w:rsidRPr="00672438" w:rsidRDefault="008C02AD" w:rsidP="00EF4551">
            <w:pPr>
              <w:widowControl w:val="0"/>
              <w:autoSpaceDE w:val="0"/>
              <w:autoSpaceDN w:val="0"/>
              <w:adjustRightInd w:val="0"/>
              <w:jc w:val="both"/>
              <w:rPr>
                <w:rFonts w:ascii="Times New Roman" w:hAnsi="Times New Roman"/>
                <w:szCs w:val="22"/>
              </w:rPr>
            </w:pPr>
            <w:r>
              <w:rPr>
                <w:rFonts w:ascii="Times New Roman" w:hAnsi="Times New Roman"/>
                <w:szCs w:val="22"/>
              </w:rPr>
              <w:t>4</w:t>
            </w:r>
            <w:r w:rsidR="00B90C06">
              <w:rPr>
                <w:rFonts w:ascii="Times New Roman" w:hAnsi="Times New Roman"/>
                <w:szCs w:val="22"/>
              </w:rPr>
              <w:t xml:space="preserve">. </w:t>
            </w:r>
            <w:r w:rsidR="00704CAB" w:rsidRPr="00672438">
              <w:rPr>
                <w:rFonts w:ascii="Times New Roman" w:hAnsi="Times New Roman"/>
                <w:szCs w:val="22"/>
              </w:rPr>
              <w:t>The Parties shall keep the United Nations Resident Coordinator in</w:t>
            </w:r>
            <w:r w:rsidR="00A55949">
              <w:t xml:space="preserve"> </w:t>
            </w:r>
            <w:r w:rsidR="00A55949" w:rsidRPr="00A55949">
              <w:rPr>
                <w:rFonts w:ascii="Times New Roman" w:hAnsi="Times New Roman"/>
                <w:szCs w:val="22"/>
              </w:rPr>
              <w:t>the</w:t>
            </w:r>
            <w:r w:rsidR="003342CA">
              <w:rPr>
                <w:rFonts w:ascii="Times New Roman" w:hAnsi="Times New Roman"/>
                <w:szCs w:val="22"/>
              </w:rPr>
              <w:t xml:space="preserve"> Federative</w:t>
            </w:r>
            <w:r w:rsidR="00A55949" w:rsidRPr="00A55949">
              <w:rPr>
                <w:rFonts w:ascii="Times New Roman" w:hAnsi="Times New Roman"/>
                <w:szCs w:val="22"/>
              </w:rPr>
              <w:t xml:space="preserve"> Republic of </w:t>
            </w:r>
            <w:r w:rsidR="003342CA">
              <w:rPr>
                <w:rFonts w:ascii="Times New Roman" w:hAnsi="Times New Roman"/>
                <w:szCs w:val="22"/>
              </w:rPr>
              <w:t>Brazil,</w:t>
            </w:r>
            <w:r w:rsidR="00A55949" w:rsidRPr="00A55949">
              <w:rPr>
                <w:rFonts w:ascii="Times New Roman" w:hAnsi="Times New Roman"/>
                <w:szCs w:val="22"/>
              </w:rPr>
              <w:t xml:space="preserve"> if any,</w:t>
            </w:r>
            <w:r w:rsidR="00704CAB" w:rsidRPr="00672438">
              <w:rPr>
                <w:rFonts w:ascii="Times New Roman" w:hAnsi="Times New Roman"/>
                <w:szCs w:val="22"/>
              </w:rPr>
              <w:t xml:space="preserve"> </w:t>
            </w:r>
            <w:r w:rsidR="00704CAB" w:rsidRPr="006D6520">
              <w:rPr>
                <w:rFonts w:ascii="Times New Roman" w:hAnsi="Times New Roman"/>
                <w:szCs w:val="22"/>
              </w:rPr>
              <w:t xml:space="preserve">fully informed of all actions undertaken by them in carrying out this MoU. UN-Habitat will utilise the capacity of the </w:t>
            </w:r>
            <w:r w:rsidR="00704CAB" w:rsidRPr="00824847">
              <w:rPr>
                <w:rFonts w:ascii="Times New Roman" w:hAnsi="Times New Roman"/>
                <w:szCs w:val="22"/>
              </w:rPr>
              <w:t>Habitat Programme Manager based in</w:t>
            </w:r>
            <w:r w:rsidR="00B90C06" w:rsidRPr="00824847">
              <w:rPr>
                <w:rFonts w:ascii="Times New Roman" w:hAnsi="Times New Roman"/>
                <w:szCs w:val="22"/>
              </w:rPr>
              <w:t xml:space="preserve"> </w:t>
            </w:r>
            <w:r w:rsidR="008630F4" w:rsidRPr="008630F4">
              <w:rPr>
                <w:rFonts w:ascii="Times New Roman" w:hAnsi="Times New Roman"/>
                <w:szCs w:val="22"/>
              </w:rPr>
              <w:t>the UN-Habitat Regional Office for Latin America and the Caribbean (ROLAC), in Ri</w:t>
            </w:r>
            <w:r w:rsidR="008630F4">
              <w:rPr>
                <w:rFonts w:ascii="Times New Roman" w:hAnsi="Times New Roman"/>
                <w:szCs w:val="22"/>
              </w:rPr>
              <w:t>o de Janeiro</w:t>
            </w:r>
            <w:r w:rsidR="0017312E" w:rsidRPr="006D6520">
              <w:rPr>
                <w:rFonts w:ascii="Times New Roman" w:hAnsi="Times New Roman"/>
                <w:szCs w:val="22"/>
              </w:rPr>
              <w:t>,</w:t>
            </w:r>
            <w:r w:rsidR="0017312E">
              <w:rPr>
                <w:rFonts w:ascii="Times New Roman" w:hAnsi="Times New Roman"/>
                <w:szCs w:val="22"/>
              </w:rPr>
              <w:t xml:space="preserve"> </w:t>
            </w:r>
            <w:r w:rsidR="00704CAB" w:rsidRPr="006D6520">
              <w:rPr>
                <w:rFonts w:ascii="Times New Roman" w:hAnsi="Times New Roman"/>
                <w:szCs w:val="22"/>
              </w:rPr>
              <w:t xml:space="preserve">as necessary </w:t>
            </w:r>
            <w:r w:rsidR="00704CAB" w:rsidRPr="00672438">
              <w:rPr>
                <w:rFonts w:ascii="Times New Roman" w:hAnsi="Times New Roman"/>
                <w:szCs w:val="22"/>
              </w:rPr>
              <w:t xml:space="preserve">and appropriate for the effective implementation of </w:t>
            </w:r>
            <w:r w:rsidR="002D11C9" w:rsidRPr="002D11C9">
              <w:rPr>
                <w:rFonts w:ascii="Times New Roman" w:hAnsi="Times New Roman"/>
                <w:szCs w:val="22"/>
              </w:rPr>
              <w:t>the project</w:t>
            </w:r>
            <w:r w:rsidR="00704CAB" w:rsidRPr="00672438">
              <w:rPr>
                <w:rFonts w:ascii="Times New Roman" w:hAnsi="Times New Roman"/>
                <w:szCs w:val="22"/>
              </w:rPr>
              <w:t xml:space="preserve"> </w:t>
            </w:r>
            <w:r w:rsidR="00704CAB" w:rsidRPr="00824847">
              <w:rPr>
                <w:rFonts w:ascii="Times New Roman" w:hAnsi="Times New Roman"/>
                <w:szCs w:val="22"/>
              </w:rPr>
              <w:t>(if applicable)</w:t>
            </w:r>
            <w:r w:rsidR="002D11C9" w:rsidRPr="002D11C9">
              <w:rPr>
                <w:rFonts w:ascii="Times New Roman" w:hAnsi="Times New Roman"/>
                <w:szCs w:val="22"/>
              </w:rPr>
              <w:t>.</w:t>
            </w:r>
          </w:p>
          <w:p w14:paraId="6064F630" w14:textId="77777777" w:rsidR="009501CA" w:rsidRDefault="009501CA" w:rsidP="00EF4551">
            <w:pPr>
              <w:widowControl w:val="0"/>
            </w:pPr>
          </w:p>
        </w:tc>
      </w:tr>
      <w:tr w:rsidR="009501CA" w14:paraId="02314D6C" w14:textId="77777777" w:rsidTr="5182C849">
        <w:tc>
          <w:tcPr>
            <w:tcW w:w="4247" w:type="dxa"/>
          </w:tcPr>
          <w:p w14:paraId="2BD0CB29" w14:textId="77777777" w:rsidR="008E60A7" w:rsidRPr="002317C3" w:rsidRDefault="008E60A7" w:rsidP="00EF4551">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VI</w:t>
            </w:r>
          </w:p>
          <w:p w14:paraId="3211EA5B" w14:textId="74B4996C" w:rsidR="009501CA" w:rsidRDefault="008E60A7" w:rsidP="00B32B60">
            <w:pPr>
              <w:widowControl w:val="0"/>
              <w:autoSpaceDE w:val="0"/>
              <w:autoSpaceDN w:val="0"/>
              <w:adjustRightInd w:val="0"/>
              <w:jc w:val="center"/>
            </w:pPr>
            <w:r w:rsidRPr="002317C3">
              <w:rPr>
                <w:rFonts w:ascii="Times New Roman" w:hAnsi="Times New Roman"/>
                <w:b/>
                <w:i/>
                <w:szCs w:val="22"/>
                <w:u w:val="single"/>
                <w:lang w:val="pt-BR"/>
              </w:rPr>
              <w:t>Rescisão</w:t>
            </w:r>
          </w:p>
        </w:tc>
        <w:tc>
          <w:tcPr>
            <w:tcW w:w="4247" w:type="dxa"/>
          </w:tcPr>
          <w:p w14:paraId="64D32D60" w14:textId="77777777" w:rsidR="008E60A7" w:rsidRPr="00672438" w:rsidRDefault="008E60A7" w:rsidP="00EF4551">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V</w:t>
            </w:r>
            <w:r>
              <w:rPr>
                <w:rFonts w:ascii="Times New Roman" w:hAnsi="Times New Roman"/>
                <w:b/>
                <w:szCs w:val="22"/>
              </w:rPr>
              <w:t>I</w:t>
            </w:r>
          </w:p>
          <w:p w14:paraId="74587FF2" w14:textId="2B41FCE3" w:rsidR="009501CA" w:rsidRDefault="008E60A7" w:rsidP="00EF4551">
            <w:pPr>
              <w:widowControl w:val="0"/>
              <w:autoSpaceDE w:val="0"/>
              <w:autoSpaceDN w:val="0"/>
              <w:adjustRightInd w:val="0"/>
              <w:jc w:val="center"/>
            </w:pPr>
            <w:r w:rsidRPr="006D6520">
              <w:rPr>
                <w:rFonts w:ascii="Times New Roman" w:hAnsi="Times New Roman"/>
                <w:b/>
                <w:i/>
                <w:szCs w:val="22"/>
                <w:u w:val="single"/>
              </w:rPr>
              <w:t>Termination</w:t>
            </w:r>
          </w:p>
        </w:tc>
      </w:tr>
      <w:tr w:rsidR="009501CA" w14:paraId="742E50A3" w14:textId="77777777" w:rsidTr="5182C849">
        <w:tc>
          <w:tcPr>
            <w:tcW w:w="4247" w:type="dxa"/>
          </w:tcPr>
          <w:p w14:paraId="3873C7EE" w14:textId="0849B1CE" w:rsidR="009501CA" w:rsidRPr="00E70182" w:rsidRDefault="008E60A7" w:rsidP="00EF4551">
            <w:pPr>
              <w:pStyle w:val="PargrafodaLista"/>
              <w:widowControl w:val="0"/>
              <w:autoSpaceDE w:val="0"/>
              <w:autoSpaceDN w:val="0"/>
              <w:adjustRightInd w:val="0"/>
              <w:ind w:left="0"/>
              <w:jc w:val="both"/>
              <w:rPr>
                <w:lang w:val="pt-BR"/>
              </w:rPr>
            </w:pPr>
            <w:r>
              <w:rPr>
                <w:rFonts w:ascii="Times New Roman" w:hAnsi="Times New Roman"/>
                <w:szCs w:val="22"/>
                <w:lang w:val="pt-BR"/>
              </w:rPr>
              <w:t xml:space="preserve">1. </w:t>
            </w:r>
            <w:r w:rsidRPr="00EB65A4">
              <w:rPr>
                <w:rFonts w:ascii="Times New Roman" w:hAnsi="Times New Roman"/>
                <w:szCs w:val="22"/>
                <w:lang w:val="pt-BR"/>
              </w:rPr>
              <w:t xml:space="preserve">Este Memorando pode ser rescindido por qualquer Parte dando à outra </w:t>
            </w:r>
            <w:r w:rsidR="00E971A3">
              <w:rPr>
                <w:rFonts w:ascii="Times New Roman" w:hAnsi="Times New Roman"/>
                <w:szCs w:val="22"/>
                <w:lang w:val="pt-BR"/>
              </w:rPr>
              <w:t>P</w:t>
            </w:r>
            <w:r w:rsidRPr="00EB65A4">
              <w:rPr>
                <w:rFonts w:ascii="Times New Roman" w:hAnsi="Times New Roman"/>
                <w:szCs w:val="22"/>
                <w:lang w:val="pt-BR"/>
              </w:rPr>
              <w:t>arte uma notificação por escrito com trinta</w:t>
            </w:r>
            <w:r w:rsidR="00352E83">
              <w:rPr>
                <w:rFonts w:ascii="Times New Roman" w:hAnsi="Times New Roman"/>
                <w:szCs w:val="22"/>
                <w:lang w:val="pt-BR"/>
              </w:rPr>
              <w:t xml:space="preserve"> (</w:t>
            </w:r>
            <w:r w:rsidR="00352E83" w:rsidRPr="00EB65A4">
              <w:rPr>
                <w:rFonts w:ascii="Times New Roman" w:hAnsi="Times New Roman"/>
                <w:szCs w:val="22"/>
                <w:lang w:val="pt-BR"/>
              </w:rPr>
              <w:t>30</w:t>
            </w:r>
            <w:r w:rsidRPr="00EB65A4">
              <w:rPr>
                <w:rFonts w:ascii="Times New Roman" w:hAnsi="Times New Roman"/>
                <w:szCs w:val="22"/>
                <w:lang w:val="pt-BR"/>
              </w:rPr>
              <w:t xml:space="preserve">) dias de antecedência à sua intenção de rescindir. Em caso de rescisão, as Partes tomarão as medidas apropriadas para </w:t>
            </w:r>
            <w:r>
              <w:rPr>
                <w:rFonts w:ascii="Times New Roman" w:hAnsi="Times New Roman"/>
                <w:szCs w:val="22"/>
                <w:lang w:val="pt-BR"/>
              </w:rPr>
              <w:t>concluir</w:t>
            </w:r>
            <w:r w:rsidRPr="00EB65A4">
              <w:rPr>
                <w:rFonts w:ascii="Times New Roman" w:hAnsi="Times New Roman"/>
                <w:szCs w:val="22"/>
                <w:lang w:val="pt-BR"/>
              </w:rPr>
              <w:t xml:space="preserve"> as atividades estabelecidas no âmbito deste Memorando de </w:t>
            </w:r>
            <w:r>
              <w:rPr>
                <w:rFonts w:ascii="Times New Roman" w:hAnsi="Times New Roman"/>
                <w:szCs w:val="22"/>
                <w:lang w:val="pt-BR"/>
              </w:rPr>
              <w:t>forma</w:t>
            </w:r>
            <w:r w:rsidRPr="00EB65A4">
              <w:rPr>
                <w:rFonts w:ascii="Times New Roman" w:hAnsi="Times New Roman"/>
                <w:szCs w:val="22"/>
                <w:lang w:val="pt-BR"/>
              </w:rPr>
              <w:t xml:space="preserve"> rápida e ordenada.</w:t>
            </w:r>
          </w:p>
        </w:tc>
        <w:tc>
          <w:tcPr>
            <w:tcW w:w="4247" w:type="dxa"/>
          </w:tcPr>
          <w:p w14:paraId="4CC9C8EF" w14:textId="79D1BD61" w:rsidR="009501CA" w:rsidRDefault="008E60A7" w:rsidP="00EF4551">
            <w:pPr>
              <w:widowControl w:val="0"/>
              <w:autoSpaceDE w:val="0"/>
              <w:autoSpaceDN w:val="0"/>
              <w:adjustRightInd w:val="0"/>
              <w:jc w:val="both"/>
            </w:pPr>
            <w:r>
              <w:rPr>
                <w:rFonts w:ascii="Times New Roman" w:hAnsi="Times New Roman"/>
                <w:szCs w:val="22"/>
              </w:rPr>
              <w:t xml:space="preserve">1. </w:t>
            </w:r>
            <w:r w:rsidRPr="00FF45E2">
              <w:rPr>
                <w:rFonts w:ascii="Times New Roman" w:hAnsi="Times New Roman"/>
                <w:szCs w:val="22"/>
              </w:rPr>
              <w:t xml:space="preserve">This MoU may be terminated by either Party giving the other </w:t>
            </w:r>
            <w:r w:rsidR="00E971A3">
              <w:rPr>
                <w:rFonts w:ascii="Times New Roman" w:hAnsi="Times New Roman"/>
                <w:szCs w:val="22"/>
              </w:rPr>
              <w:t>P</w:t>
            </w:r>
            <w:r w:rsidRPr="00FF45E2">
              <w:rPr>
                <w:rFonts w:ascii="Times New Roman" w:hAnsi="Times New Roman"/>
                <w:szCs w:val="22"/>
              </w:rPr>
              <w:t>arty a written not</w:t>
            </w:r>
            <w:r>
              <w:rPr>
                <w:rFonts w:ascii="Times New Roman" w:hAnsi="Times New Roman"/>
                <w:szCs w:val="22"/>
              </w:rPr>
              <w:t xml:space="preserve">ice of thirty </w:t>
            </w:r>
            <w:r w:rsidRPr="00BE26CD">
              <w:rPr>
                <w:rFonts w:ascii="Times New Roman" w:hAnsi="Times New Roman"/>
                <w:szCs w:val="22"/>
              </w:rPr>
              <w:t xml:space="preserve">(30) days prior to its intention to terminate. </w:t>
            </w:r>
            <w:r>
              <w:rPr>
                <w:rFonts w:ascii="Times New Roman" w:hAnsi="Times New Roman"/>
                <w:szCs w:val="22"/>
              </w:rPr>
              <w:t xml:space="preserve">In the event of termination, the Parties will take the appropriate steps to bring activities under this MoU to a prompt and orderly conclusion. </w:t>
            </w:r>
          </w:p>
        </w:tc>
      </w:tr>
      <w:tr w:rsidR="009501CA" w14:paraId="0CBE1352" w14:textId="77777777" w:rsidTr="5182C849">
        <w:tc>
          <w:tcPr>
            <w:tcW w:w="4247" w:type="dxa"/>
          </w:tcPr>
          <w:p w14:paraId="2FD878EC" w14:textId="256D0D65" w:rsidR="009501CA" w:rsidRPr="00E70182" w:rsidRDefault="008E60A7" w:rsidP="00EF4551">
            <w:pPr>
              <w:pStyle w:val="PargrafodaLista"/>
              <w:widowControl w:val="0"/>
              <w:autoSpaceDE w:val="0"/>
              <w:autoSpaceDN w:val="0"/>
              <w:adjustRightInd w:val="0"/>
              <w:ind w:left="0"/>
              <w:jc w:val="both"/>
              <w:rPr>
                <w:lang w:val="pt-BR"/>
              </w:rPr>
            </w:pPr>
            <w:r>
              <w:rPr>
                <w:rFonts w:ascii="Times New Roman" w:eastAsia="MS Gothic" w:hAnsi="Times New Roman"/>
                <w:color w:val="000000"/>
                <w:szCs w:val="22"/>
                <w:lang w:val="pt-BR"/>
              </w:rPr>
              <w:t xml:space="preserve">2. </w:t>
            </w:r>
            <w:r w:rsidRPr="00EB65A4">
              <w:rPr>
                <w:rFonts w:ascii="Times New Roman" w:eastAsia="MS Gothic" w:hAnsi="Times New Roman"/>
                <w:color w:val="000000"/>
                <w:szCs w:val="22"/>
                <w:lang w:val="pt-BR"/>
              </w:rPr>
              <w:t>A rescisão deste Memorando não afetará qualquer outro acordo celebrado por qualquer uma das Partes.</w:t>
            </w:r>
          </w:p>
        </w:tc>
        <w:tc>
          <w:tcPr>
            <w:tcW w:w="4247" w:type="dxa"/>
          </w:tcPr>
          <w:p w14:paraId="1EA3CB61" w14:textId="2C3CE9CA" w:rsidR="009501CA" w:rsidRDefault="008E60A7" w:rsidP="00EF4551">
            <w:pPr>
              <w:pStyle w:val="Corpodetexto2"/>
              <w:widowControl w:val="0"/>
              <w:spacing w:after="0" w:line="240" w:lineRule="auto"/>
              <w:jc w:val="both"/>
            </w:pPr>
            <w:r>
              <w:rPr>
                <w:rFonts w:ascii="Times New Roman" w:eastAsia="MS Gothic" w:hAnsi="Times New Roman"/>
                <w:color w:val="000000"/>
                <w:szCs w:val="22"/>
              </w:rPr>
              <w:t xml:space="preserve">2. </w:t>
            </w:r>
            <w:r w:rsidRPr="007B3CB3">
              <w:rPr>
                <w:rFonts w:ascii="Times New Roman" w:eastAsia="MS Gothic" w:hAnsi="Times New Roman"/>
                <w:color w:val="000000"/>
                <w:szCs w:val="22"/>
              </w:rPr>
              <w:t>The termination of t</w:t>
            </w:r>
            <w:r w:rsidRPr="00EE0ABD">
              <w:rPr>
                <w:rFonts w:ascii="Times New Roman" w:eastAsia="MS Gothic" w:hAnsi="Times New Roman"/>
                <w:color w:val="000000"/>
                <w:szCs w:val="22"/>
              </w:rPr>
              <w:t>his MoU shall not affect any other agreement already entered into by either Party.</w:t>
            </w:r>
          </w:p>
        </w:tc>
      </w:tr>
      <w:tr w:rsidR="009501CA" w14:paraId="1D45CE0C" w14:textId="77777777" w:rsidTr="5182C849">
        <w:tc>
          <w:tcPr>
            <w:tcW w:w="4247" w:type="dxa"/>
          </w:tcPr>
          <w:p w14:paraId="37E1A5BA" w14:textId="77777777" w:rsidR="001F7AEF" w:rsidRPr="002317C3" w:rsidRDefault="001F7AEF" w:rsidP="00EF4551">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VII</w:t>
            </w:r>
          </w:p>
          <w:p w14:paraId="72F7E469" w14:textId="158A5921" w:rsidR="009501CA" w:rsidRDefault="001F7AEF" w:rsidP="00EF4551">
            <w:pPr>
              <w:widowControl w:val="0"/>
              <w:autoSpaceDE w:val="0"/>
              <w:autoSpaceDN w:val="0"/>
              <w:adjustRightInd w:val="0"/>
              <w:jc w:val="center"/>
            </w:pPr>
            <w:r w:rsidRPr="002317C3">
              <w:rPr>
                <w:rFonts w:ascii="Times New Roman" w:hAnsi="Times New Roman"/>
                <w:b/>
                <w:i/>
                <w:szCs w:val="22"/>
                <w:u w:val="single"/>
                <w:lang w:val="pt-BR"/>
              </w:rPr>
              <w:t>Emendas</w:t>
            </w:r>
          </w:p>
        </w:tc>
        <w:tc>
          <w:tcPr>
            <w:tcW w:w="4247" w:type="dxa"/>
          </w:tcPr>
          <w:p w14:paraId="6A8D416A" w14:textId="77777777" w:rsidR="00700F4B" w:rsidRPr="00672438" w:rsidRDefault="00700F4B" w:rsidP="00EF4551">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VI</w:t>
            </w:r>
            <w:r>
              <w:rPr>
                <w:rFonts w:ascii="Times New Roman" w:hAnsi="Times New Roman"/>
                <w:b/>
                <w:szCs w:val="22"/>
              </w:rPr>
              <w:t>I</w:t>
            </w:r>
          </w:p>
          <w:p w14:paraId="2B02961E" w14:textId="2EC6BE69" w:rsidR="009501CA" w:rsidRDefault="00700F4B" w:rsidP="00EF4551">
            <w:pPr>
              <w:widowControl w:val="0"/>
              <w:autoSpaceDE w:val="0"/>
              <w:autoSpaceDN w:val="0"/>
              <w:adjustRightInd w:val="0"/>
              <w:jc w:val="center"/>
            </w:pPr>
            <w:r w:rsidRPr="006D6520">
              <w:rPr>
                <w:rFonts w:ascii="Times New Roman" w:hAnsi="Times New Roman"/>
                <w:b/>
                <w:i/>
                <w:szCs w:val="22"/>
                <w:u w:val="single"/>
              </w:rPr>
              <w:t>Amendments</w:t>
            </w:r>
          </w:p>
        </w:tc>
      </w:tr>
      <w:tr w:rsidR="009501CA" w14:paraId="5380BDC5" w14:textId="77777777" w:rsidTr="5182C849">
        <w:tc>
          <w:tcPr>
            <w:tcW w:w="4247" w:type="dxa"/>
          </w:tcPr>
          <w:p w14:paraId="19FE7156" w14:textId="3C6D1370" w:rsidR="009501CA" w:rsidRPr="00E70182" w:rsidRDefault="00700F4B" w:rsidP="00EF4551">
            <w:pPr>
              <w:pStyle w:val="PargrafodaLista"/>
              <w:widowControl w:val="0"/>
              <w:autoSpaceDE w:val="0"/>
              <w:autoSpaceDN w:val="0"/>
              <w:adjustRightInd w:val="0"/>
              <w:ind w:left="0"/>
              <w:jc w:val="both"/>
              <w:rPr>
                <w:lang w:val="pt-BR"/>
              </w:rPr>
            </w:pPr>
            <w:r>
              <w:rPr>
                <w:rFonts w:ascii="Times New Roman" w:eastAsia="MS Gothic" w:hAnsi="Times New Roman"/>
                <w:color w:val="000000"/>
                <w:szCs w:val="22"/>
                <w:lang w:val="pt-BR"/>
              </w:rPr>
              <w:t xml:space="preserve">1. </w:t>
            </w:r>
            <w:r w:rsidRPr="00700F4B">
              <w:rPr>
                <w:rFonts w:ascii="Times New Roman" w:eastAsia="MS Gothic" w:hAnsi="Times New Roman"/>
                <w:color w:val="000000"/>
                <w:szCs w:val="22"/>
                <w:lang w:val="pt-BR"/>
              </w:rPr>
              <w:t xml:space="preserve">Este Memorando poderá ser modificado </w:t>
            </w:r>
            <w:r>
              <w:rPr>
                <w:rFonts w:ascii="Times New Roman" w:eastAsia="MS Gothic" w:hAnsi="Times New Roman"/>
                <w:color w:val="000000"/>
                <w:szCs w:val="22"/>
                <w:lang w:val="pt-BR"/>
              </w:rPr>
              <w:t>por meio de acordo escrito</w:t>
            </w:r>
            <w:r w:rsidRPr="00700F4B">
              <w:rPr>
                <w:rFonts w:ascii="Times New Roman" w:eastAsia="MS Gothic" w:hAnsi="Times New Roman"/>
                <w:color w:val="000000"/>
                <w:szCs w:val="22"/>
                <w:lang w:val="pt-BR"/>
              </w:rPr>
              <w:t xml:space="preserve"> entre as Partes. Qualquer assunto relevante para o qual não haja previsão neste Memorando será resolvido </w:t>
            </w:r>
            <w:r w:rsidRPr="00700F4B">
              <w:rPr>
                <w:rFonts w:ascii="Times New Roman" w:eastAsia="MS Gothic" w:hAnsi="Times New Roman"/>
                <w:color w:val="000000"/>
                <w:szCs w:val="22"/>
                <w:lang w:val="pt-BR"/>
              </w:rPr>
              <w:lastRenderedPageBreak/>
              <w:t>pelas Partes em conformidade com os objetivos gerais do Memorando e de forma propícia à continuidade de boas relações</w:t>
            </w:r>
            <w:r>
              <w:rPr>
                <w:rFonts w:ascii="Times New Roman" w:eastAsia="MS Gothic" w:hAnsi="Times New Roman"/>
                <w:color w:val="000000"/>
                <w:szCs w:val="22"/>
                <w:lang w:val="pt-BR"/>
              </w:rPr>
              <w:t>.</w:t>
            </w:r>
          </w:p>
        </w:tc>
        <w:tc>
          <w:tcPr>
            <w:tcW w:w="4247" w:type="dxa"/>
          </w:tcPr>
          <w:p w14:paraId="514EB4F3" w14:textId="3F8F791E" w:rsidR="009501CA" w:rsidRDefault="00700F4B" w:rsidP="00EF4551">
            <w:pPr>
              <w:widowControl w:val="0"/>
              <w:jc w:val="both"/>
            </w:pPr>
            <w:r>
              <w:rPr>
                <w:rFonts w:ascii="Times New Roman" w:hAnsi="Times New Roman"/>
                <w:szCs w:val="22"/>
              </w:rPr>
              <w:lastRenderedPageBreak/>
              <w:t xml:space="preserve">1. </w:t>
            </w:r>
            <w:r w:rsidRPr="000C0881">
              <w:rPr>
                <w:rFonts w:ascii="Times New Roman" w:hAnsi="Times New Roman"/>
                <w:szCs w:val="22"/>
              </w:rPr>
              <w:t xml:space="preserve">This MoU may be modified by written agreement between the Parties hereto. Any relevant matter for which no provision is made in this MoU will be settled by the Parties in </w:t>
            </w:r>
            <w:r w:rsidRPr="000C0881">
              <w:rPr>
                <w:rFonts w:ascii="Times New Roman" w:hAnsi="Times New Roman"/>
                <w:szCs w:val="22"/>
              </w:rPr>
              <w:lastRenderedPageBreak/>
              <w:t>keeping with the general objectives of the MoU and in a manner that is conducive to continued good relations.</w:t>
            </w:r>
          </w:p>
        </w:tc>
      </w:tr>
      <w:tr w:rsidR="009501CA" w14:paraId="2CE87EC9" w14:textId="77777777" w:rsidTr="5182C849">
        <w:tc>
          <w:tcPr>
            <w:tcW w:w="4247" w:type="dxa"/>
          </w:tcPr>
          <w:p w14:paraId="0ADC6E9B" w14:textId="77777777" w:rsidR="00700F4B" w:rsidRPr="002317C3" w:rsidRDefault="00700F4B" w:rsidP="00EF4551">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lastRenderedPageBreak/>
              <w:t>CLÁUSULA VIII</w:t>
            </w:r>
          </w:p>
          <w:p w14:paraId="0CFD1333" w14:textId="2429D69F" w:rsidR="009501CA" w:rsidRPr="00E70182" w:rsidRDefault="00700F4B" w:rsidP="00EF4551">
            <w:pPr>
              <w:widowControl w:val="0"/>
              <w:autoSpaceDE w:val="0"/>
              <w:autoSpaceDN w:val="0"/>
              <w:adjustRightInd w:val="0"/>
              <w:jc w:val="center"/>
              <w:rPr>
                <w:lang w:val="pt-BR"/>
              </w:rPr>
            </w:pPr>
            <w:r w:rsidRPr="002317C3">
              <w:rPr>
                <w:rFonts w:ascii="Times New Roman" w:hAnsi="Times New Roman"/>
                <w:b/>
                <w:i/>
                <w:szCs w:val="22"/>
                <w:u w:val="single"/>
                <w:lang w:val="pt-BR"/>
              </w:rPr>
              <w:t>Solução de Controvérsias</w:t>
            </w:r>
          </w:p>
        </w:tc>
        <w:tc>
          <w:tcPr>
            <w:tcW w:w="4247" w:type="dxa"/>
          </w:tcPr>
          <w:p w14:paraId="50BE3181" w14:textId="77777777" w:rsidR="00700F4B" w:rsidRPr="00672438" w:rsidRDefault="00700F4B" w:rsidP="00EF4551">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VII</w:t>
            </w:r>
            <w:r>
              <w:rPr>
                <w:rFonts w:ascii="Times New Roman" w:hAnsi="Times New Roman"/>
                <w:b/>
                <w:szCs w:val="22"/>
              </w:rPr>
              <w:t>I</w:t>
            </w:r>
          </w:p>
          <w:p w14:paraId="63D63CD4" w14:textId="19AFAB44" w:rsidR="009501CA" w:rsidRDefault="00700F4B" w:rsidP="00EF4551">
            <w:pPr>
              <w:widowControl w:val="0"/>
              <w:autoSpaceDE w:val="0"/>
              <w:autoSpaceDN w:val="0"/>
              <w:adjustRightInd w:val="0"/>
              <w:jc w:val="center"/>
            </w:pPr>
            <w:r w:rsidRPr="006D6520">
              <w:rPr>
                <w:rFonts w:ascii="Times New Roman" w:hAnsi="Times New Roman"/>
                <w:b/>
                <w:i/>
                <w:szCs w:val="22"/>
                <w:u w:val="single"/>
              </w:rPr>
              <w:t>Dispute Settlement</w:t>
            </w:r>
          </w:p>
        </w:tc>
      </w:tr>
      <w:tr w:rsidR="009501CA" w14:paraId="0DFEBFE4" w14:textId="77777777" w:rsidTr="5182C849">
        <w:tc>
          <w:tcPr>
            <w:tcW w:w="4247" w:type="dxa"/>
          </w:tcPr>
          <w:p w14:paraId="6E54C2D4" w14:textId="4FE79B0E" w:rsidR="009501CA" w:rsidRPr="00E70182" w:rsidRDefault="00C819F5" w:rsidP="00EF4551">
            <w:pPr>
              <w:pStyle w:val="PargrafodaLista"/>
              <w:widowControl w:val="0"/>
              <w:autoSpaceDE w:val="0"/>
              <w:autoSpaceDN w:val="0"/>
              <w:adjustRightInd w:val="0"/>
              <w:ind w:left="0"/>
              <w:jc w:val="both"/>
              <w:rPr>
                <w:lang w:val="pt-BR"/>
              </w:rPr>
            </w:pPr>
            <w:r w:rsidRPr="7EA51388">
              <w:rPr>
                <w:rFonts w:ascii="Times New Roman" w:eastAsia="MS Gothic" w:hAnsi="Times New Roman"/>
                <w:color w:val="000000" w:themeColor="text1"/>
                <w:lang w:val="pt-BR"/>
              </w:rPr>
              <w:t xml:space="preserve">1. </w:t>
            </w:r>
            <w:r w:rsidR="00917CFF" w:rsidRPr="7EA51388">
              <w:rPr>
                <w:rFonts w:ascii="Times New Roman" w:eastAsia="MS Gothic" w:hAnsi="Times New Roman"/>
                <w:color w:val="000000" w:themeColor="text1"/>
                <w:lang w:val="pt-BR"/>
              </w:rPr>
              <w:t xml:space="preserve">Qualquer disputa entre o ONU-Habitat e o </w:t>
            </w:r>
            <w:r w:rsidR="0029470B" w:rsidRPr="7EA51388">
              <w:rPr>
                <w:rFonts w:ascii="Times New Roman" w:hAnsi="Times New Roman"/>
                <w:color w:val="000000" w:themeColor="text1"/>
                <w:lang w:val="pt-BR"/>
              </w:rPr>
              <w:t>CAU</w:t>
            </w:r>
            <w:r w:rsidR="1282897F" w:rsidRPr="7EA51388">
              <w:rPr>
                <w:rFonts w:ascii="Times New Roman" w:hAnsi="Times New Roman"/>
                <w:color w:val="000000" w:themeColor="text1"/>
                <w:lang w:val="pt-BR"/>
              </w:rPr>
              <w:t>/</w:t>
            </w:r>
            <w:r w:rsidR="0029470B" w:rsidRPr="7EA51388">
              <w:rPr>
                <w:rFonts w:ascii="Times New Roman" w:hAnsi="Times New Roman"/>
                <w:color w:val="000000" w:themeColor="text1"/>
                <w:lang w:val="pt-BR"/>
              </w:rPr>
              <w:t>SP</w:t>
            </w:r>
            <w:r w:rsidR="00917CFF" w:rsidRPr="7EA51388">
              <w:rPr>
                <w:rFonts w:ascii="Times New Roman" w:hAnsi="Times New Roman"/>
                <w:color w:val="000000" w:themeColor="text1"/>
                <w:lang w:val="pt-BR"/>
              </w:rPr>
              <w:t xml:space="preserve"> relacionada </w:t>
            </w:r>
            <w:r w:rsidR="3B99E222" w:rsidRPr="7EA51388">
              <w:rPr>
                <w:rFonts w:ascii="Times New Roman" w:hAnsi="Times New Roman"/>
                <w:color w:val="000000" w:themeColor="text1"/>
                <w:lang w:val="pt-BR"/>
              </w:rPr>
              <w:t>à</w:t>
            </w:r>
            <w:r w:rsidR="00917CFF" w:rsidRPr="7EA51388">
              <w:rPr>
                <w:rFonts w:ascii="Times New Roman" w:hAnsi="Times New Roman"/>
                <w:color w:val="000000" w:themeColor="text1"/>
                <w:lang w:val="pt-BR"/>
              </w:rPr>
              <w:t xml:space="preserve"> interpretação ou aplicação deste Memorando, à exceção de disputas </w:t>
            </w:r>
            <w:r w:rsidR="008C4C62" w:rsidRPr="7EA51388">
              <w:rPr>
                <w:rFonts w:ascii="Times New Roman" w:hAnsi="Times New Roman"/>
                <w:color w:val="000000" w:themeColor="text1"/>
                <w:lang w:val="pt-BR"/>
              </w:rPr>
              <w:t>sujeitas</w:t>
            </w:r>
            <w:r w:rsidR="00917CFF" w:rsidRPr="7EA51388">
              <w:rPr>
                <w:rFonts w:ascii="Times New Roman" w:hAnsi="Times New Roman"/>
                <w:color w:val="000000" w:themeColor="text1"/>
                <w:lang w:val="pt-BR"/>
              </w:rPr>
              <w:t xml:space="preserve"> à Seção 30 da Convenção ou a qualquer outro acordo aplicável, que não seja resolvida através de negociação ou outra forma acordada de soluç</w:t>
            </w:r>
            <w:r w:rsidR="0032047E" w:rsidRPr="7EA51388">
              <w:rPr>
                <w:rFonts w:ascii="Times New Roman" w:hAnsi="Times New Roman"/>
                <w:color w:val="000000" w:themeColor="text1"/>
                <w:lang w:val="pt-BR"/>
              </w:rPr>
              <w:t xml:space="preserve">ão de controvérsias, </w:t>
            </w:r>
            <w:r w:rsidR="0032047E" w:rsidRPr="7EA51388">
              <w:rPr>
                <w:rFonts w:ascii="Times New Roman" w:eastAsia="MS Gothic" w:hAnsi="Times New Roman"/>
                <w:color w:val="000000" w:themeColor="text1"/>
                <w:lang w:val="pt-BR"/>
              </w:rPr>
              <w:t>deverá ser submetida</w:t>
            </w:r>
            <w:r w:rsidR="00B94157" w:rsidRPr="7EA51388">
              <w:rPr>
                <w:rFonts w:ascii="Times New Roman" w:eastAsia="MS Gothic" w:hAnsi="Times New Roman"/>
                <w:color w:val="000000" w:themeColor="text1"/>
                <w:lang w:val="pt-BR"/>
              </w:rPr>
              <w:t>,</w:t>
            </w:r>
            <w:r w:rsidR="0032047E" w:rsidRPr="7EA51388">
              <w:rPr>
                <w:rFonts w:ascii="Times New Roman" w:eastAsia="MS Gothic" w:hAnsi="Times New Roman"/>
                <w:color w:val="000000" w:themeColor="text1"/>
                <w:lang w:val="pt-BR"/>
              </w:rPr>
              <w:t xml:space="preserve"> por </w:t>
            </w:r>
            <w:r w:rsidR="00B94157" w:rsidRPr="7EA51388">
              <w:rPr>
                <w:rFonts w:ascii="Times New Roman" w:eastAsia="MS Gothic" w:hAnsi="Times New Roman"/>
                <w:color w:val="000000" w:themeColor="text1"/>
                <w:lang w:val="pt-BR"/>
              </w:rPr>
              <w:t xml:space="preserve">solicitação de </w:t>
            </w:r>
            <w:r w:rsidR="0032047E" w:rsidRPr="7EA51388">
              <w:rPr>
                <w:rFonts w:ascii="Times New Roman" w:eastAsia="MS Gothic" w:hAnsi="Times New Roman"/>
                <w:color w:val="000000" w:themeColor="text1"/>
                <w:lang w:val="pt-BR"/>
              </w:rPr>
              <w:t>qualquer uma das Partes</w:t>
            </w:r>
            <w:r w:rsidR="00B94157" w:rsidRPr="7EA51388">
              <w:rPr>
                <w:rFonts w:ascii="Times New Roman" w:eastAsia="MS Gothic" w:hAnsi="Times New Roman"/>
                <w:color w:val="000000" w:themeColor="text1"/>
                <w:lang w:val="pt-BR"/>
              </w:rPr>
              <w:t>,</w:t>
            </w:r>
            <w:r w:rsidR="0032047E" w:rsidRPr="7EA51388">
              <w:rPr>
                <w:rFonts w:ascii="Times New Roman" w:eastAsia="MS Gothic" w:hAnsi="Times New Roman"/>
                <w:color w:val="000000" w:themeColor="text1"/>
                <w:lang w:val="pt-BR"/>
              </w:rPr>
              <w:t xml:space="preserve"> para decisão final a um tribunal composto por três</w:t>
            </w:r>
            <w:r w:rsidR="00B94157" w:rsidRPr="7EA51388">
              <w:rPr>
                <w:rFonts w:ascii="Times New Roman" w:eastAsia="MS Gothic" w:hAnsi="Times New Roman"/>
                <w:color w:val="000000" w:themeColor="text1"/>
                <w:lang w:val="pt-BR"/>
              </w:rPr>
              <w:t xml:space="preserve"> </w:t>
            </w:r>
            <w:r w:rsidR="0032047E" w:rsidRPr="7EA51388">
              <w:rPr>
                <w:rFonts w:ascii="Times New Roman" w:eastAsia="MS Gothic" w:hAnsi="Times New Roman"/>
                <w:color w:val="000000" w:themeColor="text1"/>
                <w:lang w:val="pt-BR"/>
              </w:rPr>
              <w:t>árbitros, um</w:t>
            </w:r>
            <w:r w:rsidR="00B94157" w:rsidRPr="7EA51388">
              <w:rPr>
                <w:rFonts w:ascii="Times New Roman" w:eastAsia="MS Gothic" w:hAnsi="Times New Roman"/>
                <w:color w:val="000000" w:themeColor="text1"/>
                <w:lang w:val="pt-BR"/>
              </w:rPr>
              <w:t xml:space="preserve"> </w:t>
            </w:r>
            <w:r w:rsidR="0032047E" w:rsidRPr="7EA51388">
              <w:rPr>
                <w:rFonts w:ascii="Times New Roman" w:eastAsia="MS Gothic" w:hAnsi="Times New Roman"/>
                <w:color w:val="000000" w:themeColor="text1"/>
                <w:lang w:val="pt-BR"/>
              </w:rPr>
              <w:t>a ser nomeado pelo Secretário-Geral das Nações Unidas, um</w:t>
            </w:r>
            <w:r w:rsidR="00B94157" w:rsidRPr="7EA51388">
              <w:rPr>
                <w:rFonts w:ascii="Times New Roman" w:eastAsia="MS Gothic" w:hAnsi="Times New Roman"/>
                <w:color w:val="000000" w:themeColor="text1"/>
                <w:lang w:val="pt-BR"/>
              </w:rPr>
              <w:t xml:space="preserve"> </w:t>
            </w:r>
            <w:r w:rsidR="0032047E" w:rsidRPr="7EA51388">
              <w:rPr>
                <w:rFonts w:ascii="Times New Roman" w:eastAsia="MS Gothic" w:hAnsi="Times New Roman"/>
                <w:color w:val="000000" w:themeColor="text1"/>
                <w:lang w:val="pt-BR"/>
              </w:rPr>
              <w:t xml:space="preserve">a ser nomeado pelo </w:t>
            </w:r>
            <w:r w:rsidR="0029470B" w:rsidRPr="7EA51388">
              <w:rPr>
                <w:rFonts w:ascii="Times New Roman" w:hAnsi="Times New Roman"/>
                <w:color w:val="000000" w:themeColor="text1"/>
                <w:lang w:val="pt-BR"/>
              </w:rPr>
              <w:t>CAU</w:t>
            </w:r>
            <w:r w:rsidR="6BF4CDAC" w:rsidRPr="7EA51388">
              <w:rPr>
                <w:rFonts w:ascii="Times New Roman" w:hAnsi="Times New Roman"/>
                <w:color w:val="000000" w:themeColor="text1"/>
                <w:lang w:val="pt-BR"/>
              </w:rPr>
              <w:t>/</w:t>
            </w:r>
            <w:r w:rsidR="0029470B" w:rsidRPr="7EA51388">
              <w:rPr>
                <w:rFonts w:ascii="Times New Roman" w:hAnsi="Times New Roman"/>
                <w:color w:val="000000" w:themeColor="text1"/>
                <w:lang w:val="pt-BR"/>
              </w:rPr>
              <w:t>SP</w:t>
            </w:r>
            <w:r w:rsidR="0032047E" w:rsidRPr="7EA51388">
              <w:rPr>
                <w:rFonts w:ascii="Times New Roman" w:hAnsi="Times New Roman"/>
                <w:color w:val="000000" w:themeColor="text1"/>
                <w:lang w:val="pt-BR"/>
              </w:rPr>
              <w:t xml:space="preserve"> e o terceiro, que será o presidente, a ser escolhido pelos dois</w:t>
            </w:r>
            <w:r w:rsidR="00B94157" w:rsidRPr="7EA51388">
              <w:rPr>
                <w:rFonts w:ascii="Times New Roman" w:hAnsi="Times New Roman"/>
                <w:color w:val="000000" w:themeColor="text1"/>
                <w:lang w:val="pt-BR"/>
              </w:rPr>
              <w:t xml:space="preserve"> </w:t>
            </w:r>
            <w:r w:rsidR="0032047E" w:rsidRPr="7EA51388">
              <w:rPr>
                <w:rFonts w:ascii="Times New Roman" w:hAnsi="Times New Roman"/>
                <w:color w:val="000000" w:themeColor="text1"/>
                <w:lang w:val="pt-BR"/>
              </w:rPr>
              <w:t xml:space="preserve">primeiros. </w:t>
            </w:r>
            <w:r w:rsidR="0032047E" w:rsidRPr="7EA51388">
              <w:rPr>
                <w:rFonts w:ascii="Times New Roman" w:eastAsia="MS Gothic" w:hAnsi="Times New Roman"/>
                <w:color w:val="000000" w:themeColor="text1"/>
                <w:lang w:val="pt-BR"/>
              </w:rPr>
              <w:t xml:space="preserve"> </w:t>
            </w:r>
          </w:p>
        </w:tc>
        <w:tc>
          <w:tcPr>
            <w:tcW w:w="4247" w:type="dxa"/>
          </w:tcPr>
          <w:p w14:paraId="5A2E5BC5" w14:textId="4F51AE73" w:rsidR="00917CFF" w:rsidRPr="00567FF5" w:rsidRDefault="00917CFF" w:rsidP="00917CFF">
            <w:pPr>
              <w:pStyle w:val="Corpodetexto3"/>
              <w:keepNext/>
              <w:spacing w:after="0"/>
              <w:jc w:val="both"/>
              <w:rPr>
                <w:rFonts w:eastAsia="Arial Unicode MS"/>
                <w:sz w:val="22"/>
                <w:szCs w:val="22"/>
              </w:rPr>
            </w:pPr>
            <w:r w:rsidRPr="250F44E4">
              <w:rPr>
                <w:rFonts w:eastAsia="Arial Unicode MS"/>
                <w:sz w:val="22"/>
                <w:szCs w:val="22"/>
              </w:rPr>
              <w:t xml:space="preserve">1. Any dispute arising between UN-Habitat and </w:t>
            </w:r>
            <w:r w:rsidR="0029470B" w:rsidRPr="250F44E4">
              <w:rPr>
                <w:rFonts w:eastAsia="Arial Unicode MS"/>
                <w:sz w:val="22"/>
                <w:szCs w:val="22"/>
              </w:rPr>
              <w:t>CAU</w:t>
            </w:r>
            <w:r w:rsidR="6BB6210A" w:rsidRPr="250F44E4">
              <w:rPr>
                <w:rFonts w:eastAsia="Arial Unicode MS"/>
                <w:sz w:val="22"/>
                <w:szCs w:val="22"/>
              </w:rPr>
              <w:t>/</w:t>
            </w:r>
            <w:r w:rsidR="0029470B" w:rsidRPr="250F44E4">
              <w:rPr>
                <w:rFonts w:eastAsia="Arial Unicode MS"/>
                <w:sz w:val="22"/>
                <w:szCs w:val="22"/>
              </w:rPr>
              <w:t>SP</w:t>
            </w:r>
            <w:r w:rsidRPr="250F44E4">
              <w:rPr>
                <w:sz w:val="22"/>
                <w:szCs w:val="22"/>
              </w:rPr>
              <w:t xml:space="preserve"> </w:t>
            </w:r>
            <w:r w:rsidRPr="250F44E4">
              <w:rPr>
                <w:rFonts w:eastAsia="Arial Unicode MS"/>
                <w:sz w:val="22"/>
                <w:szCs w:val="22"/>
              </w:rPr>
              <w:t>concerning the interpretation or application of this MoU, except for a dispute subject to Section 30 of the Convention or to any other applicable agreement, that is not settled through negotiation or another agreed form of settlement shall be submitted, at the request of either Party for final decision to a tribunal of three</w:t>
            </w:r>
            <w:r w:rsidR="00B94157" w:rsidRPr="250F44E4">
              <w:rPr>
                <w:rFonts w:eastAsia="Arial Unicode MS"/>
                <w:sz w:val="22"/>
                <w:szCs w:val="22"/>
              </w:rPr>
              <w:t xml:space="preserve"> </w:t>
            </w:r>
            <w:r w:rsidRPr="250F44E4">
              <w:rPr>
                <w:rFonts w:eastAsia="Arial Unicode MS"/>
                <w:sz w:val="22"/>
                <w:szCs w:val="22"/>
              </w:rPr>
              <w:t xml:space="preserve">arbitrators, one to be named by the Secretary-General of the United Nations, one to be named by </w:t>
            </w:r>
            <w:r w:rsidR="0029470B" w:rsidRPr="250F44E4">
              <w:rPr>
                <w:rFonts w:eastAsia="Arial Unicode MS"/>
                <w:sz w:val="22"/>
                <w:szCs w:val="22"/>
              </w:rPr>
              <w:t>CAU</w:t>
            </w:r>
            <w:r w:rsidR="79EC422A" w:rsidRPr="250F44E4">
              <w:rPr>
                <w:rFonts w:eastAsia="Arial Unicode MS"/>
                <w:sz w:val="22"/>
                <w:szCs w:val="22"/>
              </w:rPr>
              <w:t>/</w:t>
            </w:r>
            <w:r w:rsidR="0029470B" w:rsidRPr="250F44E4">
              <w:rPr>
                <w:rFonts w:eastAsia="Arial Unicode MS"/>
                <w:sz w:val="22"/>
                <w:szCs w:val="22"/>
              </w:rPr>
              <w:t>SP</w:t>
            </w:r>
            <w:r w:rsidRPr="250F44E4">
              <w:rPr>
                <w:sz w:val="22"/>
                <w:szCs w:val="22"/>
              </w:rPr>
              <w:t xml:space="preserve"> </w:t>
            </w:r>
            <w:r w:rsidRPr="250F44E4">
              <w:rPr>
                <w:rFonts w:eastAsia="Arial Unicode MS"/>
                <w:sz w:val="22"/>
                <w:szCs w:val="22"/>
              </w:rPr>
              <w:t>and the third, who shall be the chairman, to be chosen by the first two.</w:t>
            </w:r>
          </w:p>
          <w:p w14:paraId="44C328BD" w14:textId="3C4F7EE5" w:rsidR="009501CA" w:rsidRDefault="009501CA" w:rsidP="00EF4551">
            <w:pPr>
              <w:widowControl w:val="0"/>
              <w:jc w:val="both"/>
            </w:pPr>
          </w:p>
        </w:tc>
      </w:tr>
      <w:tr w:rsidR="009356A7" w14:paraId="53FA60EC" w14:textId="77777777" w:rsidTr="5182C849">
        <w:tc>
          <w:tcPr>
            <w:tcW w:w="4247" w:type="dxa"/>
          </w:tcPr>
          <w:p w14:paraId="01145085" w14:textId="505F8E04" w:rsidR="009356A7" w:rsidRPr="00976D0F" w:rsidRDefault="009356A7" w:rsidP="009356A7">
            <w:pPr>
              <w:pStyle w:val="Corpodetexto3"/>
              <w:keepNext/>
              <w:spacing w:after="0"/>
              <w:jc w:val="both"/>
              <w:rPr>
                <w:lang w:val="pt-BR"/>
              </w:rPr>
            </w:pPr>
            <w:r w:rsidRPr="00976D0F">
              <w:rPr>
                <w:rFonts w:eastAsia="Arial Unicode MS"/>
                <w:sz w:val="22"/>
                <w:szCs w:val="22"/>
                <w:lang w:val="pt-BR"/>
              </w:rPr>
              <w:t xml:space="preserve">2. Se </w:t>
            </w:r>
            <w:r w:rsidR="00B94157">
              <w:rPr>
                <w:rFonts w:eastAsia="Arial Unicode MS"/>
                <w:sz w:val="22"/>
                <w:szCs w:val="22"/>
                <w:lang w:val="pt-BR"/>
              </w:rPr>
              <w:t>qualquer</w:t>
            </w:r>
            <w:r w:rsidRPr="00976D0F">
              <w:rPr>
                <w:rFonts w:eastAsia="Arial Unicode MS"/>
                <w:sz w:val="22"/>
                <w:szCs w:val="22"/>
                <w:lang w:val="pt-BR"/>
              </w:rPr>
              <w:t xml:space="preserve"> das Partes deixar de nomear um árbitro no prazo de sessenta (60) dias após a nomeação pela outra </w:t>
            </w:r>
            <w:r w:rsidR="009F3F6F">
              <w:rPr>
                <w:rFonts w:eastAsia="Arial Unicode MS"/>
                <w:sz w:val="22"/>
                <w:szCs w:val="22"/>
                <w:lang w:val="pt-BR"/>
              </w:rPr>
              <w:t>p</w:t>
            </w:r>
            <w:r w:rsidRPr="00976D0F">
              <w:rPr>
                <w:rFonts w:eastAsia="Arial Unicode MS"/>
                <w:sz w:val="22"/>
                <w:szCs w:val="22"/>
                <w:lang w:val="pt-BR"/>
              </w:rPr>
              <w:t xml:space="preserve">arte, ou se </w:t>
            </w:r>
            <w:r>
              <w:rPr>
                <w:rFonts w:eastAsia="Arial Unicode MS"/>
                <w:sz w:val="22"/>
                <w:szCs w:val="22"/>
                <w:lang w:val="pt-BR"/>
              </w:rPr>
              <w:t>os</w:t>
            </w:r>
            <w:r w:rsidRPr="00976D0F">
              <w:rPr>
                <w:rFonts w:eastAsia="Arial Unicode MS"/>
                <w:sz w:val="22"/>
                <w:szCs w:val="22"/>
                <w:lang w:val="pt-BR"/>
              </w:rPr>
              <w:t xml:space="preserve"> dois</w:t>
            </w:r>
            <w:r w:rsidR="00B94157">
              <w:rPr>
                <w:rFonts w:eastAsia="Arial Unicode MS"/>
                <w:sz w:val="22"/>
                <w:szCs w:val="22"/>
                <w:lang w:val="pt-BR"/>
              </w:rPr>
              <w:t xml:space="preserve"> </w:t>
            </w:r>
            <w:r>
              <w:rPr>
                <w:rFonts w:eastAsia="Arial Unicode MS"/>
                <w:sz w:val="22"/>
                <w:szCs w:val="22"/>
                <w:lang w:val="pt-BR"/>
              </w:rPr>
              <w:t>árbitros nomeados pelas Partes</w:t>
            </w:r>
            <w:r w:rsidRPr="00976D0F">
              <w:rPr>
                <w:rFonts w:eastAsia="Arial Unicode MS"/>
                <w:sz w:val="22"/>
                <w:szCs w:val="22"/>
                <w:lang w:val="pt-BR"/>
              </w:rPr>
              <w:t xml:space="preserve"> não </w:t>
            </w:r>
            <w:r w:rsidR="00B94157">
              <w:rPr>
                <w:rFonts w:eastAsia="Arial Unicode MS"/>
                <w:sz w:val="22"/>
                <w:szCs w:val="22"/>
                <w:lang w:val="pt-BR"/>
              </w:rPr>
              <w:t>chegarem a um acordo em relação a</w:t>
            </w:r>
            <w:r w:rsidRPr="00976D0F">
              <w:rPr>
                <w:rFonts w:eastAsia="Arial Unicode MS"/>
                <w:sz w:val="22"/>
                <w:szCs w:val="22"/>
                <w:lang w:val="pt-BR"/>
              </w:rPr>
              <w:t xml:space="preserve">o terceiro árbitro no prazo de sessenta (60) dias após a sua nomeação, o Presidente da </w:t>
            </w:r>
            <w:r>
              <w:rPr>
                <w:rFonts w:eastAsia="Arial Unicode MS"/>
                <w:sz w:val="22"/>
                <w:szCs w:val="22"/>
                <w:lang w:val="pt-BR"/>
              </w:rPr>
              <w:t>Corte</w:t>
            </w:r>
            <w:r w:rsidRPr="00976D0F">
              <w:rPr>
                <w:rFonts w:eastAsia="Arial Unicode MS"/>
                <w:sz w:val="22"/>
                <w:szCs w:val="22"/>
                <w:lang w:val="pt-BR"/>
              </w:rPr>
              <w:t xml:space="preserve"> Internacional de Justiça pode</w:t>
            </w:r>
            <w:r>
              <w:rPr>
                <w:rFonts w:eastAsia="Arial Unicode MS"/>
                <w:sz w:val="22"/>
                <w:szCs w:val="22"/>
                <w:lang w:val="pt-BR"/>
              </w:rPr>
              <w:t>rá</w:t>
            </w:r>
            <w:r w:rsidRPr="00976D0F">
              <w:rPr>
                <w:rFonts w:eastAsia="Arial Unicode MS"/>
                <w:sz w:val="22"/>
                <w:szCs w:val="22"/>
                <w:lang w:val="pt-BR"/>
              </w:rPr>
              <w:t xml:space="preserve"> efetuar as nomeações necessárias a pedido de qualquer das Partes.</w:t>
            </w:r>
          </w:p>
        </w:tc>
        <w:tc>
          <w:tcPr>
            <w:tcW w:w="4247" w:type="dxa"/>
          </w:tcPr>
          <w:p w14:paraId="3EC0D4C5" w14:textId="1C55971E" w:rsidR="009356A7" w:rsidRDefault="009356A7" w:rsidP="009356A7">
            <w:pPr>
              <w:pStyle w:val="Corpodetexto3"/>
              <w:keepNext/>
              <w:spacing w:after="0"/>
              <w:jc w:val="both"/>
              <w:rPr>
                <w:rFonts w:eastAsia="Arial Unicode MS"/>
                <w:sz w:val="22"/>
                <w:szCs w:val="22"/>
              </w:rPr>
            </w:pPr>
            <w:r>
              <w:rPr>
                <w:rFonts w:eastAsia="Arial Unicode MS"/>
                <w:sz w:val="22"/>
                <w:szCs w:val="22"/>
              </w:rPr>
              <w:t xml:space="preserve">2. </w:t>
            </w:r>
            <w:r w:rsidRPr="00567FF5">
              <w:rPr>
                <w:rFonts w:eastAsia="Arial Unicode MS"/>
                <w:sz w:val="22"/>
                <w:szCs w:val="22"/>
              </w:rPr>
              <w:t xml:space="preserve">If either Party fails to appoint an arbitrator within </w:t>
            </w:r>
            <w:r>
              <w:rPr>
                <w:rFonts w:eastAsia="Arial Unicode MS"/>
                <w:sz w:val="22"/>
                <w:szCs w:val="22"/>
              </w:rPr>
              <w:t>sixty (</w:t>
            </w:r>
            <w:r w:rsidRPr="00567FF5">
              <w:rPr>
                <w:rFonts w:eastAsia="Arial Unicode MS"/>
                <w:sz w:val="22"/>
                <w:szCs w:val="22"/>
              </w:rPr>
              <w:t>60</w:t>
            </w:r>
            <w:r>
              <w:rPr>
                <w:rFonts w:eastAsia="Arial Unicode MS"/>
                <w:sz w:val="22"/>
                <w:szCs w:val="22"/>
              </w:rPr>
              <w:t>)</w:t>
            </w:r>
            <w:r w:rsidRPr="00567FF5">
              <w:rPr>
                <w:rFonts w:eastAsia="Arial Unicode MS"/>
                <w:sz w:val="22"/>
                <w:szCs w:val="22"/>
              </w:rPr>
              <w:t xml:space="preserve"> days of the appointment by the other </w:t>
            </w:r>
            <w:r w:rsidR="0002624E">
              <w:rPr>
                <w:rFonts w:eastAsia="Arial Unicode MS"/>
                <w:sz w:val="22"/>
                <w:szCs w:val="22"/>
              </w:rPr>
              <w:t>p</w:t>
            </w:r>
            <w:r w:rsidRPr="00567FF5">
              <w:rPr>
                <w:rFonts w:eastAsia="Arial Unicode MS"/>
                <w:sz w:val="22"/>
                <w:szCs w:val="22"/>
              </w:rPr>
              <w:t>arty, or if these two</w:t>
            </w:r>
            <w:r w:rsidR="00B94157">
              <w:rPr>
                <w:rFonts w:eastAsia="Arial Unicode MS"/>
                <w:sz w:val="22"/>
                <w:szCs w:val="22"/>
              </w:rPr>
              <w:t xml:space="preserve"> </w:t>
            </w:r>
            <w:r w:rsidRPr="00567FF5">
              <w:rPr>
                <w:rFonts w:eastAsia="Arial Unicode MS"/>
                <w:sz w:val="22"/>
                <w:szCs w:val="22"/>
              </w:rPr>
              <w:t xml:space="preserve">should fail to agree on the third arbitrator within </w:t>
            </w:r>
            <w:r>
              <w:rPr>
                <w:rFonts w:eastAsia="Arial Unicode MS"/>
                <w:sz w:val="22"/>
                <w:szCs w:val="22"/>
              </w:rPr>
              <w:t>sixty (</w:t>
            </w:r>
            <w:r w:rsidRPr="00567FF5">
              <w:rPr>
                <w:rFonts w:eastAsia="Arial Unicode MS"/>
                <w:sz w:val="22"/>
                <w:szCs w:val="22"/>
              </w:rPr>
              <w:t>60</w:t>
            </w:r>
            <w:r>
              <w:rPr>
                <w:rFonts w:eastAsia="Arial Unicode MS"/>
                <w:sz w:val="22"/>
                <w:szCs w:val="22"/>
              </w:rPr>
              <w:t>)</w:t>
            </w:r>
            <w:r w:rsidRPr="00567FF5">
              <w:rPr>
                <w:rFonts w:eastAsia="Arial Unicode MS"/>
                <w:sz w:val="22"/>
                <w:szCs w:val="22"/>
              </w:rPr>
              <w:t xml:space="preserve"> days of their appointment, the President of the International Court of Justice may make any necessary appointments at the request of either Party.</w:t>
            </w:r>
          </w:p>
          <w:p w14:paraId="0361A4C2" w14:textId="77777777" w:rsidR="009356A7" w:rsidRDefault="009356A7" w:rsidP="009356A7">
            <w:pPr>
              <w:widowControl w:val="0"/>
            </w:pPr>
          </w:p>
        </w:tc>
      </w:tr>
      <w:tr w:rsidR="009356A7" w14:paraId="34375DA3" w14:textId="77777777" w:rsidTr="5182C849">
        <w:tc>
          <w:tcPr>
            <w:tcW w:w="4247" w:type="dxa"/>
          </w:tcPr>
          <w:p w14:paraId="1DE7AA9D" w14:textId="7DD11802" w:rsidR="009356A7" w:rsidRPr="00976D0F" w:rsidRDefault="009356A7" w:rsidP="009356A7">
            <w:pPr>
              <w:widowControl w:val="0"/>
              <w:autoSpaceDE w:val="0"/>
              <w:autoSpaceDN w:val="0"/>
              <w:adjustRightInd w:val="0"/>
              <w:jc w:val="both"/>
              <w:rPr>
                <w:rFonts w:ascii="Times New Roman" w:hAnsi="Times New Roman"/>
                <w:szCs w:val="22"/>
                <w:lang w:val="pt-BR"/>
              </w:rPr>
            </w:pPr>
            <w:r w:rsidRPr="00976D0F">
              <w:rPr>
                <w:rFonts w:ascii="Times New Roman" w:hAnsi="Times New Roman"/>
                <w:szCs w:val="22"/>
                <w:lang w:val="pt-BR"/>
              </w:rPr>
              <w:t>3.</w:t>
            </w:r>
            <w:r>
              <w:rPr>
                <w:rFonts w:ascii="Times New Roman" w:hAnsi="Times New Roman"/>
                <w:szCs w:val="22"/>
                <w:lang w:val="pt-BR"/>
              </w:rPr>
              <w:t xml:space="preserve"> Salvo disposição em contrário pel</w:t>
            </w:r>
            <w:r w:rsidRPr="00976D0F">
              <w:rPr>
                <w:rFonts w:ascii="Times New Roman" w:hAnsi="Times New Roman"/>
                <w:szCs w:val="22"/>
                <w:lang w:val="pt-BR"/>
              </w:rPr>
              <w:t xml:space="preserve">as Partes, o Tribunal adotará </w:t>
            </w:r>
            <w:r w:rsidR="00D81FDC">
              <w:rPr>
                <w:rFonts w:ascii="Times New Roman" w:hAnsi="Times New Roman"/>
                <w:szCs w:val="22"/>
                <w:lang w:val="pt-BR"/>
              </w:rPr>
              <w:t>suas próprias regras de procedimento</w:t>
            </w:r>
            <w:r w:rsidRPr="00976D0F">
              <w:rPr>
                <w:rFonts w:ascii="Times New Roman" w:hAnsi="Times New Roman"/>
                <w:szCs w:val="22"/>
                <w:lang w:val="pt-BR"/>
              </w:rPr>
              <w:t xml:space="preserve">, </w:t>
            </w:r>
            <w:r w:rsidR="00431EC2">
              <w:rPr>
                <w:rFonts w:ascii="Times New Roman" w:hAnsi="Times New Roman"/>
                <w:szCs w:val="22"/>
                <w:lang w:val="pt-BR"/>
              </w:rPr>
              <w:t>disporá sobre</w:t>
            </w:r>
            <w:r w:rsidRPr="00976D0F">
              <w:rPr>
                <w:rFonts w:ascii="Times New Roman" w:hAnsi="Times New Roman"/>
                <w:szCs w:val="22"/>
                <w:lang w:val="pt-BR"/>
              </w:rPr>
              <w:t xml:space="preserve"> o reembolso dos seus membros e a repartição das despesas entre as Partes e tomará todas as decisões por maioria de dois terços. A decisão </w:t>
            </w:r>
            <w:r>
              <w:rPr>
                <w:rFonts w:ascii="Times New Roman" w:hAnsi="Times New Roman"/>
                <w:szCs w:val="22"/>
                <w:lang w:val="pt-BR"/>
              </w:rPr>
              <w:t xml:space="preserve">do Tribunal </w:t>
            </w:r>
            <w:r w:rsidRPr="00976D0F">
              <w:rPr>
                <w:rFonts w:ascii="Times New Roman" w:hAnsi="Times New Roman"/>
                <w:szCs w:val="22"/>
                <w:lang w:val="pt-BR"/>
              </w:rPr>
              <w:t xml:space="preserve">sobre todas as questões de procedimento e </w:t>
            </w:r>
            <w:r>
              <w:rPr>
                <w:rFonts w:ascii="Times New Roman" w:hAnsi="Times New Roman"/>
                <w:szCs w:val="22"/>
                <w:lang w:val="pt-BR"/>
              </w:rPr>
              <w:t>mérito</w:t>
            </w:r>
            <w:r w:rsidRPr="00976D0F">
              <w:rPr>
                <w:rFonts w:ascii="Times New Roman" w:hAnsi="Times New Roman"/>
                <w:szCs w:val="22"/>
                <w:lang w:val="pt-BR"/>
              </w:rPr>
              <w:t xml:space="preserve"> será final e, mesmo que </w:t>
            </w:r>
            <w:r>
              <w:rPr>
                <w:rFonts w:ascii="Times New Roman" w:hAnsi="Times New Roman"/>
                <w:szCs w:val="22"/>
                <w:lang w:val="pt-BR"/>
              </w:rPr>
              <w:t>tomada à revelia de</w:t>
            </w:r>
            <w:r w:rsidRPr="00976D0F">
              <w:rPr>
                <w:rFonts w:ascii="Times New Roman" w:hAnsi="Times New Roman"/>
                <w:szCs w:val="22"/>
                <w:lang w:val="pt-BR"/>
              </w:rPr>
              <w:t xml:space="preserve"> uma das </w:t>
            </w:r>
            <w:r w:rsidR="00E971A3">
              <w:rPr>
                <w:rFonts w:ascii="Times New Roman" w:hAnsi="Times New Roman"/>
                <w:szCs w:val="22"/>
                <w:lang w:val="pt-BR"/>
              </w:rPr>
              <w:t>P</w:t>
            </w:r>
            <w:r w:rsidRPr="00976D0F">
              <w:rPr>
                <w:rFonts w:ascii="Times New Roman" w:hAnsi="Times New Roman"/>
                <w:szCs w:val="22"/>
                <w:lang w:val="pt-BR"/>
              </w:rPr>
              <w:t>artes, será vinculativa para ambas as Partes.</w:t>
            </w:r>
          </w:p>
        </w:tc>
        <w:tc>
          <w:tcPr>
            <w:tcW w:w="4247" w:type="dxa"/>
          </w:tcPr>
          <w:p w14:paraId="5B890FFE" w14:textId="21D9CE1A" w:rsidR="009356A7" w:rsidRPr="00672438" w:rsidRDefault="009356A7" w:rsidP="009356A7">
            <w:pPr>
              <w:pStyle w:val="Corpodetexto3"/>
              <w:keepNext/>
              <w:spacing w:after="0"/>
              <w:jc w:val="both"/>
              <w:rPr>
                <w:b/>
                <w:szCs w:val="22"/>
              </w:rPr>
            </w:pPr>
            <w:r>
              <w:rPr>
                <w:rFonts w:eastAsia="Arial Unicode MS"/>
                <w:sz w:val="22"/>
                <w:szCs w:val="22"/>
              </w:rPr>
              <w:t xml:space="preserve">3. </w:t>
            </w:r>
            <w:r w:rsidRPr="00567FF5">
              <w:rPr>
                <w:rFonts w:eastAsia="Arial Unicode MS"/>
                <w:sz w:val="22"/>
                <w:szCs w:val="22"/>
              </w:rPr>
              <w:t xml:space="preserve">Except as otherwise provided for by the Parties, the Tribunal shall adopt its own rules of procedure, provide for the reimbursement of its members and the distribution of expenses between the Parties, and take all decisions by a two-thirds majority. Its decision on all questions of procedure and substance shall be final and, even if rendered in default of one of the </w:t>
            </w:r>
            <w:r w:rsidR="00E971A3">
              <w:rPr>
                <w:rFonts w:eastAsia="Arial Unicode MS"/>
                <w:sz w:val="22"/>
                <w:szCs w:val="22"/>
              </w:rPr>
              <w:t>P</w:t>
            </w:r>
            <w:r w:rsidRPr="00567FF5">
              <w:rPr>
                <w:rFonts w:eastAsia="Arial Unicode MS"/>
                <w:sz w:val="22"/>
                <w:szCs w:val="22"/>
              </w:rPr>
              <w:t>arties, be binding on both Parties.</w:t>
            </w:r>
          </w:p>
        </w:tc>
      </w:tr>
      <w:tr w:rsidR="009356A7" w14:paraId="6F81BDC7" w14:textId="77777777" w:rsidTr="5182C849">
        <w:tc>
          <w:tcPr>
            <w:tcW w:w="4247" w:type="dxa"/>
          </w:tcPr>
          <w:p w14:paraId="367FE9D1" w14:textId="77777777" w:rsidR="009356A7" w:rsidRPr="002317C3" w:rsidRDefault="009356A7" w:rsidP="009356A7">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IX</w:t>
            </w:r>
          </w:p>
          <w:p w14:paraId="476516C8" w14:textId="16CEBA9D" w:rsidR="009356A7" w:rsidRPr="00E70182" w:rsidRDefault="009356A7" w:rsidP="009356A7">
            <w:pPr>
              <w:widowControl w:val="0"/>
              <w:autoSpaceDE w:val="0"/>
              <w:autoSpaceDN w:val="0"/>
              <w:adjustRightInd w:val="0"/>
              <w:jc w:val="center"/>
              <w:rPr>
                <w:lang w:val="pt-BR"/>
              </w:rPr>
            </w:pPr>
            <w:r w:rsidRPr="002317C3">
              <w:rPr>
                <w:rFonts w:ascii="Times New Roman" w:hAnsi="Times New Roman"/>
                <w:b/>
                <w:i/>
                <w:szCs w:val="22"/>
                <w:u w:val="single"/>
                <w:lang w:val="pt-BR"/>
              </w:rPr>
              <w:t>Privilégios e Imunidades</w:t>
            </w:r>
          </w:p>
        </w:tc>
        <w:tc>
          <w:tcPr>
            <w:tcW w:w="4247" w:type="dxa"/>
          </w:tcPr>
          <w:p w14:paraId="67CA4CA6" w14:textId="77777777" w:rsidR="009356A7" w:rsidRPr="00672438" w:rsidRDefault="009356A7" w:rsidP="009356A7">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 xml:space="preserve">ARTICLE </w:t>
            </w:r>
            <w:r>
              <w:rPr>
                <w:rFonts w:ascii="Times New Roman" w:hAnsi="Times New Roman"/>
                <w:b/>
                <w:szCs w:val="22"/>
              </w:rPr>
              <w:t>IX</w:t>
            </w:r>
          </w:p>
          <w:p w14:paraId="0C27D778" w14:textId="1E7F8DAA" w:rsidR="009356A7" w:rsidRDefault="009356A7" w:rsidP="009356A7">
            <w:pPr>
              <w:widowControl w:val="0"/>
              <w:autoSpaceDE w:val="0"/>
              <w:autoSpaceDN w:val="0"/>
              <w:adjustRightInd w:val="0"/>
              <w:jc w:val="center"/>
            </w:pPr>
            <w:r w:rsidRPr="006D6520">
              <w:rPr>
                <w:rFonts w:ascii="Times New Roman" w:hAnsi="Times New Roman"/>
                <w:b/>
                <w:i/>
                <w:szCs w:val="22"/>
                <w:u w:val="single"/>
              </w:rPr>
              <w:t>Privileges and Immunities</w:t>
            </w:r>
          </w:p>
        </w:tc>
      </w:tr>
      <w:tr w:rsidR="009356A7" w14:paraId="318C9C71" w14:textId="77777777" w:rsidTr="5182C849">
        <w:tc>
          <w:tcPr>
            <w:tcW w:w="4247" w:type="dxa"/>
          </w:tcPr>
          <w:p w14:paraId="5F5A7B6B" w14:textId="74569E34" w:rsidR="009356A7" w:rsidRPr="00E70182" w:rsidRDefault="009356A7" w:rsidP="009356A7">
            <w:pPr>
              <w:pStyle w:val="PargrafodaLista"/>
              <w:widowControl w:val="0"/>
              <w:autoSpaceDE w:val="0"/>
              <w:autoSpaceDN w:val="0"/>
              <w:adjustRightInd w:val="0"/>
              <w:ind w:left="0"/>
              <w:jc w:val="both"/>
              <w:rPr>
                <w:lang w:val="pt-BR"/>
              </w:rPr>
            </w:pPr>
            <w:r>
              <w:rPr>
                <w:rFonts w:ascii="Times New Roman" w:hAnsi="Times New Roman"/>
                <w:szCs w:val="22"/>
                <w:lang w:val="pt-BR"/>
              </w:rPr>
              <w:t xml:space="preserve">1. </w:t>
            </w:r>
            <w:r w:rsidRPr="00035CCB">
              <w:rPr>
                <w:rFonts w:ascii="Times New Roman" w:hAnsi="Times New Roman"/>
                <w:szCs w:val="22"/>
                <w:lang w:val="pt-BR"/>
              </w:rPr>
              <w:t xml:space="preserve">Nada neste Memorando </w:t>
            </w:r>
            <w:r>
              <w:rPr>
                <w:rFonts w:ascii="Times New Roman" w:hAnsi="Times New Roman"/>
                <w:szCs w:val="22"/>
                <w:lang w:val="pt-BR"/>
              </w:rPr>
              <w:t xml:space="preserve">ou a ele relacionado </w:t>
            </w:r>
            <w:r w:rsidRPr="00035CCB">
              <w:rPr>
                <w:rFonts w:ascii="Times New Roman" w:hAnsi="Times New Roman"/>
                <w:szCs w:val="22"/>
                <w:lang w:val="pt-BR"/>
              </w:rPr>
              <w:t xml:space="preserve">deverá ser interpretado como </w:t>
            </w:r>
            <w:r>
              <w:rPr>
                <w:rFonts w:ascii="Times New Roman" w:hAnsi="Times New Roman"/>
                <w:szCs w:val="22"/>
                <w:lang w:val="pt-BR"/>
              </w:rPr>
              <w:t>renúncia</w:t>
            </w:r>
            <w:r w:rsidRPr="00035CCB">
              <w:rPr>
                <w:rFonts w:ascii="Times New Roman" w:hAnsi="Times New Roman"/>
                <w:szCs w:val="22"/>
                <w:lang w:val="pt-BR"/>
              </w:rPr>
              <w:t xml:space="preserve">, expressa ou implícita, </w:t>
            </w:r>
            <w:r w:rsidR="00037A1C">
              <w:rPr>
                <w:rFonts w:ascii="Times New Roman" w:hAnsi="Times New Roman"/>
                <w:szCs w:val="22"/>
                <w:lang w:val="pt-BR"/>
              </w:rPr>
              <w:t xml:space="preserve">de quaisquer </w:t>
            </w:r>
            <w:r w:rsidRPr="00035CCB">
              <w:rPr>
                <w:rFonts w:ascii="Times New Roman" w:hAnsi="Times New Roman"/>
                <w:szCs w:val="22"/>
                <w:lang w:val="pt-BR"/>
              </w:rPr>
              <w:t xml:space="preserve">dos privilégios e imunidades das Nações Unidas, </w:t>
            </w:r>
            <w:r>
              <w:rPr>
                <w:rFonts w:ascii="Times New Roman" w:hAnsi="Times New Roman"/>
                <w:szCs w:val="22"/>
                <w:lang w:val="pt-BR"/>
              </w:rPr>
              <w:t>incluindo</w:t>
            </w:r>
            <w:r w:rsidRPr="00035CCB">
              <w:rPr>
                <w:rFonts w:ascii="Times New Roman" w:hAnsi="Times New Roman"/>
                <w:szCs w:val="22"/>
                <w:lang w:val="pt-BR"/>
              </w:rPr>
              <w:t xml:space="preserve"> o ONU-Habitat.</w:t>
            </w:r>
          </w:p>
        </w:tc>
        <w:tc>
          <w:tcPr>
            <w:tcW w:w="4247" w:type="dxa"/>
          </w:tcPr>
          <w:p w14:paraId="62EB1ABD" w14:textId="3F47DA76" w:rsidR="009356A7" w:rsidRPr="00672438" w:rsidRDefault="009356A7" w:rsidP="009356A7">
            <w:pPr>
              <w:widowControl w:val="0"/>
              <w:autoSpaceDE w:val="0"/>
              <w:autoSpaceDN w:val="0"/>
              <w:adjustRightInd w:val="0"/>
              <w:jc w:val="both"/>
              <w:rPr>
                <w:rFonts w:ascii="Times New Roman" w:hAnsi="Times New Roman"/>
                <w:szCs w:val="22"/>
              </w:rPr>
            </w:pPr>
            <w:r>
              <w:rPr>
                <w:rFonts w:ascii="Times New Roman" w:hAnsi="Times New Roman"/>
                <w:szCs w:val="22"/>
              </w:rPr>
              <w:t xml:space="preserve">1. </w:t>
            </w:r>
            <w:r w:rsidRPr="00672438">
              <w:rPr>
                <w:rFonts w:ascii="Times New Roman" w:hAnsi="Times New Roman"/>
                <w:szCs w:val="22"/>
              </w:rPr>
              <w:t>Nothing in or relating to this MoU shall be deemed a waiver, express or implied, of any of the privileges and immunities of the United Nations, including UN-Habitat.</w:t>
            </w:r>
          </w:p>
          <w:p w14:paraId="2D3DA917" w14:textId="77777777" w:rsidR="009356A7" w:rsidRDefault="009356A7" w:rsidP="009356A7">
            <w:pPr>
              <w:widowControl w:val="0"/>
            </w:pPr>
          </w:p>
        </w:tc>
      </w:tr>
      <w:tr w:rsidR="009356A7" w14:paraId="0AFEF96A" w14:textId="77777777" w:rsidTr="5182C849">
        <w:tc>
          <w:tcPr>
            <w:tcW w:w="4247" w:type="dxa"/>
          </w:tcPr>
          <w:p w14:paraId="06A46DD2" w14:textId="77777777" w:rsidR="009356A7" w:rsidRPr="002317C3" w:rsidRDefault="009356A7" w:rsidP="009356A7">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X</w:t>
            </w:r>
          </w:p>
          <w:p w14:paraId="7A5A60A8" w14:textId="6EB9A465" w:rsidR="009356A7" w:rsidRPr="00E70182" w:rsidRDefault="009356A7" w:rsidP="009356A7">
            <w:pPr>
              <w:widowControl w:val="0"/>
              <w:autoSpaceDE w:val="0"/>
              <w:autoSpaceDN w:val="0"/>
              <w:adjustRightInd w:val="0"/>
              <w:jc w:val="center"/>
              <w:rPr>
                <w:lang w:val="pt-BR"/>
              </w:rPr>
            </w:pPr>
            <w:r w:rsidRPr="002317C3">
              <w:rPr>
                <w:rFonts w:ascii="Times New Roman" w:hAnsi="Times New Roman"/>
                <w:b/>
                <w:i/>
                <w:szCs w:val="22"/>
                <w:u w:val="single"/>
                <w:lang w:val="pt-BR"/>
              </w:rPr>
              <w:t xml:space="preserve">Uso do </w:t>
            </w:r>
            <w:r>
              <w:rPr>
                <w:rFonts w:ascii="Times New Roman" w:hAnsi="Times New Roman"/>
                <w:b/>
                <w:i/>
                <w:szCs w:val="22"/>
                <w:u w:val="single"/>
                <w:lang w:val="pt-BR"/>
              </w:rPr>
              <w:t>Nome, Logotipo ou Mídia</w:t>
            </w:r>
          </w:p>
        </w:tc>
        <w:tc>
          <w:tcPr>
            <w:tcW w:w="4247" w:type="dxa"/>
          </w:tcPr>
          <w:p w14:paraId="3BAD5110" w14:textId="77777777" w:rsidR="009356A7" w:rsidRPr="00672438" w:rsidRDefault="009356A7" w:rsidP="009356A7">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X</w:t>
            </w:r>
          </w:p>
          <w:p w14:paraId="783B036A" w14:textId="6BCC5CDD" w:rsidR="009356A7" w:rsidRDefault="009356A7" w:rsidP="009356A7">
            <w:pPr>
              <w:widowControl w:val="0"/>
              <w:autoSpaceDE w:val="0"/>
              <w:autoSpaceDN w:val="0"/>
              <w:adjustRightInd w:val="0"/>
              <w:jc w:val="center"/>
            </w:pPr>
            <w:r w:rsidRPr="006D6520">
              <w:rPr>
                <w:rFonts w:ascii="Times New Roman" w:hAnsi="Times New Roman"/>
                <w:b/>
                <w:i/>
                <w:szCs w:val="22"/>
                <w:u w:val="single"/>
              </w:rPr>
              <w:t>Use of the Name, Emblem or Media</w:t>
            </w:r>
          </w:p>
        </w:tc>
      </w:tr>
      <w:tr w:rsidR="009356A7" w14:paraId="7A557562" w14:textId="77777777" w:rsidTr="5182C849">
        <w:tc>
          <w:tcPr>
            <w:tcW w:w="4247" w:type="dxa"/>
          </w:tcPr>
          <w:p w14:paraId="72B30D61" w14:textId="52ACA8C2" w:rsidR="009356A7" w:rsidRPr="00E70182" w:rsidRDefault="009356A7" w:rsidP="009356A7">
            <w:pPr>
              <w:widowControl w:val="0"/>
              <w:jc w:val="both"/>
              <w:rPr>
                <w:lang w:val="pt-BR"/>
              </w:rPr>
            </w:pPr>
            <w:r>
              <w:rPr>
                <w:rFonts w:ascii="Times New Roman" w:hAnsi="Times New Roman"/>
                <w:szCs w:val="22"/>
                <w:lang w:val="pt-BR"/>
              </w:rPr>
              <w:t>1. N</w:t>
            </w:r>
            <w:r w:rsidRPr="002317C3">
              <w:rPr>
                <w:rFonts w:ascii="Times New Roman" w:hAnsi="Times New Roman"/>
                <w:szCs w:val="22"/>
                <w:lang w:val="pt-BR"/>
              </w:rPr>
              <w:t>enhuma das Partes utilizará o nome ou logotipo da outra</w:t>
            </w:r>
            <w:r>
              <w:rPr>
                <w:rFonts w:ascii="Times New Roman" w:hAnsi="Times New Roman"/>
                <w:szCs w:val="22"/>
                <w:lang w:val="pt-BR"/>
              </w:rPr>
              <w:t xml:space="preserve"> Parte</w:t>
            </w:r>
            <w:r w:rsidRPr="002317C3">
              <w:rPr>
                <w:rFonts w:ascii="Times New Roman" w:hAnsi="Times New Roman"/>
                <w:szCs w:val="22"/>
                <w:lang w:val="pt-BR"/>
              </w:rPr>
              <w:t>, ou uma abreviatura do mesmo, em relação com suas atividades ou de outra maneira</w:t>
            </w:r>
            <w:r>
              <w:rPr>
                <w:rFonts w:ascii="Times New Roman" w:hAnsi="Times New Roman"/>
                <w:szCs w:val="22"/>
                <w:lang w:val="pt-BR"/>
              </w:rPr>
              <w:t xml:space="preserve">, sem o prévio consentimento </w:t>
            </w:r>
            <w:r>
              <w:rPr>
                <w:rFonts w:ascii="Times New Roman" w:hAnsi="Times New Roman"/>
                <w:szCs w:val="22"/>
                <w:lang w:val="pt-BR"/>
              </w:rPr>
              <w:lastRenderedPageBreak/>
              <w:t>por escrito de representante devidamente autorizado da Parte em cada caso</w:t>
            </w:r>
            <w:r w:rsidRPr="002317C3">
              <w:rPr>
                <w:rFonts w:ascii="Times New Roman" w:hAnsi="Times New Roman"/>
                <w:szCs w:val="22"/>
                <w:lang w:val="pt-BR"/>
              </w:rPr>
              <w:t>.</w:t>
            </w:r>
          </w:p>
        </w:tc>
        <w:tc>
          <w:tcPr>
            <w:tcW w:w="4247" w:type="dxa"/>
          </w:tcPr>
          <w:p w14:paraId="5A153314" w14:textId="5212A871" w:rsidR="009356A7" w:rsidRDefault="009356A7" w:rsidP="009356A7">
            <w:pPr>
              <w:widowControl w:val="0"/>
              <w:jc w:val="both"/>
            </w:pPr>
            <w:r>
              <w:rPr>
                <w:rFonts w:ascii="Times New Roman" w:hAnsi="Times New Roman"/>
                <w:szCs w:val="22"/>
              </w:rPr>
              <w:lastRenderedPageBreak/>
              <w:t xml:space="preserve">1. </w:t>
            </w:r>
            <w:r w:rsidRPr="00AE7BA4">
              <w:rPr>
                <w:rFonts w:ascii="Times New Roman" w:hAnsi="Times New Roman"/>
                <w:szCs w:val="22"/>
              </w:rPr>
              <w:t xml:space="preserve">Neither Party will use the name or emblem of the other Party, or an abbreviation thereof, in connection with its business or otherwise, without the express prior written permission </w:t>
            </w:r>
            <w:r w:rsidRPr="00AE7BA4">
              <w:rPr>
                <w:rFonts w:ascii="Times New Roman" w:hAnsi="Times New Roman"/>
                <w:szCs w:val="22"/>
              </w:rPr>
              <w:lastRenderedPageBreak/>
              <w:t>by a duly authorized representative of the Party in each case.</w:t>
            </w:r>
          </w:p>
        </w:tc>
      </w:tr>
      <w:tr w:rsidR="009356A7" w14:paraId="0FDCED75" w14:textId="77777777" w:rsidTr="5182C849">
        <w:tc>
          <w:tcPr>
            <w:tcW w:w="4247" w:type="dxa"/>
          </w:tcPr>
          <w:p w14:paraId="3B8518C1" w14:textId="6376ED5A" w:rsidR="009356A7" w:rsidRPr="00E70182" w:rsidRDefault="009356A7" w:rsidP="009356A7">
            <w:pPr>
              <w:pStyle w:val="PargrafodaLista"/>
              <w:widowControl w:val="0"/>
              <w:autoSpaceDE w:val="0"/>
              <w:autoSpaceDN w:val="0"/>
              <w:adjustRightInd w:val="0"/>
              <w:ind w:left="0"/>
              <w:jc w:val="both"/>
              <w:rPr>
                <w:lang w:val="pt-BR"/>
              </w:rPr>
            </w:pPr>
            <w:r>
              <w:rPr>
                <w:rFonts w:ascii="Times New Roman" w:hAnsi="Times New Roman"/>
                <w:szCs w:val="22"/>
                <w:lang w:val="pt-BR"/>
              </w:rPr>
              <w:lastRenderedPageBreak/>
              <w:t xml:space="preserve">2. </w:t>
            </w:r>
            <w:r w:rsidRPr="00035CCB">
              <w:rPr>
                <w:rFonts w:ascii="Times New Roman" w:hAnsi="Times New Roman"/>
                <w:szCs w:val="22"/>
                <w:lang w:val="pt-BR"/>
              </w:rPr>
              <w:t>Nenhuma das Partes tem a autoridade, expressa ou implícita, de dar declarações públicas em nome da outra Parte</w:t>
            </w:r>
            <w:r>
              <w:rPr>
                <w:rFonts w:ascii="Times New Roman" w:hAnsi="Times New Roman"/>
                <w:szCs w:val="22"/>
                <w:lang w:val="pt-BR"/>
              </w:rPr>
              <w:t xml:space="preserve"> e</w:t>
            </w:r>
            <w:r w:rsidRPr="00035CCB">
              <w:rPr>
                <w:rFonts w:ascii="Times New Roman" w:hAnsi="Times New Roman"/>
                <w:szCs w:val="22"/>
                <w:lang w:val="pt-BR"/>
              </w:rPr>
              <w:t xml:space="preserve"> </w:t>
            </w:r>
            <w:r>
              <w:rPr>
                <w:rFonts w:ascii="Times New Roman" w:hAnsi="Times New Roman"/>
                <w:szCs w:val="22"/>
                <w:lang w:val="pt-BR"/>
              </w:rPr>
              <w:t>q</w:t>
            </w:r>
            <w:r w:rsidRPr="00035CCB">
              <w:rPr>
                <w:rFonts w:ascii="Times New Roman" w:hAnsi="Times New Roman"/>
                <w:szCs w:val="22"/>
                <w:lang w:val="pt-BR"/>
              </w:rPr>
              <w:t>ua</w:t>
            </w:r>
            <w:r>
              <w:rPr>
                <w:rFonts w:ascii="Times New Roman" w:hAnsi="Times New Roman"/>
                <w:szCs w:val="22"/>
                <w:lang w:val="pt-BR"/>
              </w:rPr>
              <w:t>is</w:t>
            </w:r>
            <w:r w:rsidRPr="00035CCB">
              <w:rPr>
                <w:rFonts w:ascii="Times New Roman" w:hAnsi="Times New Roman"/>
                <w:szCs w:val="22"/>
                <w:lang w:val="pt-BR"/>
              </w:rPr>
              <w:t>quer nota</w:t>
            </w:r>
            <w:r>
              <w:rPr>
                <w:rFonts w:ascii="Times New Roman" w:hAnsi="Times New Roman"/>
                <w:szCs w:val="22"/>
                <w:lang w:val="pt-BR"/>
              </w:rPr>
              <w:t>s</w:t>
            </w:r>
            <w:r w:rsidRPr="00035CCB">
              <w:rPr>
                <w:rFonts w:ascii="Times New Roman" w:hAnsi="Times New Roman"/>
                <w:szCs w:val="22"/>
                <w:lang w:val="pt-BR"/>
              </w:rPr>
              <w:t xml:space="preserve"> de imprensa que se emita com relação a este Memorando dever</w:t>
            </w:r>
            <w:r>
              <w:rPr>
                <w:rFonts w:ascii="Times New Roman" w:hAnsi="Times New Roman"/>
                <w:szCs w:val="22"/>
                <w:lang w:val="pt-BR"/>
              </w:rPr>
              <w:t>ão</w:t>
            </w:r>
            <w:r w:rsidRPr="00035CCB">
              <w:rPr>
                <w:rFonts w:ascii="Times New Roman" w:hAnsi="Times New Roman"/>
                <w:szCs w:val="22"/>
                <w:lang w:val="pt-BR"/>
              </w:rPr>
              <w:t xml:space="preserve"> ser aprovada</w:t>
            </w:r>
            <w:r>
              <w:rPr>
                <w:rFonts w:ascii="Times New Roman" w:hAnsi="Times New Roman"/>
                <w:szCs w:val="22"/>
                <w:lang w:val="pt-BR"/>
              </w:rPr>
              <w:t>s</w:t>
            </w:r>
            <w:r w:rsidRPr="00035CCB">
              <w:rPr>
                <w:rFonts w:ascii="Times New Roman" w:hAnsi="Times New Roman"/>
                <w:szCs w:val="22"/>
                <w:lang w:val="pt-BR"/>
              </w:rPr>
              <w:t xml:space="preserve"> previamente por esc</w:t>
            </w:r>
            <w:r>
              <w:rPr>
                <w:rFonts w:ascii="Times New Roman" w:hAnsi="Times New Roman"/>
                <w:szCs w:val="22"/>
                <w:lang w:val="pt-BR"/>
              </w:rPr>
              <w:t>rito pelas Partes antes de sua divulgação</w:t>
            </w:r>
            <w:r w:rsidRPr="00035CCB">
              <w:rPr>
                <w:rFonts w:ascii="Times New Roman" w:hAnsi="Times New Roman"/>
                <w:szCs w:val="22"/>
                <w:lang w:val="pt-BR"/>
              </w:rPr>
              <w:t xml:space="preserve">. </w:t>
            </w:r>
          </w:p>
        </w:tc>
        <w:tc>
          <w:tcPr>
            <w:tcW w:w="4247" w:type="dxa"/>
          </w:tcPr>
          <w:p w14:paraId="7C136A2B" w14:textId="581F080A" w:rsidR="009356A7" w:rsidRDefault="009356A7" w:rsidP="009356A7">
            <w:pPr>
              <w:widowControl w:val="0"/>
              <w:jc w:val="both"/>
            </w:pPr>
            <w:r>
              <w:rPr>
                <w:rFonts w:ascii="Times New Roman" w:hAnsi="Times New Roman"/>
                <w:szCs w:val="22"/>
              </w:rPr>
              <w:t xml:space="preserve">2. </w:t>
            </w:r>
            <w:r w:rsidRPr="00AE7BA4">
              <w:rPr>
                <w:rFonts w:ascii="Times New Roman" w:hAnsi="Times New Roman"/>
                <w:szCs w:val="22"/>
              </w:rPr>
              <w:t>Neither Party has the authority, express or implied, to make any public statement on behalf of other Party and all press releases issued in relation to this MoU shall be approved in writing in advance by the Parties before being issued.</w:t>
            </w:r>
          </w:p>
        </w:tc>
      </w:tr>
      <w:tr w:rsidR="009356A7" w14:paraId="631A0944" w14:textId="77777777" w:rsidTr="5182C849">
        <w:tc>
          <w:tcPr>
            <w:tcW w:w="4247" w:type="dxa"/>
          </w:tcPr>
          <w:p w14:paraId="741007C9" w14:textId="77777777" w:rsidR="009356A7" w:rsidRPr="002317C3" w:rsidRDefault="009356A7" w:rsidP="009356A7">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XI</w:t>
            </w:r>
          </w:p>
          <w:p w14:paraId="298E6278" w14:textId="0EC9A214" w:rsidR="009356A7" w:rsidRDefault="009356A7" w:rsidP="009356A7">
            <w:pPr>
              <w:widowControl w:val="0"/>
              <w:autoSpaceDE w:val="0"/>
              <w:autoSpaceDN w:val="0"/>
              <w:adjustRightInd w:val="0"/>
              <w:jc w:val="center"/>
            </w:pPr>
            <w:r w:rsidRPr="002317C3">
              <w:rPr>
                <w:rFonts w:ascii="Times New Roman" w:hAnsi="Times New Roman"/>
                <w:b/>
                <w:i/>
                <w:szCs w:val="22"/>
                <w:u w:val="single"/>
                <w:lang w:val="pt-BR"/>
              </w:rPr>
              <w:t>Notificações</w:t>
            </w:r>
          </w:p>
        </w:tc>
        <w:tc>
          <w:tcPr>
            <w:tcW w:w="4247" w:type="dxa"/>
          </w:tcPr>
          <w:p w14:paraId="7BCC1937" w14:textId="77777777" w:rsidR="009356A7" w:rsidRPr="00672438" w:rsidRDefault="009356A7" w:rsidP="009356A7">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X</w:t>
            </w:r>
            <w:r>
              <w:rPr>
                <w:rFonts w:ascii="Times New Roman" w:hAnsi="Times New Roman"/>
                <w:b/>
                <w:szCs w:val="22"/>
              </w:rPr>
              <w:t>I</w:t>
            </w:r>
          </w:p>
          <w:p w14:paraId="56645B93" w14:textId="232F72C1" w:rsidR="009356A7" w:rsidRDefault="009356A7" w:rsidP="009356A7">
            <w:pPr>
              <w:widowControl w:val="0"/>
              <w:autoSpaceDE w:val="0"/>
              <w:autoSpaceDN w:val="0"/>
              <w:adjustRightInd w:val="0"/>
              <w:jc w:val="center"/>
            </w:pPr>
            <w:r w:rsidRPr="006D6520">
              <w:rPr>
                <w:rFonts w:ascii="Times New Roman" w:hAnsi="Times New Roman"/>
                <w:b/>
                <w:i/>
                <w:szCs w:val="22"/>
                <w:u w:val="single"/>
              </w:rPr>
              <w:t>Notices</w:t>
            </w:r>
          </w:p>
        </w:tc>
      </w:tr>
      <w:tr w:rsidR="009356A7" w14:paraId="420A009C" w14:textId="77777777" w:rsidTr="5182C849">
        <w:tc>
          <w:tcPr>
            <w:tcW w:w="4247" w:type="dxa"/>
          </w:tcPr>
          <w:p w14:paraId="78E260FF" w14:textId="705AF36B" w:rsidR="009356A7" w:rsidRPr="00E70182" w:rsidRDefault="009356A7" w:rsidP="009356A7">
            <w:pPr>
              <w:pStyle w:val="PargrafodaLista"/>
              <w:widowControl w:val="0"/>
              <w:autoSpaceDE w:val="0"/>
              <w:autoSpaceDN w:val="0"/>
              <w:adjustRightInd w:val="0"/>
              <w:ind w:left="0"/>
              <w:jc w:val="both"/>
              <w:rPr>
                <w:lang w:val="pt-BR"/>
              </w:rPr>
            </w:pPr>
            <w:r>
              <w:rPr>
                <w:rFonts w:ascii="Times New Roman" w:hAnsi="Times New Roman"/>
                <w:szCs w:val="22"/>
                <w:lang w:val="pt-BR"/>
              </w:rPr>
              <w:t xml:space="preserve">1. </w:t>
            </w:r>
            <w:r w:rsidRPr="008E2A12">
              <w:rPr>
                <w:rFonts w:ascii="Times New Roman" w:hAnsi="Times New Roman"/>
                <w:szCs w:val="22"/>
                <w:lang w:val="pt-BR"/>
              </w:rPr>
              <w:t xml:space="preserve">Qualquer </w:t>
            </w:r>
            <w:r>
              <w:rPr>
                <w:rFonts w:ascii="Times New Roman" w:hAnsi="Times New Roman"/>
                <w:szCs w:val="22"/>
                <w:lang w:val="pt-BR"/>
              </w:rPr>
              <w:t>notificação</w:t>
            </w:r>
            <w:r w:rsidRPr="008E2A12">
              <w:rPr>
                <w:rFonts w:ascii="Times New Roman" w:hAnsi="Times New Roman"/>
                <w:szCs w:val="22"/>
                <w:lang w:val="pt-BR"/>
              </w:rPr>
              <w:t xml:space="preserve"> a ser dad</w:t>
            </w:r>
            <w:r>
              <w:rPr>
                <w:rFonts w:ascii="Times New Roman" w:hAnsi="Times New Roman"/>
                <w:szCs w:val="22"/>
                <w:lang w:val="pt-BR"/>
              </w:rPr>
              <w:t>a</w:t>
            </w:r>
            <w:r w:rsidRPr="008E2A12">
              <w:rPr>
                <w:rFonts w:ascii="Times New Roman" w:hAnsi="Times New Roman"/>
                <w:szCs w:val="22"/>
                <w:lang w:val="pt-BR"/>
              </w:rPr>
              <w:t xml:space="preserve"> por quaisquer das Partes </w:t>
            </w:r>
            <w:r>
              <w:rPr>
                <w:rFonts w:ascii="Times New Roman" w:hAnsi="Times New Roman"/>
                <w:szCs w:val="22"/>
                <w:lang w:val="pt-BR"/>
              </w:rPr>
              <w:t>no âmbito</w:t>
            </w:r>
            <w:r w:rsidRPr="008E2A12">
              <w:rPr>
                <w:rFonts w:ascii="Times New Roman" w:hAnsi="Times New Roman"/>
                <w:szCs w:val="22"/>
                <w:lang w:val="pt-BR"/>
              </w:rPr>
              <w:t xml:space="preserve"> deste Memorando deve</w:t>
            </w:r>
            <w:r>
              <w:rPr>
                <w:rFonts w:ascii="Times New Roman" w:hAnsi="Times New Roman"/>
                <w:szCs w:val="22"/>
                <w:lang w:val="pt-BR"/>
              </w:rPr>
              <w:t>rá</w:t>
            </w:r>
            <w:r w:rsidRPr="008E2A12">
              <w:rPr>
                <w:rFonts w:ascii="Times New Roman" w:hAnsi="Times New Roman"/>
                <w:szCs w:val="22"/>
                <w:lang w:val="pt-BR"/>
              </w:rPr>
              <w:t xml:space="preserve"> ser </w:t>
            </w:r>
            <w:r>
              <w:rPr>
                <w:rFonts w:ascii="Times New Roman" w:hAnsi="Times New Roman"/>
                <w:szCs w:val="22"/>
                <w:lang w:val="pt-BR"/>
              </w:rPr>
              <w:t>enviada</w:t>
            </w:r>
            <w:r w:rsidRPr="008E2A12">
              <w:rPr>
                <w:rFonts w:ascii="Times New Roman" w:hAnsi="Times New Roman"/>
                <w:szCs w:val="22"/>
                <w:lang w:val="pt-BR"/>
              </w:rPr>
              <w:t xml:space="preserve"> por escrito e será considerad</w:t>
            </w:r>
            <w:r>
              <w:rPr>
                <w:rFonts w:ascii="Times New Roman" w:hAnsi="Times New Roman"/>
                <w:szCs w:val="22"/>
                <w:lang w:val="pt-BR"/>
              </w:rPr>
              <w:t>a</w:t>
            </w:r>
            <w:r w:rsidRPr="008E2A12">
              <w:rPr>
                <w:rFonts w:ascii="Times New Roman" w:hAnsi="Times New Roman"/>
                <w:szCs w:val="22"/>
                <w:lang w:val="pt-BR"/>
              </w:rPr>
              <w:t xml:space="preserve"> </w:t>
            </w:r>
            <w:r>
              <w:rPr>
                <w:rFonts w:ascii="Times New Roman" w:hAnsi="Times New Roman"/>
                <w:szCs w:val="22"/>
                <w:lang w:val="pt-BR"/>
              </w:rPr>
              <w:t>entregue</w:t>
            </w:r>
            <w:r w:rsidRPr="008E2A12">
              <w:rPr>
                <w:rFonts w:ascii="Times New Roman" w:hAnsi="Times New Roman"/>
                <w:szCs w:val="22"/>
                <w:lang w:val="pt-BR"/>
              </w:rPr>
              <w:t xml:space="preserve"> quando efetivamente recebid</w:t>
            </w:r>
            <w:r>
              <w:rPr>
                <w:rFonts w:ascii="Times New Roman" w:hAnsi="Times New Roman"/>
                <w:szCs w:val="22"/>
                <w:lang w:val="pt-BR"/>
              </w:rPr>
              <w:t>a</w:t>
            </w:r>
            <w:r w:rsidRPr="008E2A12">
              <w:rPr>
                <w:rFonts w:ascii="Times New Roman" w:hAnsi="Times New Roman"/>
                <w:szCs w:val="22"/>
                <w:lang w:val="pt-BR"/>
              </w:rPr>
              <w:t xml:space="preserve"> pela outra Parte, nos seguintes endereços:</w:t>
            </w:r>
          </w:p>
        </w:tc>
        <w:tc>
          <w:tcPr>
            <w:tcW w:w="4247" w:type="dxa"/>
          </w:tcPr>
          <w:p w14:paraId="1FB01B0A" w14:textId="0CD21CEE" w:rsidR="009356A7" w:rsidRDefault="009356A7" w:rsidP="009356A7">
            <w:pPr>
              <w:widowControl w:val="0"/>
              <w:autoSpaceDE w:val="0"/>
              <w:autoSpaceDN w:val="0"/>
              <w:adjustRightInd w:val="0"/>
              <w:jc w:val="both"/>
            </w:pPr>
            <w:r>
              <w:rPr>
                <w:rFonts w:ascii="Times New Roman" w:hAnsi="Times New Roman"/>
                <w:szCs w:val="22"/>
              </w:rPr>
              <w:t xml:space="preserve">1. </w:t>
            </w:r>
            <w:r w:rsidRPr="002C5E1E">
              <w:rPr>
                <w:rFonts w:ascii="Times New Roman" w:hAnsi="Times New Roman"/>
                <w:szCs w:val="22"/>
              </w:rPr>
              <w:t xml:space="preserve">Any notice required to be given by either Party under this </w:t>
            </w:r>
            <w:r w:rsidR="00104D99" w:rsidRPr="00843801">
              <w:rPr>
                <w:rFonts w:ascii="Times New Roman" w:hAnsi="Times New Roman"/>
                <w:szCs w:val="22"/>
              </w:rPr>
              <w:t xml:space="preserve">Agreement </w:t>
            </w:r>
            <w:r w:rsidRPr="002C5E1E">
              <w:rPr>
                <w:rFonts w:ascii="Times New Roman" w:hAnsi="Times New Roman"/>
                <w:szCs w:val="22"/>
              </w:rPr>
              <w:t>shall be given in writing and shall be deemed given when actually received by the other Party, to the following addresses below:</w:t>
            </w:r>
          </w:p>
        </w:tc>
      </w:tr>
      <w:tr w:rsidR="009356A7" w14:paraId="3D22E218" w14:textId="77777777" w:rsidTr="5182C849">
        <w:tc>
          <w:tcPr>
            <w:tcW w:w="4247" w:type="dxa"/>
          </w:tcPr>
          <w:p w14:paraId="40F12690" w14:textId="0797F5CA" w:rsidR="009356A7" w:rsidRPr="002317C3" w:rsidRDefault="009356A7" w:rsidP="009356A7">
            <w:pPr>
              <w:widowControl w:val="0"/>
              <w:jc w:val="both"/>
              <w:rPr>
                <w:rFonts w:ascii="Times New Roman" w:hAnsi="Times New Roman"/>
                <w:b/>
                <w:szCs w:val="22"/>
                <w:u w:val="single"/>
                <w:lang w:val="pt-BR"/>
              </w:rPr>
            </w:pPr>
            <w:r>
              <w:rPr>
                <w:rFonts w:ascii="Times New Roman" w:hAnsi="Times New Roman"/>
                <w:b/>
                <w:szCs w:val="22"/>
                <w:u w:val="single"/>
                <w:lang w:val="pt-BR"/>
              </w:rPr>
              <w:t>Para o</w:t>
            </w:r>
            <w:r w:rsidRPr="002317C3">
              <w:rPr>
                <w:rFonts w:ascii="Times New Roman" w:hAnsi="Times New Roman"/>
                <w:b/>
                <w:szCs w:val="22"/>
                <w:u w:val="single"/>
                <w:lang w:val="pt-BR"/>
              </w:rPr>
              <w:t xml:space="preserve"> ONU-Habitat</w:t>
            </w:r>
          </w:p>
          <w:p w14:paraId="7E613208" w14:textId="77777777" w:rsidR="009356A7" w:rsidRPr="002317C3" w:rsidRDefault="009356A7" w:rsidP="009356A7">
            <w:pPr>
              <w:widowControl w:val="0"/>
              <w:jc w:val="both"/>
              <w:rPr>
                <w:rFonts w:ascii="Times New Roman" w:hAnsi="Times New Roman"/>
                <w:szCs w:val="22"/>
                <w:lang w:val="pt-BR"/>
              </w:rPr>
            </w:pPr>
          </w:p>
          <w:p w14:paraId="71C9674C" w14:textId="173C8285" w:rsidR="009356A7" w:rsidRPr="002317C3" w:rsidRDefault="009356A7" w:rsidP="009356A7">
            <w:pPr>
              <w:widowControl w:val="0"/>
              <w:jc w:val="both"/>
              <w:rPr>
                <w:rFonts w:ascii="Times New Roman" w:hAnsi="Times New Roman"/>
                <w:b/>
                <w:szCs w:val="22"/>
                <w:lang w:val="pt-BR"/>
              </w:rPr>
            </w:pPr>
            <w:r w:rsidRPr="002317C3">
              <w:rPr>
                <w:rFonts w:ascii="Times New Roman" w:hAnsi="Times New Roman"/>
                <w:b/>
                <w:szCs w:val="22"/>
                <w:lang w:val="pt-BR"/>
              </w:rPr>
              <w:t xml:space="preserve">Para </w:t>
            </w:r>
            <w:r>
              <w:rPr>
                <w:rFonts w:ascii="Times New Roman" w:hAnsi="Times New Roman"/>
                <w:b/>
                <w:szCs w:val="22"/>
                <w:lang w:val="pt-BR"/>
              </w:rPr>
              <w:t>Q</w:t>
            </w:r>
            <w:r w:rsidRPr="002317C3">
              <w:rPr>
                <w:rFonts w:ascii="Times New Roman" w:hAnsi="Times New Roman"/>
                <w:b/>
                <w:szCs w:val="22"/>
                <w:lang w:val="pt-BR"/>
              </w:rPr>
              <w:t xml:space="preserve">uestões </w:t>
            </w:r>
            <w:r>
              <w:rPr>
                <w:rFonts w:ascii="Times New Roman" w:hAnsi="Times New Roman"/>
                <w:b/>
                <w:szCs w:val="22"/>
                <w:lang w:val="pt-BR"/>
              </w:rPr>
              <w:t>O</w:t>
            </w:r>
            <w:r w:rsidRPr="002317C3">
              <w:rPr>
                <w:rFonts w:ascii="Times New Roman" w:hAnsi="Times New Roman"/>
                <w:b/>
                <w:szCs w:val="22"/>
                <w:lang w:val="pt-BR"/>
              </w:rPr>
              <w:t>peracionais:</w:t>
            </w:r>
          </w:p>
          <w:p w14:paraId="568CBB54" w14:textId="79AB0C35" w:rsidR="009356A7" w:rsidRPr="002317C3" w:rsidRDefault="009356A7" w:rsidP="009356A7">
            <w:pPr>
              <w:widowControl w:val="0"/>
              <w:jc w:val="both"/>
              <w:rPr>
                <w:rFonts w:ascii="Times New Roman" w:hAnsi="Times New Roman"/>
                <w:szCs w:val="22"/>
                <w:lang w:val="pt-BR"/>
              </w:rPr>
            </w:pPr>
            <w:r w:rsidRPr="002317C3">
              <w:rPr>
                <w:rFonts w:ascii="Times New Roman" w:hAnsi="Times New Roman"/>
                <w:szCs w:val="22"/>
                <w:lang w:val="pt-BR"/>
              </w:rPr>
              <w:t>Nome</w:t>
            </w:r>
            <w:r w:rsidR="00B03956">
              <w:rPr>
                <w:rFonts w:ascii="Times New Roman" w:hAnsi="Times New Roman"/>
                <w:szCs w:val="22"/>
                <w:lang w:val="pt-BR"/>
              </w:rPr>
              <w:t>s</w:t>
            </w:r>
            <w:r w:rsidRPr="002317C3">
              <w:rPr>
                <w:rFonts w:ascii="Times New Roman" w:hAnsi="Times New Roman"/>
                <w:szCs w:val="22"/>
                <w:lang w:val="pt-BR"/>
              </w:rPr>
              <w:t>:</w:t>
            </w:r>
            <w:r w:rsidR="0029470B">
              <w:rPr>
                <w:rFonts w:ascii="Times New Roman" w:hAnsi="Times New Roman"/>
                <w:szCs w:val="22"/>
                <w:lang w:val="pt-BR"/>
              </w:rPr>
              <w:t xml:space="preserve"> </w:t>
            </w:r>
            <w:proofErr w:type="spellStart"/>
            <w:r w:rsidR="0029470B">
              <w:rPr>
                <w:rFonts w:ascii="Times New Roman" w:hAnsi="Times New Roman"/>
                <w:szCs w:val="22"/>
                <w:lang w:val="pt-BR"/>
              </w:rPr>
              <w:t>Rayne</w:t>
            </w:r>
            <w:proofErr w:type="spellEnd"/>
            <w:r w:rsidR="0029470B">
              <w:rPr>
                <w:rFonts w:ascii="Times New Roman" w:hAnsi="Times New Roman"/>
                <w:szCs w:val="22"/>
                <w:lang w:val="pt-BR"/>
              </w:rPr>
              <w:t xml:space="preserve"> Ferretti Moraes</w:t>
            </w:r>
          </w:p>
          <w:p w14:paraId="6FFB74EE" w14:textId="7E8FFE01" w:rsidR="009356A7" w:rsidRPr="002317C3" w:rsidRDefault="009356A7" w:rsidP="009356A7">
            <w:pPr>
              <w:widowControl w:val="0"/>
              <w:jc w:val="both"/>
              <w:rPr>
                <w:rFonts w:ascii="Times New Roman" w:hAnsi="Times New Roman"/>
                <w:szCs w:val="22"/>
                <w:lang w:val="pt-BR"/>
              </w:rPr>
            </w:pPr>
            <w:r w:rsidRPr="002317C3">
              <w:rPr>
                <w:rFonts w:ascii="Times New Roman" w:hAnsi="Times New Roman"/>
                <w:szCs w:val="22"/>
                <w:lang w:val="pt-BR"/>
              </w:rPr>
              <w:t>Cargo:</w:t>
            </w:r>
            <w:r w:rsidR="0029470B">
              <w:rPr>
                <w:rFonts w:ascii="Times New Roman" w:hAnsi="Times New Roman"/>
                <w:szCs w:val="22"/>
                <w:lang w:val="pt-BR"/>
              </w:rPr>
              <w:t xml:space="preserve"> Oficial Nacional para o Brasil</w:t>
            </w:r>
          </w:p>
          <w:p w14:paraId="1CC1D27D" w14:textId="10DA293D" w:rsidR="009356A7" w:rsidRPr="003342CA" w:rsidRDefault="009356A7" w:rsidP="003342CA">
            <w:pPr>
              <w:widowControl w:val="0"/>
              <w:jc w:val="both"/>
              <w:rPr>
                <w:rFonts w:ascii="Times New Roman" w:hAnsi="Times New Roman"/>
                <w:szCs w:val="22"/>
                <w:lang w:val="pt-BR"/>
              </w:rPr>
            </w:pPr>
            <w:r w:rsidRPr="002317C3">
              <w:rPr>
                <w:rFonts w:ascii="Times New Roman" w:hAnsi="Times New Roman"/>
                <w:szCs w:val="22"/>
                <w:lang w:val="pt-BR"/>
              </w:rPr>
              <w:t>Endereço:</w:t>
            </w:r>
            <w:r w:rsidR="003342CA">
              <w:rPr>
                <w:rFonts w:ascii="Times New Roman" w:hAnsi="Times New Roman"/>
                <w:szCs w:val="22"/>
                <w:lang w:val="pt-BR"/>
              </w:rPr>
              <w:t xml:space="preserve"> </w:t>
            </w:r>
            <w:r w:rsidR="003342CA" w:rsidRPr="003342CA">
              <w:rPr>
                <w:rFonts w:ascii="Times New Roman" w:hAnsi="Times New Roman"/>
                <w:szCs w:val="22"/>
                <w:lang w:val="pt-BR"/>
              </w:rPr>
              <w:t>Rua Gago Coutinho, nº 52</w:t>
            </w:r>
            <w:r w:rsidR="003342CA">
              <w:rPr>
                <w:rFonts w:ascii="Times New Roman" w:hAnsi="Times New Roman"/>
                <w:szCs w:val="22"/>
                <w:lang w:val="pt-BR"/>
              </w:rPr>
              <w:t xml:space="preserve">, </w:t>
            </w:r>
            <w:r w:rsidR="003342CA" w:rsidRPr="003342CA">
              <w:rPr>
                <w:rFonts w:ascii="Times New Roman" w:hAnsi="Times New Roman"/>
                <w:szCs w:val="22"/>
                <w:lang w:val="pt-BR"/>
              </w:rPr>
              <w:t>Laranjeiras</w:t>
            </w:r>
            <w:r w:rsidR="003342CA">
              <w:rPr>
                <w:rFonts w:ascii="Times New Roman" w:hAnsi="Times New Roman"/>
                <w:szCs w:val="22"/>
                <w:lang w:val="pt-BR"/>
              </w:rPr>
              <w:t>, Rio de Janeiro (RJ)</w:t>
            </w:r>
          </w:p>
          <w:p w14:paraId="52B4BAFC" w14:textId="33A443B2" w:rsidR="009356A7" w:rsidRPr="002317C3" w:rsidRDefault="009356A7" w:rsidP="009356A7">
            <w:pPr>
              <w:widowControl w:val="0"/>
              <w:jc w:val="both"/>
              <w:rPr>
                <w:rFonts w:ascii="Times New Roman" w:hAnsi="Times New Roman"/>
                <w:szCs w:val="22"/>
                <w:lang w:val="pt-BR"/>
              </w:rPr>
            </w:pPr>
            <w:r w:rsidRPr="002317C3">
              <w:rPr>
                <w:rFonts w:ascii="Times New Roman" w:hAnsi="Times New Roman"/>
                <w:szCs w:val="22"/>
                <w:lang w:val="pt-BR"/>
              </w:rPr>
              <w:t>Telefone:</w:t>
            </w:r>
            <w:r w:rsidR="003342CA">
              <w:rPr>
                <w:rFonts w:ascii="Times New Roman" w:hAnsi="Times New Roman"/>
                <w:szCs w:val="22"/>
                <w:lang w:val="pt-BR"/>
              </w:rPr>
              <w:t xml:space="preserve"> </w:t>
            </w:r>
            <w:r w:rsidR="003342CA" w:rsidRPr="003342CA">
              <w:rPr>
                <w:rFonts w:ascii="Times New Roman" w:hAnsi="Times New Roman"/>
                <w:szCs w:val="22"/>
                <w:lang w:val="pt-BR"/>
              </w:rPr>
              <w:t>+55 21 2976-6505</w:t>
            </w:r>
          </w:p>
          <w:p w14:paraId="14C6406F" w14:textId="49EDCCE2" w:rsidR="009356A7" w:rsidRPr="00E70182" w:rsidRDefault="009356A7" w:rsidP="009356A7">
            <w:pPr>
              <w:widowControl w:val="0"/>
              <w:rPr>
                <w:lang w:val="pt-BR"/>
              </w:rPr>
            </w:pPr>
            <w:r w:rsidRPr="002317C3">
              <w:rPr>
                <w:rFonts w:ascii="Times New Roman" w:hAnsi="Times New Roman"/>
                <w:szCs w:val="22"/>
                <w:lang w:val="pt-BR"/>
              </w:rPr>
              <w:t>Endereço de E-mail:</w:t>
            </w:r>
            <w:r w:rsidR="0029470B">
              <w:rPr>
                <w:rFonts w:ascii="Times New Roman" w:hAnsi="Times New Roman"/>
                <w:szCs w:val="22"/>
                <w:lang w:val="pt-BR"/>
              </w:rPr>
              <w:t xml:space="preserve"> </w:t>
            </w:r>
            <w:hyperlink r:id="rId11" w:history="1">
              <w:r w:rsidR="0029470B" w:rsidRPr="0011483B">
                <w:rPr>
                  <w:rStyle w:val="Hyperlink"/>
                  <w:rFonts w:ascii="Times New Roman" w:hAnsi="Times New Roman"/>
                  <w:szCs w:val="22"/>
                  <w:lang w:val="pt-BR"/>
                </w:rPr>
                <w:t>rayne.ferretti@un.org</w:t>
              </w:r>
            </w:hyperlink>
            <w:r w:rsidR="0029470B">
              <w:rPr>
                <w:rFonts w:ascii="Times New Roman" w:hAnsi="Times New Roman"/>
                <w:szCs w:val="22"/>
                <w:lang w:val="pt-BR"/>
              </w:rPr>
              <w:t xml:space="preserve"> </w:t>
            </w:r>
          </w:p>
        </w:tc>
        <w:tc>
          <w:tcPr>
            <w:tcW w:w="4247" w:type="dxa"/>
          </w:tcPr>
          <w:p w14:paraId="62314D05" w14:textId="77777777" w:rsidR="009356A7" w:rsidRPr="00672438" w:rsidRDefault="009356A7" w:rsidP="009356A7">
            <w:pPr>
              <w:widowControl w:val="0"/>
              <w:jc w:val="both"/>
              <w:rPr>
                <w:rFonts w:ascii="Times New Roman" w:hAnsi="Times New Roman"/>
                <w:b/>
                <w:szCs w:val="22"/>
                <w:u w:val="single"/>
              </w:rPr>
            </w:pPr>
            <w:r w:rsidRPr="00672438">
              <w:rPr>
                <w:rFonts w:ascii="Times New Roman" w:hAnsi="Times New Roman"/>
                <w:b/>
                <w:szCs w:val="22"/>
                <w:u w:val="single"/>
              </w:rPr>
              <w:t>To UN-Habitat</w:t>
            </w:r>
          </w:p>
          <w:p w14:paraId="1864B4FA" w14:textId="77777777" w:rsidR="009356A7" w:rsidRPr="00672438" w:rsidRDefault="009356A7" w:rsidP="009356A7">
            <w:pPr>
              <w:widowControl w:val="0"/>
              <w:jc w:val="both"/>
              <w:rPr>
                <w:rFonts w:ascii="Times New Roman" w:hAnsi="Times New Roman"/>
                <w:szCs w:val="22"/>
              </w:rPr>
            </w:pPr>
          </w:p>
          <w:p w14:paraId="6A7F8D78" w14:textId="1402C92B" w:rsidR="009356A7" w:rsidRPr="00672438" w:rsidRDefault="009356A7" w:rsidP="009356A7">
            <w:pPr>
              <w:widowControl w:val="0"/>
              <w:jc w:val="both"/>
              <w:rPr>
                <w:rFonts w:ascii="Times New Roman" w:hAnsi="Times New Roman"/>
                <w:b/>
                <w:szCs w:val="22"/>
              </w:rPr>
            </w:pPr>
            <w:r w:rsidRPr="00672438">
              <w:rPr>
                <w:rFonts w:ascii="Times New Roman" w:hAnsi="Times New Roman"/>
                <w:b/>
                <w:szCs w:val="22"/>
              </w:rPr>
              <w:t>For Operational Matters:</w:t>
            </w:r>
          </w:p>
          <w:p w14:paraId="3A632CB4" w14:textId="0EA0DD78" w:rsidR="009356A7" w:rsidRPr="00672438" w:rsidRDefault="009356A7" w:rsidP="009356A7">
            <w:pPr>
              <w:widowControl w:val="0"/>
              <w:jc w:val="both"/>
              <w:rPr>
                <w:rFonts w:ascii="Times New Roman" w:hAnsi="Times New Roman"/>
                <w:szCs w:val="22"/>
              </w:rPr>
            </w:pPr>
            <w:r w:rsidRPr="00672438">
              <w:rPr>
                <w:rFonts w:ascii="Times New Roman" w:hAnsi="Times New Roman"/>
                <w:szCs w:val="22"/>
              </w:rPr>
              <w:t>Names:</w:t>
            </w:r>
            <w:r w:rsidR="003342CA">
              <w:rPr>
                <w:rFonts w:ascii="Times New Roman" w:hAnsi="Times New Roman"/>
                <w:szCs w:val="22"/>
              </w:rPr>
              <w:t xml:space="preserve"> Rayne Ferretti </w:t>
            </w:r>
            <w:proofErr w:type="spellStart"/>
            <w:r w:rsidR="003342CA">
              <w:rPr>
                <w:rFonts w:ascii="Times New Roman" w:hAnsi="Times New Roman"/>
                <w:szCs w:val="22"/>
              </w:rPr>
              <w:t>Moraes</w:t>
            </w:r>
            <w:proofErr w:type="spellEnd"/>
          </w:p>
          <w:p w14:paraId="09B6D5C1" w14:textId="1A23CA11" w:rsidR="009356A7" w:rsidRPr="00672438" w:rsidRDefault="009356A7" w:rsidP="009356A7">
            <w:pPr>
              <w:widowControl w:val="0"/>
              <w:jc w:val="both"/>
              <w:rPr>
                <w:rFonts w:ascii="Times New Roman" w:hAnsi="Times New Roman"/>
                <w:szCs w:val="22"/>
              </w:rPr>
            </w:pPr>
            <w:r w:rsidRPr="00672438">
              <w:rPr>
                <w:rFonts w:ascii="Times New Roman" w:hAnsi="Times New Roman"/>
                <w:szCs w:val="22"/>
              </w:rPr>
              <w:t>Title:</w:t>
            </w:r>
            <w:r w:rsidR="003342CA">
              <w:rPr>
                <w:rFonts w:ascii="Times New Roman" w:hAnsi="Times New Roman"/>
                <w:szCs w:val="22"/>
              </w:rPr>
              <w:t xml:space="preserve"> National Officer for Brazil</w:t>
            </w:r>
          </w:p>
          <w:p w14:paraId="4632F0DB" w14:textId="230E1222" w:rsidR="009356A7" w:rsidRPr="003342CA" w:rsidRDefault="009356A7" w:rsidP="009356A7">
            <w:pPr>
              <w:widowControl w:val="0"/>
              <w:jc w:val="both"/>
              <w:rPr>
                <w:rFonts w:ascii="Times New Roman" w:hAnsi="Times New Roman"/>
                <w:szCs w:val="22"/>
                <w:lang w:val="pt-BR"/>
              </w:rPr>
            </w:pPr>
            <w:proofErr w:type="spellStart"/>
            <w:r w:rsidRPr="003342CA">
              <w:rPr>
                <w:rFonts w:ascii="Times New Roman" w:hAnsi="Times New Roman"/>
                <w:szCs w:val="22"/>
                <w:lang w:val="pt-BR"/>
              </w:rPr>
              <w:t>Address</w:t>
            </w:r>
            <w:proofErr w:type="spellEnd"/>
            <w:r w:rsidRPr="003342CA">
              <w:rPr>
                <w:rFonts w:ascii="Times New Roman" w:hAnsi="Times New Roman"/>
                <w:szCs w:val="22"/>
                <w:lang w:val="pt-BR"/>
              </w:rPr>
              <w:t>:</w:t>
            </w:r>
            <w:r w:rsidR="003342CA" w:rsidRPr="003342CA">
              <w:rPr>
                <w:rFonts w:ascii="Times New Roman" w:hAnsi="Times New Roman"/>
                <w:szCs w:val="22"/>
                <w:lang w:val="pt-BR"/>
              </w:rPr>
              <w:t xml:space="preserve"> Rua Gago Coutinho, nº 52</w:t>
            </w:r>
            <w:r w:rsidR="003342CA">
              <w:rPr>
                <w:rFonts w:ascii="Times New Roman" w:hAnsi="Times New Roman"/>
                <w:szCs w:val="22"/>
                <w:lang w:val="pt-BR"/>
              </w:rPr>
              <w:t xml:space="preserve">, </w:t>
            </w:r>
            <w:r w:rsidR="003342CA" w:rsidRPr="003342CA">
              <w:rPr>
                <w:rFonts w:ascii="Times New Roman" w:hAnsi="Times New Roman"/>
                <w:szCs w:val="22"/>
                <w:lang w:val="pt-BR"/>
              </w:rPr>
              <w:t>Laranjeiras</w:t>
            </w:r>
            <w:r w:rsidR="003342CA">
              <w:rPr>
                <w:rFonts w:ascii="Times New Roman" w:hAnsi="Times New Roman"/>
                <w:szCs w:val="22"/>
                <w:lang w:val="pt-BR"/>
              </w:rPr>
              <w:t>, Rio de Janeiro (RJ)</w:t>
            </w:r>
          </w:p>
          <w:p w14:paraId="2B4ECDB0" w14:textId="76F865C0" w:rsidR="009356A7" w:rsidRPr="00672438" w:rsidRDefault="009356A7" w:rsidP="009356A7">
            <w:pPr>
              <w:widowControl w:val="0"/>
              <w:jc w:val="both"/>
              <w:rPr>
                <w:rFonts w:ascii="Times New Roman" w:hAnsi="Times New Roman"/>
                <w:szCs w:val="22"/>
              </w:rPr>
            </w:pPr>
            <w:r w:rsidRPr="00672438">
              <w:rPr>
                <w:rFonts w:ascii="Times New Roman" w:hAnsi="Times New Roman"/>
                <w:szCs w:val="22"/>
              </w:rPr>
              <w:t>Telephone Number:</w:t>
            </w:r>
            <w:r w:rsidR="003342CA">
              <w:rPr>
                <w:rFonts w:ascii="Times New Roman" w:hAnsi="Times New Roman"/>
                <w:szCs w:val="22"/>
              </w:rPr>
              <w:t xml:space="preserve"> </w:t>
            </w:r>
            <w:r w:rsidR="003342CA" w:rsidRPr="003342CA">
              <w:rPr>
                <w:rFonts w:ascii="Times New Roman" w:hAnsi="Times New Roman"/>
                <w:szCs w:val="22"/>
              </w:rPr>
              <w:t>+55 21 2976-6505</w:t>
            </w:r>
          </w:p>
          <w:p w14:paraId="14A29B0C" w14:textId="7303C3F2" w:rsidR="009356A7" w:rsidRDefault="009356A7" w:rsidP="009356A7">
            <w:pPr>
              <w:widowControl w:val="0"/>
              <w:jc w:val="both"/>
            </w:pPr>
            <w:r w:rsidRPr="00672438">
              <w:rPr>
                <w:rFonts w:ascii="Times New Roman" w:hAnsi="Times New Roman"/>
                <w:szCs w:val="22"/>
              </w:rPr>
              <w:t>Email Address:</w:t>
            </w:r>
            <w:r w:rsidR="0029470B">
              <w:rPr>
                <w:rFonts w:ascii="Times New Roman" w:hAnsi="Times New Roman"/>
                <w:szCs w:val="22"/>
              </w:rPr>
              <w:t xml:space="preserve"> </w:t>
            </w:r>
            <w:hyperlink r:id="rId12" w:history="1">
              <w:r w:rsidR="0029470B" w:rsidRPr="0011483B">
                <w:rPr>
                  <w:rStyle w:val="Hyperlink"/>
                  <w:rFonts w:ascii="Times New Roman" w:hAnsi="Times New Roman"/>
                  <w:szCs w:val="22"/>
                </w:rPr>
                <w:t>rayne.ferretti@un.org</w:t>
              </w:r>
            </w:hyperlink>
            <w:r w:rsidR="0029470B">
              <w:rPr>
                <w:rFonts w:ascii="Times New Roman" w:hAnsi="Times New Roman"/>
                <w:szCs w:val="22"/>
              </w:rPr>
              <w:t xml:space="preserve"> </w:t>
            </w:r>
          </w:p>
        </w:tc>
      </w:tr>
      <w:tr w:rsidR="009356A7" w14:paraId="0B70FA0B" w14:textId="77777777" w:rsidTr="5182C849">
        <w:tc>
          <w:tcPr>
            <w:tcW w:w="4247" w:type="dxa"/>
          </w:tcPr>
          <w:p w14:paraId="23051C6B" w14:textId="54ECF5BD" w:rsidR="009356A7" w:rsidRPr="009846AF" w:rsidRDefault="009356A7" w:rsidP="250F44E4">
            <w:pPr>
              <w:widowControl w:val="0"/>
              <w:jc w:val="both"/>
              <w:rPr>
                <w:rFonts w:ascii="Times New Roman" w:hAnsi="Times New Roman"/>
                <w:b/>
                <w:bCs/>
                <w:u w:val="single"/>
                <w:lang w:val="pt-BR"/>
              </w:rPr>
            </w:pPr>
            <w:bookmarkStart w:id="0" w:name="_GoBack"/>
            <w:r w:rsidRPr="009846AF">
              <w:rPr>
                <w:rFonts w:ascii="Times New Roman" w:hAnsi="Times New Roman"/>
                <w:b/>
                <w:bCs/>
                <w:u w:val="single"/>
                <w:lang w:val="pt-BR"/>
              </w:rPr>
              <w:t>Para</w:t>
            </w:r>
            <w:r w:rsidR="008630F4" w:rsidRPr="009846AF">
              <w:rPr>
                <w:rFonts w:ascii="Times New Roman" w:hAnsi="Times New Roman"/>
                <w:b/>
                <w:bCs/>
                <w:u w:val="single"/>
                <w:lang w:val="pt-BR"/>
              </w:rPr>
              <w:t xml:space="preserve"> o CAU</w:t>
            </w:r>
            <w:r w:rsidR="0AD1FD69" w:rsidRPr="009846AF">
              <w:rPr>
                <w:rFonts w:ascii="Times New Roman" w:hAnsi="Times New Roman"/>
                <w:b/>
                <w:bCs/>
                <w:u w:val="single"/>
                <w:lang w:val="pt-BR"/>
              </w:rPr>
              <w:t>/</w:t>
            </w:r>
            <w:r w:rsidR="008630F4" w:rsidRPr="009846AF">
              <w:rPr>
                <w:rFonts w:ascii="Times New Roman" w:hAnsi="Times New Roman"/>
                <w:b/>
                <w:bCs/>
                <w:u w:val="single"/>
                <w:lang w:val="pt-BR"/>
              </w:rPr>
              <w:t>SP</w:t>
            </w:r>
          </w:p>
          <w:p w14:paraId="161FEC3F" w14:textId="77777777" w:rsidR="009356A7" w:rsidRPr="009846AF" w:rsidRDefault="009356A7" w:rsidP="250F44E4">
            <w:pPr>
              <w:widowControl w:val="0"/>
              <w:jc w:val="both"/>
              <w:rPr>
                <w:rFonts w:ascii="Times New Roman" w:hAnsi="Times New Roman"/>
                <w:b/>
                <w:bCs/>
                <w:lang w:val="pt-BR"/>
              </w:rPr>
            </w:pPr>
          </w:p>
          <w:p w14:paraId="61B6E947" w14:textId="447956AD" w:rsidR="009356A7" w:rsidRPr="009846AF" w:rsidRDefault="009356A7" w:rsidP="250F44E4">
            <w:pPr>
              <w:widowControl w:val="0"/>
              <w:jc w:val="both"/>
              <w:rPr>
                <w:rFonts w:ascii="Times New Roman" w:hAnsi="Times New Roman"/>
                <w:b/>
                <w:bCs/>
                <w:lang w:val="pt-BR"/>
              </w:rPr>
            </w:pPr>
            <w:r w:rsidRPr="009846AF">
              <w:rPr>
                <w:rFonts w:ascii="Times New Roman" w:hAnsi="Times New Roman"/>
                <w:b/>
                <w:bCs/>
                <w:lang w:val="pt-BR"/>
              </w:rPr>
              <w:t>Para Questões Operacionais:</w:t>
            </w:r>
          </w:p>
          <w:bookmarkEnd w:id="0"/>
          <w:p w14:paraId="41203211" w14:textId="66E33CA3" w:rsidR="009356A7" w:rsidRPr="00A529B4" w:rsidRDefault="009356A7" w:rsidP="250F44E4">
            <w:pPr>
              <w:widowControl w:val="0"/>
              <w:jc w:val="both"/>
              <w:rPr>
                <w:rFonts w:ascii="Times New Roman" w:hAnsi="Times New Roman"/>
                <w:lang w:val="pt-BR"/>
              </w:rPr>
            </w:pPr>
            <w:r w:rsidRPr="00A529B4">
              <w:rPr>
                <w:rFonts w:ascii="Times New Roman" w:hAnsi="Times New Roman"/>
                <w:lang w:val="pt-BR"/>
              </w:rPr>
              <w:t>Nome</w:t>
            </w:r>
            <w:r w:rsidR="00FC0766" w:rsidRPr="00A529B4">
              <w:rPr>
                <w:rFonts w:ascii="Times New Roman" w:hAnsi="Times New Roman"/>
                <w:lang w:val="pt-BR"/>
              </w:rPr>
              <w:t>s</w:t>
            </w:r>
            <w:r w:rsidRPr="00A529B4">
              <w:rPr>
                <w:rFonts w:ascii="Times New Roman" w:hAnsi="Times New Roman"/>
                <w:lang w:val="pt-BR"/>
              </w:rPr>
              <w:t>:</w:t>
            </w:r>
            <w:r w:rsidR="003342CA" w:rsidRPr="00A529B4">
              <w:rPr>
                <w:rFonts w:ascii="Times New Roman" w:hAnsi="Times New Roman"/>
                <w:lang w:val="pt-BR"/>
              </w:rPr>
              <w:t xml:space="preserve"> </w:t>
            </w:r>
            <w:r w:rsidR="009E48BA" w:rsidRPr="00A529B4">
              <w:rPr>
                <w:rFonts w:ascii="Times New Roman" w:hAnsi="Times New Roman"/>
                <w:lang w:val="pt-BR"/>
              </w:rPr>
              <w:t xml:space="preserve">Camila </w:t>
            </w:r>
            <w:r w:rsidR="00F5423F" w:rsidRPr="00A529B4">
              <w:rPr>
                <w:rFonts w:ascii="Times New Roman" w:hAnsi="Times New Roman"/>
                <w:lang w:val="pt-BR"/>
              </w:rPr>
              <w:t>Moreno de Camargo</w:t>
            </w:r>
          </w:p>
          <w:p w14:paraId="0B2D97E3" w14:textId="130CBF9C" w:rsidR="009356A7" w:rsidRPr="00A529B4" w:rsidRDefault="009356A7" w:rsidP="250F44E4">
            <w:pPr>
              <w:widowControl w:val="0"/>
              <w:jc w:val="both"/>
              <w:rPr>
                <w:rFonts w:ascii="Times New Roman" w:hAnsi="Times New Roman"/>
                <w:lang w:val="pt-BR"/>
              </w:rPr>
            </w:pPr>
            <w:r w:rsidRPr="00A529B4">
              <w:rPr>
                <w:rFonts w:ascii="Times New Roman" w:hAnsi="Times New Roman"/>
                <w:lang w:val="pt-BR"/>
              </w:rPr>
              <w:t>Cargo:</w:t>
            </w:r>
            <w:r w:rsidR="003342CA" w:rsidRPr="00A529B4">
              <w:rPr>
                <w:rFonts w:ascii="Times New Roman" w:hAnsi="Times New Roman"/>
                <w:lang w:val="pt-BR"/>
              </w:rPr>
              <w:t xml:space="preserve"> </w:t>
            </w:r>
            <w:r w:rsidR="00F5423F" w:rsidRPr="00A529B4">
              <w:rPr>
                <w:rFonts w:ascii="Times New Roman" w:hAnsi="Times New Roman"/>
                <w:lang w:val="pt-BR"/>
              </w:rPr>
              <w:t>Presidente do CAU/SP</w:t>
            </w:r>
          </w:p>
          <w:p w14:paraId="6F288D8B" w14:textId="14B8D4D4" w:rsidR="009356A7" w:rsidRPr="00A529B4" w:rsidRDefault="009356A7" w:rsidP="250F44E4">
            <w:pPr>
              <w:widowControl w:val="0"/>
              <w:jc w:val="both"/>
              <w:rPr>
                <w:rFonts w:ascii="Times New Roman" w:hAnsi="Times New Roman"/>
                <w:lang w:val="pt-BR"/>
              </w:rPr>
            </w:pPr>
            <w:r w:rsidRPr="00A529B4">
              <w:rPr>
                <w:rFonts w:ascii="Times New Roman" w:hAnsi="Times New Roman"/>
                <w:lang w:val="pt-BR"/>
              </w:rPr>
              <w:t>Endereço:</w:t>
            </w:r>
            <w:r w:rsidR="003342CA" w:rsidRPr="00A529B4">
              <w:rPr>
                <w:rFonts w:ascii="Times New Roman" w:hAnsi="Times New Roman"/>
                <w:lang w:val="pt-BR"/>
              </w:rPr>
              <w:t xml:space="preserve"> </w:t>
            </w:r>
            <w:r w:rsidR="00AE46D1" w:rsidRPr="00A529B4">
              <w:rPr>
                <w:rFonts w:ascii="Times New Roman" w:hAnsi="Times New Roman"/>
                <w:lang w:val="pt-BR"/>
              </w:rPr>
              <w:t xml:space="preserve">R. Quinze de </w:t>
            </w:r>
            <w:proofErr w:type="gramStart"/>
            <w:r w:rsidR="00AE46D1" w:rsidRPr="00A529B4">
              <w:rPr>
                <w:rFonts w:ascii="Times New Roman" w:hAnsi="Times New Roman"/>
                <w:lang w:val="pt-BR"/>
              </w:rPr>
              <w:t>Novembro</w:t>
            </w:r>
            <w:proofErr w:type="gramEnd"/>
            <w:r w:rsidR="00AE46D1" w:rsidRPr="00A529B4">
              <w:rPr>
                <w:rFonts w:ascii="Times New Roman" w:hAnsi="Times New Roman"/>
                <w:lang w:val="pt-BR"/>
              </w:rPr>
              <w:t>, 194 - Centro Histórico de São Paulo, São Paulo - SP, 01013-000</w:t>
            </w:r>
          </w:p>
          <w:p w14:paraId="01CB028A" w14:textId="2D2B89AB" w:rsidR="009356A7" w:rsidRPr="00A529B4" w:rsidRDefault="009356A7" w:rsidP="250F44E4">
            <w:pPr>
              <w:widowControl w:val="0"/>
              <w:jc w:val="both"/>
              <w:rPr>
                <w:rFonts w:ascii="Times New Roman" w:hAnsi="Times New Roman"/>
                <w:lang w:val="pt-BR"/>
              </w:rPr>
            </w:pPr>
            <w:r w:rsidRPr="00A529B4">
              <w:rPr>
                <w:rFonts w:ascii="Times New Roman" w:hAnsi="Times New Roman"/>
                <w:lang w:val="pt-BR"/>
              </w:rPr>
              <w:t>Telefone:</w:t>
            </w:r>
            <w:r w:rsidR="003342CA" w:rsidRPr="00A529B4">
              <w:rPr>
                <w:rFonts w:ascii="Times New Roman" w:hAnsi="Times New Roman"/>
                <w:lang w:val="pt-BR"/>
              </w:rPr>
              <w:t xml:space="preserve"> </w:t>
            </w:r>
            <w:r w:rsidR="00AA4191" w:rsidRPr="00A529B4">
              <w:rPr>
                <w:rFonts w:ascii="Times New Roman" w:hAnsi="Times New Roman"/>
                <w:lang w:val="pt-BR"/>
              </w:rPr>
              <w:t xml:space="preserve">+55 </w:t>
            </w:r>
            <w:r w:rsidR="15A77721" w:rsidRPr="00A529B4">
              <w:rPr>
                <w:rFonts w:ascii="Times New Roman" w:hAnsi="Times New Roman"/>
                <w:lang w:val="pt-BR"/>
              </w:rPr>
              <w:t>11-3014-5900</w:t>
            </w:r>
          </w:p>
          <w:p w14:paraId="71E10EB1" w14:textId="36CCBCE6" w:rsidR="009356A7" w:rsidRPr="00A529B4" w:rsidRDefault="009356A7" w:rsidP="009356A7">
            <w:pPr>
              <w:widowControl w:val="0"/>
              <w:rPr>
                <w:lang w:val="pt-BR"/>
              </w:rPr>
            </w:pPr>
            <w:r w:rsidRPr="00A529B4">
              <w:rPr>
                <w:rFonts w:ascii="Times New Roman" w:hAnsi="Times New Roman"/>
                <w:lang w:val="pt-BR"/>
              </w:rPr>
              <w:t>Endereço de E-mail:</w:t>
            </w:r>
            <w:r w:rsidR="003342CA" w:rsidRPr="00A529B4">
              <w:rPr>
                <w:rFonts w:ascii="Times New Roman" w:hAnsi="Times New Roman"/>
                <w:lang w:val="pt-BR"/>
              </w:rPr>
              <w:t xml:space="preserve"> </w:t>
            </w:r>
            <w:hyperlink r:id="rId13">
              <w:r w:rsidR="0097434D" w:rsidRPr="00A529B4">
                <w:rPr>
                  <w:rStyle w:val="Hyperlink"/>
                  <w:rFonts w:ascii="Times New Roman" w:hAnsi="Times New Roman"/>
                  <w:lang w:val="pt-BR"/>
                </w:rPr>
                <w:t>presidente@causp.gov.br</w:t>
              </w:r>
            </w:hyperlink>
          </w:p>
          <w:p w14:paraId="1CF3C16A" w14:textId="3CFF5BA7" w:rsidR="009356A7" w:rsidRPr="00A529B4" w:rsidRDefault="009356A7" w:rsidP="763C3ABA">
            <w:pPr>
              <w:widowControl w:val="0"/>
              <w:rPr>
                <w:rFonts w:ascii="Times New Roman" w:hAnsi="Times New Roman"/>
                <w:lang w:val="pt-BR"/>
              </w:rPr>
            </w:pPr>
          </w:p>
          <w:p w14:paraId="3A7F7BE7" w14:textId="356A99DF" w:rsidR="009356A7" w:rsidRPr="00A529B4" w:rsidRDefault="00565541" w:rsidP="763C3ABA">
            <w:pPr>
              <w:widowControl w:val="0"/>
              <w:rPr>
                <w:rFonts w:ascii="Times New Roman" w:hAnsi="Times New Roman"/>
                <w:lang w:val="pt-BR"/>
              </w:rPr>
            </w:pPr>
            <w:hyperlink r:id="rId14" w:history="1">
              <w:r w:rsidR="1764F74E" w:rsidRPr="00A529B4">
                <w:rPr>
                  <w:rStyle w:val="Hyperlink"/>
                  <w:rFonts w:ascii="Times New Roman" w:hAnsi="Times New Roman"/>
                  <w:lang w:val="pt-BR"/>
                </w:rPr>
                <w:t>edital.parceria@causp.gov.br</w:t>
              </w:r>
            </w:hyperlink>
          </w:p>
          <w:p w14:paraId="7E48782C" w14:textId="54D5179A" w:rsidR="009356A7" w:rsidRPr="00A529B4" w:rsidRDefault="009356A7" w:rsidP="763C3ABA">
            <w:pPr>
              <w:widowControl w:val="0"/>
              <w:rPr>
                <w:rFonts w:ascii="Times New Roman" w:hAnsi="Times New Roman"/>
                <w:lang w:val="pt-BR"/>
              </w:rPr>
            </w:pPr>
          </w:p>
        </w:tc>
        <w:tc>
          <w:tcPr>
            <w:tcW w:w="4247" w:type="dxa"/>
          </w:tcPr>
          <w:p w14:paraId="713F13AB" w14:textId="33765362" w:rsidR="009356A7" w:rsidRPr="008630F4" w:rsidRDefault="009356A7" w:rsidP="250F44E4">
            <w:pPr>
              <w:widowControl w:val="0"/>
              <w:jc w:val="both"/>
              <w:rPr>
                <w:rFonts w:ascii="Times New Roman" w:hAnsi="Times New Roman"/>
                <w:b/>
                <w:bCs/>
                <w:u w:val="single"/>
              </w:rPr>
            </w:pPr>
            <w:r w:rsidRPr="250F44E4">
              <w:rPr>
                <w:rFonts w:ascii="Times New Roman" w:hAnsi="Times New Roman"/>
                <w:b/>
                <w:bCs/>
                <w:u w:val="single"/>
              </w:rPr>
              <w:t xml:space="preserve">To </w:t>
            </w:r>
            <w:r w:rsidR="008630F4" w:rsidRPr="250F44E4">
              <w:rPr>
                <w:rFonts w:ascii="Times New Roman" w:hAnsi="Times New Roman"/>
                <w:b/>
                <w:bCs/>
                <w:u w:val="single"/>
              </w:rPr>
              <w:t>CAU</w:t>
            </w:r>
            <w:r w:rsidR="526AE443" w:rsidRPr="250F44E4">
              <w:rPr>
                <w:rFonts w:ascii="Times New Roman" w:hAnsi="Times New Roman"/>
                <w:b/>
                <w:bCs/>
                <w:u w:val="single"/>
              </w:rPr>
              <w:t>/</w:t>
            </w:r>
            <w:r w:rsidR="008630F4" w:rsidRPr="250F44E4">
              <w:rPr>
                <w:rFonts w:ascii="Times New Roman" w:hAnsi="Times New Roman"/>
                <w:b/>
                <w:bCs/>
                <w:u w:val="single"/>
              </w:rPr>
              <w:t>SP</w:t>
            </w:r>
            <w:r w:rsidRPr="250F44E4">
              <w:rPr>
                <w:rFonts w:ascii="Times New Roman" w:hAnsi="Times New Roman"/>
                <w:b/>
                <w:bCs/>
                <w:u w:val="single"/>
              </w:rPr>
              <w:t xml:space="preserve"> </w:t>
            </w:r>
          </w:p>
          <w:p w14:paraId="1F0C0830" w14:textId="77777777" w:rsidR="009356A7" w:rsidRPr="008630F4" w:rsidRDefault="009356A7" w:rsidP="250F44E4">
            <w:pPr>
              <w:widowControl w:val="0"/>
              <w:jc w:val="both"/>
              <w:rPr>
                <w:rFonts w:ascii="Times New Roman" w:hAnsi="Times New Roman"/>
                <w:u w:val="single"/>
              </w:rPr>
            </w:pPr>
          </w:p>
          <w:p w14:paraId="07A86CC6" w14:textId="0695F60C" w:rsidR="009356A7" w:rsidRPr="008630F4" w:rsidRDefault="009356A7" w:rsidP="250F44E4">
            <w:pPr>
              <w:widowControl w:val="0"/>
              <w:jc w:val="both"/>
              <w:rPr>
                <w:rFonts w:ascii="Times New Roman" w:hAnsi="Times New Roman"/>
                <w:b/>
                <w:bCs/>
              </w:rPr>
            </w:pPr>
            <w:r w:rsidRPr="250F44E4">
              <w:rPr>
                <w:rFonts w:ascii="Times New Roman" w:hAnsi="Times New Roman"/>
                <w:b/>
                <w:bCs/>
              </w:rPr>
              <w:t>For Operational Matters:</w:t>
            </w:r>
          </w:p>
          <w:p w14:paraId="636194A9" w14:textId="1B495344" w:rsidR="009356A7" w:rsidRPr="008630F4" w:rsidRDefault="009356A7" w:rsidP="250F44E4">
            <w:pPr>
              <w:widowControl w:val="0"/>
              <w:jc w:val="both"/>
              <w:rPr>
                <w:rFonts w:ascii="Times New Roman" w:hAnsi="Times New Roman"/>
                <w:lang w:val="pt-BR"/>
              </w:rPr>
            </w:pPr>
            <w:proofErr w:type="spellStart"/>
            <w:r w:rsidRPr="00074C57">
              <w:rPr>
                <w:rFonts w:ascii="Times New Roman" w:hAnsi="Times New Roman"/>
                <w:lang w:val="pt-BR"/>
              </w:rPr>
              <w:t>Names</w:t>
            </w:r>
            <w:proofErr w:type="spellEnd"/>
            <w:r w:rsidRPr="00074C57">
              <w:rPr>
                <w:rFonts w:ascii="Times New Roman" w:hAnsi="Times New Roman"/>
                <w:lang w:val="pt-BR"/>
              </w:rPr>
              <w:t>:</w:t>
            </w:r>
            <w:r w:rsidR="003342CA" w:rsidRPr="00074C57">
              <w:rPr>
                <w:rFonts w:ascii="Times New Roman" w:hAnsi="Times New Roman"/>
                <w:lang w:val="pt-BR"/>
              </w:rPr>
              <w:t xml:space="preserve"> </w:t>
            </w:r>
            <w:r w:rsidR="72C43A3E" w:rsidRPr="250F44E4">
              <w:rPr>
                <w:rFonts w:ascii="Times New Roman" w:hAnsi="Times New Roman"/>
                <w:lang w:val="pt-BR"/>
              </w:rPr>
              <w:t>Camila Moreno de Camargo</w:t>
            </w:r>
          </w:p>
          <w:p w14:paraId="31910218" w14:textId="34E18E36" w:rsidR="009356A7" w:rsidRPr="008630F4" w:rsidRDefault="009356A7" w:rsidP="250F44E4">
            <w:pPr>
              <w:widowControl w:val="0"/>
              <w:jc w:val="both"/>
              <w:rPr>
                <w:rFonts w:ascii="Times New Roman" w:hAnsi="Times New Roman"/>
                <w:lang w:val="pt-BR"/>
              </w:rPr>
            </w:pPr>
            <w:proofErr w:type="spellStart"/>
            <w:r w:rsidRPr="00074C57">
              <w:rPr>
                <w:rFonts w:ascii="Times New Roman" w:hAnsi="Times New Roman"/>
                <w:lang w:val="pt-BR"/>
              </w:rPr>
              <w:t>Title</w:t>
            </w:r>
            <w:proofErr w:type="spellEnd"/>
            <w:r w:rsidRPr="00074C57">
              <w:rPr>
                <w:rFonts w:ascii="Times New Roman" w:hAnsi="Times New Roman"/>
                <w:lang w:val="pt-BR"/>
              </w:rPr>
              <w:t>:</w:t>
            </w:r>
            <w:r w:rsidR="003342CA" w:rsidRPr="00074C57">
              <w:rPr>
                <w:rFonts w:ascii="Times New Roman" w:hAnsi="Times New Roman"/>
                <w:lang w:val="pt-BR"/>
              </w:rPr>
              <w:t xml:space="preserve"> </w:t>
            </w:r>
            <w:proofErr w:type="spellStart"/>
            <w:r w:rsidR="27A1D718" w:rsidRPr="250F44E4">
              <w:rPr>
                <w:rFonts w:ascii="Times New Roman" w:hAnsi="Times New Roman"/>
                <w:lang w:val="pt-BR"/>
              </w:rPr>
              <w:t>President</w:t>
            </w:r>
            <w:proofErr w:type="spellEnd"/>
          </w:p>
          <w:p w14:paraId="230A1F5F" w14:textId="6A2BE59C" w:rsidR="009356A7" w:rsidRPr="008630F4" w:rsidRDefault="009356A7" w:rsidP="250F44E4">
            <w:pPr>
              <w:widowControl w:val="0"/>
              <w:jc w:val="both"/>
              <w:rPr>
                <w:rFonts w:ascii="Times New Roman" w:hAnsi="Times New Roman"/>
                <w:lang w:val="pt-BR"/>
              </w:rPr>
            </w:pPr>
            <w:proofErr w:type="spellStart"/>
            <w:r w:rsidRPr="00074C57">
              <w:rPr>
                <w:rFonts w:ascii="Times New Roman" w:hAnsi="Times New Roman"/>
                <w:lang w:val="pt-BR"/>
              </w:rPr>
              <w:t>Address</w:t>
            </w:r>
            <w:proofErr w:type="spellEnd"/>
            <w:r w:rsidRPr="00074C57">
              <w:rPr>
                <w:rFonts w:ascii="Times New Roman" w:hAnsi="Times New Roman"/>
                <w:lang w:val="pt-BR"/>
              </w:rPr>
              <w:t>:</w:t>
            </w:r>
            <w:r w:rsidR="003342CA" w:rsidRPr="00074C57">
              <w:rPr>
                <w:rFonts w:ascii="Times New Roman" w:hAnsi="Times New Roman"/>
                <w:lang w:val="pt-BR"/>
              </w:rPr>
              <w:t xml:space="preserve"> </w:t>
            </w:r>
            <w:r w:rsidR="0806DEC1" w:rsidRPr="250F44E4">
              <w:rPr>
                <w:rFonts w:ascii="Times New Roman" w:hAnsi="Times New Roman"/>
                <w:lang w:val="pt-BR"/>
              </w:rPr>
              <w:t xml:space="preserve">R. Quinze de </w:t>
            </w:r>
            <w:proofErr w:type="gramStart"/>
            <w:r w:rsidR="0806DEC1" w:rsidRPr="250F44E4">
              <w:rPr>
                <w:rFonts w:ascii="Times New Roman" w:hAnsi="Times New Roman"/>
                <w:lang w:val="pt-BR"/>
              </w:rPr>
              <w:t>Novembro</w:t>
            </w:r>
            <w:proofErr w:type="gramEnd"/>
            <w:r w:rsidR="0806DEC1" w:rsidRPr="250F44E4">
              <w:rPr>
                <w:rFonts w:ascii="Times New Roman" w:hAnsi="Times New Roman"/>
                <w:lang w:val="pt-BR"/>
              </w:rPr>
              <w:t>, 194 - Centro Histórico de São Paulo, São Paulo - SP, 01013-000</w:t>
            </w:r>
          </w:p>
          <w:p w14:paraId="56625262" w14:textId="38339DCE" w:rsidR="009356A7" w:rsidRPr="00074C57" w:rsidRDefault="009356A7" w:rsidP="250F44E4">
            <w:pPr>
              <w:widowControl w:val="0"/>
              <w:jc w:val="both"/>
              <w:rPr>
                <w:rFonts w:ascii="Times New Roman" w:hAnsi="Times New Roman"/>
                <w:lang w:val="en-US"/>
              </w:rPr>
            </w:pPr>
            <w:r w:rsidRPr="250F44E4">
              <w:rPr>
                <w:rFonts w:ascii="Times New Roman" w:hAnsi="Times New Roman"/>
              </w:rPr>
              <w:t>Telephone Number:</w:t>
            </w:r>
            <w:r w:rsidR="003342CA" w:rsidRPr="250F44E4">
              <w:rPr>
                <w:rFonts w:ascii="Times New Roman" w:hAnsi="Times New Roman"/>
              </w:rPr>
              <w:t xml:space="preserve"> </w:t>
            </w:r>
            <w:r w:rsidR="2511689C" w:rsidRPr="00074C57">
              <w:rPr>
                <w:rFonts w:ascii="Times New Roman" w:hAnsi="Times New Roman"/>
                <w:lang w:val="en-US"/>
              </w:rPr>
              <w:t>+55 11-3014-5900</w:t>
            </w:r>
          </w:p>
          <w:p w14:paraId="6AACA4C4" w14:textId="0381C109" w:rsidR="009356A7" w:rsidRPr="008630F4" w:rsidRDefault="009356A7" w:rsidP="250F44E4">
            <w:pPr>
              <w:widowControl w:val="0"/>
              <w:rPr>
                <w:rFonts w:ascii="Times New Roman" w:hAnsi="Times New Roman"/>
              </w:rPr>
            </w:pPr>
            <w:r w:rsidRPr="250F44E4">
              <w:rPr>
                <w:rFonts w:ascii="Times New Roman" w:hAnsi="Times New Roman"/>
              </w:rPr>
              <w:t>Email Address:</w:t>
            </w:r>
            <w:r w:rsidR="003342CA" w:rsidRPr="250F44E4">
              <w:rPr>
                <w:rFonts w:ascii="Times New Roman" w:hAnsi="Times New Roman"/>
              </w:rPr>
              <w:t xml:space="preserve"> </w:t>
            </w:r>
          </w:p>
          <w:p w14:paraId="4FDB5968" w14:textId="5BBC082B" w:rsidR="009356A7" w:rsidRPr="008630F4" w:rsidRDefault="006D5FC6" w:rsidP="250F44E4">
            <w:pPr>
              <w:widowControl w:val="0"/>
            </w:pPr>
            <w:hyperlink r:id="rId15">
              <w:r w:rsidR="2C6E8ACB" w:rsidRPr="250F44E4">
                <w:rPr>
                  <w:rStyle w:val="Hyperlink"/>
                  <w:rFonts w:ascii="Times New Roman" w:hAnsi="Times New Roman"/>
                </w:rPr>
                <w:t>presidente@causp.gov.br</w:t>
              </w:r>
            </w:hyperlink>
          </w:p>
          <w:p w14:paraId="3469FBCD" w14:textId="33BDF277" w:rsidR="009356A7" w:rsidRPr="008630F4" w:rsidRDefault="009356A7" w:rsidP="763C3ABA">
            <w:pPr>
              <w:widowControl w:val="0"/>
              <w:rPr>
                <w:rFonts w:ascii="Times New Roman" w:hAnsi="Times New Roman"/>
              </w:rPr>
            </w:pPr>
          </w:p>
          <w:p w14:paraId="3D373ECC" w14:textId="3F22CEF6" w:rsidR="009356A7" w:rsidRPr="00A529B4" w:rsidRDefault="00565541" w:rsidP="763C3ABA">
            <w:pPr>
              <w:widowControl w:val="0"/>
              <w:rPr>
                <w:rFonts w:ascii="Times New Roman" w:hAnsi="Times New Roman"/>
                <w:lang w:val="pt-BR"/>
              </w:rPr>
            </w:pPr>
            <w:hyperlink r:id="rId16" w:history="1">
              <w:hyperlink r:id="rId17" w:history="1">
                <w:r w:rsidR="45268D6E" w:rsidRPr="763C3ABA">
                  <w:rPr>
                    <w:rStyle w:val="Hyperlink"/>
                    <w:rFonts w:ascii="Times New Roman" w:hAnsi="Times New Roman"/>
                    <w:lang w:val="pt-BR"/>
                  </w:rPr>
                  <w:t>edital.parceria@causp.gov.br</w:t>
                </w:r>
              </w:hyperlink>
            </w:hyperlink>
          </w:p>
        </w:tc>
      </w:tr>
      <w:tr w:rsidR="009356A7" w14:paraId="7FE2A33E" w14:textId="77777777" w:rsidTr="5182C849">
        <w:tc>
          <w:tcPr>
            <w:tcW w:w="4247" w:type="dxa"/>
          </w:tcPr>
          <w:p w14:paraId="0E021EDA" w14:textId="77777777" w:rsidR="009356A7" w:rsidRPr="002317C3" w:rsidRDefault="009356A7" w:rsidP="009356A7">
            <w:pPr>
              <w:widowControl w:val="0"/>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XII</w:t>
            </w:r>
          </w:p>
          <w:p w14:paraId="08353AFC" w14:textId="2B286C58" w:rsidR="009356A7" w:rsidRPr="00E70182" w:rsidRDefault="009356A7" w:rsidP="009356A7">
            <w:pPr>
              <w:widowControl w:val="0"/>
              <w:autoSpaceDE w:val="0"/>
              <w:autoSpaceDN w:val="0"/>
              <w:adjustRightInd w:val="0"/>
              <w:jc w:val="center"/>
              <w:rPr>
                <w:lang w:val="pt-BR"/>
              </w:rPr>
            </w:pPr>
            <w:r w:rsidRPr="002317C3">
              <w:rPr>
                <w:rFonts w:ascii="Times New Roman" w:hAnsi="Times New Roman"/>
                <w:b/>
                <w:i/>
                <w:szCs w:val="22"/>
                <w:u w:val="single"/>
                <w:lang w:val="pt-BR"/>
              </w:rPr>
              <w:t xml:space="preserve">Natureza </w:t>
            </w:r>
            <w:r>
              <w:rPr>
                <w:rFonts w:ascii="Times New Roman" w:hAnsi="Times New Roman"/>
                <w:b/>
                <w:i/>
                <w:szCs w:val="22"/>
                <w:u w:val="single"/>
                <w:lang w:val="pt-BR"/>
              </w:rPr>
              <w:t>C</w:t>
            </w:r>
            <w:r w:rsidRPr="002317C3">
              <w:rPr>
                <w:rFonts w:ascii="Times New Roman" w:hAnsi="Times New Roman"/>
                <w:b/>
                <w:i/>
                <w:szCs w:val="22"/>
                <w:u w:val="single"/>
                <w:lang w:val="pt-BR"/>
              </w:rPr>
              <w:t xml:space="preserve">onfidencial dos </w:t>
            </w:r>
            <w:r>
              <w:rPr>
                <w:rFonts w:ascii="Times New Roman" w:hAnsi="Times New Roman"/>
                <w:b/>
                <w:i/>
                <w:szCs w:val="22"/>
                <w:u w:val="single"/>
                <w:lang w:val="pt-BR"/>
              </w:rPr>
              <w:t>D</w:t>
            </w:r>
            <w:r w:rsidRPr="002317C3">
              <w:rPr>
                <w:rFonts w:ascii="Times New Roman" w:hAnsi="Times New Roman"/>
                <w:b/>
                <w:i/>
                <w:szCs w:val="22"/>
                <w:u w:val="single"/>
                <w:lang w:val="pt-BR"/>
              </w:rPr>
              <w:t>ocumentos</w:t>
            </w:r>
          </w:p>
        </w:tc>
        <w:tc>
          <w:tcPr>
            <w:tcW w:w="4247" w:type="dxa"/>
          </w:tcPr>
          <w:p w14:paraId="28F50031" w14:textId="77777777" w:rsidR="009356A7" w:rsidRPr="00724B3B" w:rsidRDefault="009356A7" w:rsidP="009356A7">
            <w:pPr>
              <w:widowControl w:val="0"/>
              <w:autoSpaceDE w:val="0"/>
              <w:autoSpaceDN w:val="0"/>
              <w:adjustRightInd w:val="0"/>
              <w:jc w:val="center"/>
              <w:rPr>
                <w:rFonts w:ascii="Times New Roman" w:hAnsi="Times New Roman"/>
                <w:b/>
                <w:szCs w:val="22"/>
              </w:rPr>
            </w:pPr>
            <w:r w:rsidRPr="00724B3B">
              <w:rPr>
                <w:rFonts w:ascii="Times New Roman" w:hAnsi="Times New Roman"/>
                <w:b/>
                <w:szCs w:val="22"/>
              </w:rPr>
              <w:t>ARTICLE XII</w:t>
            </w:r>
          </w:p>
          <w:p w14:paraId="7D2497DB" w14:textId="776C5149" w:rsidR="009356A7" w:rsidRDefault="009356A7" w:rsidP="009356A7">
            <w:pPr>
              <w:widowControl w:val="0"/>
              <w:autoSpaceDE w:val="0"/>
              <w:autoSpaceDN w:val="0"/>
              <w:adjustRightInd w:val="0"/>
              <w:jc w:val="center"/>
            </w:pPr>
            <w:r w:rsidRPr="00313FFB">
              <w:rPr>
                <w:rFonts w:ascii="Times New Roman" w:hAnsi="Times New Roman"/>
                <w:b/>
                <w:i/>
                <w:szCs w:val="22"/>
                <w:u w:val="single"/>
              </w:rPr>
              <w:t>Confidential Nature of Documents</w:t>
            </w:r>
          </w:p>
        </w:tc>
      </w:tr>
      <w:tr w:rsidR="009356A7" w14:paraId="52730987" w14:textId="77777777" w:rsidTr="5182C849">
        <w:tc>
          <w:tcPr>
            <w:tcW w:w="4247" w:type="dxa"/>
          </w:tcPr>
          <w:p w14:paraId="349D76F0" w14:textId="017DEBF2" w:rsidR="008C2A73" w:rsidRPr="00367F2F" w:rsidRDefault="009356A7" w:rsidP="00367F2F">
            <w:pPr>
              <w:pStyle w:val="PargrafodaLista"/>
              <w:widowControl w:val="0"/>
              <w:numPr>
                <w:ilvl w:val="0"/>
                <w:numId w:val="37"/>
              </w:numPr>
              <w:autoSpaceDE w:val="0"/>
              <w:autoSpaceDN w:val="0"/>
              <w:adjustRightInd w:val="0"/>
              <w:ind w:left="0" w:firstLine="0"/>
              <w:jc w:val="both"/>
              <w:rPr>
                <w:rFonts w:ascii="Times New Roman" w:hAnsi="Times New Roman"/>
                <w:lang w:val="pt-BR"/>
              </w:rPr>
            </w:pPr>
            <w:r w:rsidRPr="250F44E4">
              <w:rPr>
                <w:rFonts w:ascii="Times New Roman" w:hAnsi="Times New Roman"/>
                <w:lang w:val="pt-BR"/>
              </w:rPr>
              <w:t>A informação considerada privativa por qualquer das Partes ou que é compartilhada ou revelada à outra Parte, e é designada como confidencial, deverá ser mantida em sigilo por essa Parte e deverá ser usada para o propósito para o qual foi revelada.</w:t>
            </w:r>
          </w:p>
        </w:tc>
        <w:tc>
          <w:tcPr>
            <w:tcW w:w="4247" w:type="dxa"/>
          </w:tcPr>
          <w:p w14:paraId="0B0DA685" w14:textId="12527735" w:rsidR="009356A7" w:rsidRPr="00431EC2" w:rsidRDefault="009356A7" w:rsidP="009356A7">
            <w:pPr>
              <w:widowControl w:val="0"/>
              <w:autoSpaceDE w:val="0"/>
              <w:autoSpaceDN w:val="0"/>
              <w:adjustRightInd w:val="0"/>
              <w:jc w:val="both"/>
            </w:pPr>
            <w:r w:rsidRPr="250F44E4">
              <w:rPr>
                <w:rFonts w:ascii="Times New Roman" w:hAnsi="Times New Roman"/>
              </w:rPr>
              <w:t>1. Information that is considered proprietary by either Party or that is shared or disclosed to the other, and is designated as confidential, shall be held in confidence by that Party and shall be used for the purpose for which it was disclosed.</w:t>
            </w:r>
          </w:p>
          <w:p w14:paraId="17E8A0F1" w14:textId="0DE7FD09" w:rsidR="009356A7" w:rsidRPr="00431EC2" w:rsidRDefault="009356A7" w:rsidP="250F44E4">
            <w:pPr>
              <w:widowControl w:val="0"/>
              <w:autoSpaceDE w:val="0"/>
              <w:autoSpaceDN w:val="0"/>
              <w:adjustRightInd w:val="0"/>
              <w:jc w:val="both"/>
              <w:rPr>
                <w:rFonts w:ascii="Times New Roman" w:hAnsi="Times New Roman"/>
              </w:rPr>
            </w:pPr>
          </w:p>
        </w:tc>
      </w:tr>
      <w:tr w:rsidR="009356A7" w14:paraId="71F8DB0A" w14:textId="77777777" w:rsidTr="5182C849">
        <w:tc>
          <w:tcPr>
            <w:tcW w:w="4247" w:type="dxa"/>
          </w:tcPr>
          <w:p w14:paraId="38DEE7CF" w14:textId="77777777" w:rsidR="009356A7" w:rsidRPr="002317C3" w:rsidRDefault="009356A7" w:rsidP="009356A7">
            <w:pPr>
              <w:widowControl w:val="0"/>
              <w:tabs>
                <w:tab w:val="left" w:pos="0"/>
              </w:tabs>
              <w:jc w:val="center"/>
              <w:rPr>
                <w:rFonts w:ascii="Times New Roman" w:hAnsi="Times New Roman"/>
                <w:b/>
                <w:szCs w:val="22"/>
                <w:lang w:val="pt-BR"/>
              </w:rPr>
            </w:pPr>
            <w:r w:rsidRPr="002317C3">
              <w:rPr>
                <w:rFonts w:ascii="Times New Roman" w:hAnsi="Times New Roman"/>
                <w:b/>
                <w:szCs w:val="22"/>
                <w:lang w:val="pt-BR"/>
              </w:rPr>
              <w:t>CLÁUSULA XIII</w:t>
            </w:r>
          </w:p>
          <w:p w14:paraId="224160ED" w14:textId="122591BB" w:rsidR="009356A7" w:rsidRPr="00E70182" w:rsidRDefault="009356A7" w:rsidP="009356A7">
            <w:pPr>
              <w:widowControl w:val="0"/>
              <w:tabs>
                <w:tab w:val="left" w:pos="0"/>
              </w:tabs>
              <w:jc w:val="center"/>
              <w:rPr>
                <w:lang w:val="pt-BR"/>
              </w:rPr>
            </w:pPr>
            <w:r w:rsidRPr="002317C3">
              <w:rPr>
                <w:rFonts w:ascii="Times New Roman" w:hAnsi="Times New Roman"/>
                <w:b/>
                <w:i/>
                <w:szCs w:val="22"/>
                <w:u w:val="single"/>
                <w:lang w:val="pt-BR"/>
              </w:rPr>
              <w:t xml:space="preserve">Direitos Autorais, Patentes e </w:t>
            </w:r>
            <w:r>
              <w:rPr>
                <w:rFonts w:ascii="Times New Roman" w:hAnsi="Times New Roman"/>
                <w:b/>
                <w:i/>
                <w:szCs w:val="22"/>
                <w:u w:val="single"/>
                <w:lang w:val="pt-BR"/>
              </w:rPr>
              <w:t>O</w:t>
            </w:r>
            <w:r w:rsidRPr="002317C3">
              <w:rPr>
                <w:rFonts w:ascii="Times New Roman" w:hAnsi="Times New Roman"/>
                <w:b/>
                <w:i/>
                <w:szCs w:val="22"/>
                <w:u w:val="single"/>
                <w:lang w:val="pt-BR"/>
              </w:rPr>
              <w:t xml:space="preserve">utros </w:t>
            </w:r>
            <w:r>
              <w:rPr>
                <w:rFonts w:ascii="Times New Roman" w:hAnsi="Times New Roman"/>
                <w:b/>
                <w:i/>
                <w:szCs w:val="22"/>
                <w:u w:val="single"/>
                <w:lang w:val="pt-BR"/>
              </w:rPr>
              <w:t>D</w:t>
            </w:r>
            <w:r w:rsidRPr="002317C3">
              <w:rPr>
                <w:rFonts w:ascii="Times New Roman" w:hAnsi="Times New Roman"/>
                <w:b/>
                <w:i/>
                <w:szCs w:val="22"/>
                <w:u w:val="single"/>
                <w:lang w:val="pt-BR"/>
              </w:rPr>
              <w:t xml:space="preserve">iretos de </w:t>
            </w:r>
            <w:r>
              <w:rPr>
                <w:rFonts w:ascii="Times New Roman" w:hAnsi="Times New Roman"/>
                <w:b/>
                <w:i/>
                <w:szCs w:val="22"/>
                <w:u w:val="single"/>
                <w:lang w:val="pt-BR"/>
              </w:rPr>
              <w:t>P</w:t>
            </w:r>
            <w:r w:rsidRPr="002317C3">
              <w:rPr>
                <w:rFonts w:ascii="Times New Roman" w:hAnsi="Times New Roman"/>
                <w:b/>
                <w:i/>
                <w:szCs w:val="22"/>
                <w:u w:val="single"/>
                <w:lang w:val="pt-BR"/>
              </w:rPr>
              <w:t>ropriedade</w:t>
            </w:r>
          </w:p>
        </w:tc>
        <w:tc>
          <w:tcPr>
            <w:tcW w:w="4247" w:type="dxa"/>
          </w:tcPr>
          <w:p w14:paraId="081FB169" w14:textId="77777777" w:rsidR="009356A7" w:rsidRPr="00724B3B" w:rsidRDefault="009356A7" w:rsidP="009356A7">
            <w:pPr>
              <w:widowControl w:val="0"/>
              <w:tabs>
                <w:tab w:val="left" w:pos="0"/>
              </w:tabs>
              <w:jc w:val="center"/>
              <w:rPr>
                <w:rFonts w:ascii="Times New Roman" w:hAnsi="Times New Roman"/>
                <w:b/>
                <w:szCs w:val="22"/>
              </w:rPr>
            </w:pPr>
            <w:r w:rsidRPr="00724B3B">
              <w:rPr>
                <w:rFonts w:ascii="Times New Roman" w:hAnsi="Times New Roman"/>
                <w:b/>
                <w:szCs w:val="22"/>
              </w:rPr>
              <w:t>ARTICLE XII</w:t>
            </w:r>
            <w:r>
              <w:rPr>
                <w:rFonts w:ascii="Times New Roman" w:hAnsi="Times New Roman"/>
                <w:b/>
                <w:szCs w:val="22"/>
              </w:rPr>
              <w:t>I</w:t>
            </w:r>
          </w:p>
          <w:p w14:paraId="4130389E" w14:textId="000C6DC3" w:rsidR="009356A7" w:rsidRDefault="009356A7" w:rsidP="009356A7">
            <w:pPr>
              <w:widowControl w:val="0"/>
              <w:tabs>
                <w:tab w:val="left" w:pos="0"/>
              </w:tabs>
              <w:jc w:val="center"/>
            </w:pPr>
            <w:r w:rsidRPr="00313FFB">
              <w:rPr>
                <w:rFonts w:ascii="Times New Roman" w:hAnsi="Times New Roman"/>
                <w:b/>
                <w:i/>
                <w:szCs w:val="22"/>
                <w:u w:val="single"/>
              </w:rPr>
              <w:t>Copyright, Patents and Prop</w:t>
            </w:r>
            <w:r>
              <w:rPr>
                <w:rFonts w:ascii="Times New Roman" w:hAnsi="Times New Roman"/>
                <w:b/>
                <w:i/>
                <w:szCs w:val="22"/>
                <w:u w:val="single"/>
              </w:rPr>
              <w:t>rietary</w:t>
            </w:r>
            <w:r w:rsidRPr="00313FFB">
              <w:rPr>
                <w:rFonts w:ascii="Times New Roman" w:hAnsi="Times New Roman"/>
                <w:b/>
                <w:i/>
                <w:szCs w:val="22"/>
                <w:u w:val="single"/>
              </w:rPr>
              <w:t xml:space="preserve"> Rights</w:t>
            </w:r>
          </w:p>
        </w:tc>
      </w:tr>
      <w:tr w:rsidR="009356A7" w14:paraId="210C7441" w14:textId="77777777" w:rsidTr="5182C849">
        <w:tc>
          <w:tcPr>
            <w:tcW w:w="4247" w:type="dxa"/>
          </w:tcPr>
          <w:p w14:paraId="72F80012" w14:textId="0D250EA7" w:rsidR="009356A7" w:rsidRPr="00E70182" w:rsidRDefault="009356A7" w:rsidP="009356A7">
            <w:pPr>
              <w:pStyle w:val="PargrafodaLista"/>
              <w:widowControl w:val="0"/>
              <w:autoSpaceDE w:val="0"/>
              <w:autoSpaceDN w:val="0"/>
              <w:adjustRightInd w:val="0"/>
              <w:ind w:left="0"/>
              <w:jc w:val="both"/>
              <w:rPr>
                <w:lang w:val="pt-BR"/>
              </w:rPr>
            </w:pPr>
            <w:r>
              <w:rPr>
                <w:rFonts w:ascii="Times New Roman" w:hAnsi="Times New Roman"/>
                <w:lang w:val="pt-BR"/>
              </w:rPr>
              <w:lastRenderedPageBreak/>
              <w:t>1. Salvo disposição expressa em contrário</w:t>
            </w:r>
            <w:r w:rsidRPr="008E2A12">
              <w:rPr>
                <w:rFonts w:ascii="Times New Roman" w:hAnsi="Times New Roman"/>
                <w:lang w:val="pt-BR"/>
              </w:rPr>
              <w:t xml:space="preserve"> </w:t>
            </w:r>
            <w:r w:rsidRPr="008E2A12">
              <w:rPr>
                <w:rFonts w:ascii="Times New Roman" w:hAnsi="Times New Roman"/>
                <w:szCs w:val="22"/>
                <w:lang w:val="pt-BR"/>
              </w:rPr>
              <w:t>neste</w:t>
            </w:r>
            <w:r w:rsidRPr="008E2A12">
              <w:rPr>
                <w:rFonts w:ascii="Times New Roman" w:hAnsi="Times New Roman"/>
                <w:lang w:val="pt-BR"/>
              </w:rPr>
              <w:t xml:space="preserve"> Memorando, as Partes </w:t>
            </w:r>
            <w:r>
              <w:rPr>
                <w:rFonts w:ascii="Times New Roman" w:hAnsi="Times New Roman"/>
                <w:lang w:val="pt-BR"/>
              </w:rPr>
              <w:t>terão direito à sua própria</w:t>
            </w:r>
            <w:r w:rsidRPr="008E2A12">
              <w:rPr>
                <w:rFonts w:ascii="Times New Roman" w:hAnsi="Times New Roman"/>
                <w:lang w:val="pt-BR"/>
              </w:rPr>
              <w:t xml:space="preserve"> propriedade intelectual e demais direitos de propriedade, incluindo, mas não </w:t>
            </w:r>
            <w:r w:rsidRPr="008E2A12">
              <w:rPr>
                <w:rFonts w:ascii="Times New Roman" w:hAnsi="Times New Roman"/>
                <w:szCs w:val="22"/>
                <w:lang w:val="pt-BR"/>
              </w:rPr>
              <w:t xml:space="preserve">se </w:t>
            </w:r>
            <w:r w:rsidRPr="008E2A12">
              <w:rPr>
                <w:rFonts w:ascii="Times New Roman" w:hAnsi="Times New Roman"/>
                <w:lang w:val="pt-BR"/>
              </w:rPr>
              <w:t>limitando</w:t>
            </w:r>
            <w:r>
              <w:rPr>
                <w:rFonts w:ascii="Times New Roman" w:hAnsi="Times New Roman"/>
                <w:lang w:val="pt-BR"/>
              </w:rPr>
              <w:t>,</w:t>
            </w:r>
            <w:r w:rsidRPr="008E2A12">
              <w:rPr>
                <w:rFonts w:ascii="Times New Roman" w:hAnsi="Times New Roman"/>
                <w:lang w:val="pt-BR"/>
              </w:rPr>
              <w:t xml:space="preserve"> </w:t>
            </w:r>
            <w:r w:rsidRPr="008E2A12">
              <w:rPr>
                <w:rFonts w:ascii="Times New Roman" w:hAnsi="Times New Roman"/>
                <w:szCs w:val="22"/>
                <w:lang w:val="pt-BR"/>
              </w:rPr>
              <w:t>a</w:t>
            </w:r>
            <w:r w:rsidRPr="008E2A12">
              <w:rPr>
                <w:rFonts w:ascii="Times New Roman" w:hAnsi="Times New Roman"/>
                <w:lang w:val="pt-BR"/>
              </w:rPr>
              <w:t xml:space="preserve"> patentes, direitos autorais e marcas </w:t>
            </w:r>
            <w:r>
              <w:rPr>
                <w:rFonts w:ascii="Times New Roman" w:hAnsi="Times New Roman"/>
                <w:color w:val="000000"/>
                <w:szCs w:val="22"/>
                <w:lang w:val="pt-BR"/>
              </w:rPr>
              <w:t>registradas</w:t>
            </w:r>
            <w:r w:rsidRPr="008E2A12">
              <w:rPr>
                <w:rFonts w:ascii="Times New Roman" w:hAnsi="Times New Roman"/>
                <w:szCs w:val="22"/>
                <w:lang w:val="pt-BR"/>
              </w:rPr>
              <w:t xml:space="preserve">, </w:t>
            </w:r>
            <w:r w:rsidRPr="008E2A12">
              <w:rPr>
                <w:rFonts w:ascii="Times New Roman" w:hAnsi="Times New Roman"/>
                <w:lang w:val="pt-BR"/>
              </w:rPr>
              <w:t xml:space="preserve">em relação </w:t>
            </w:r>
            <w:r w:rsidRPr="008E2A12">
              <w:rPr>
                <w:rFonts w:ascii="Times New Roman" w:hAnsi="Times New Roman"/>
                <w:szCs w:val="22"/>
                <w:lang w:val="pt-BR"/>
              </w:rPr>
              <w:t>a</w:t>
            </w:r>
            <w:r w:rsidRPr="008E2A12">
              <w:rPr>
                <w:rFonts w:ascii="Times New Roman" w:hAnsi="Times New Roman"/>
                <w:lang w:val="pt-BR"/>
              </w:rPr>
              <w:t xml:space="preserve"> produtos, processos, invenções, </w:t>
            </w:r>
            <w:r w:rsidRPr="008E2A12">
              <w:rPr>
                <w:rFonts w:ascii="Times New Roman" w:hAnsi="Times New Roman"/>
                <w:szCs w:val="22"/>
                <w:lang w:val="pt-BR"/>
              </w:rPr>
              <w:t xml:space="preserve">ideias, </w:t>
            </w:r>
            <w:r w:rsidRPr="007C6548">
              <w:rPr>
                <w:rFonts w:ascii="Times New Roman" w:hAnsi="Times New Roman"/>
                <w:i/>
                <w:szCs w:val="22"/>
                <w:lang w:val="pt-BR"/>
              </w:rPr>
              <w:t>know-how</w:t>
            </w:r>
            <w:r w:rsidRPr="008E2A12">
              <w:rPr>
                <w:rFonts w:ascii="Times New Roman" w:hAnsi="Times New Roman"/>
                <w:lang w:val="pt-BR"/>
              </w:rPr>
              <w:t xml:space="preserve"> ou documentos e outros materiais que </w:t>
            </w:r>
            <w:r>
              <w:rPr>
                <w:rFonts w:ascii="Times New Roman" w:hAnsi="Times New Roman"/>
                <w:lang w:val="pt-BR"/>
              </w:rPr>
              <w:t>guardem</w:t>
            </w:r>
            <w:r w:rsidRPr="008E2A12">
              <w:rPr>
                <w:rFonts w:ascii="Times New Roman" w:hAnsi="Times New Roman"/>
                <w:lang w:val="pt-BR"/>
              </w:rPr>
              <w:t xml:space="preserve"> relação direta com o que for produzido, preparado ou coletado como consequência da execução deste Memorando</w:t>
            </w:r>
            <w:r>
              <w:rPr>
                <w:rFonts w:ascii="Times New Roman" w:hAnsi="Times New Roman"/>
                <w:lang w:val="pt-BR"/>
              </w:rPr>
              <w:t xml:space="preserve"> ou </w:t>
            </w:r>
            <w:r w:rsidRPr="008E2A12">
              <w:rPr>
                <w:rFonts w:ascii="Times New Roman" w:hAnsi="Times New Roman"/>
                <w:lang w:val="pt-BR"/>
              </w:rPr>
              <w:t xml:space="preserve">durante </w:t>
            </w:r>
            <w:r>
              <w:rPr>
                <w:rFonts w:ascii="Times New Roman" w:hAnsi="Times New Roman"/>
                <w:lang w:val="pt-BR"/>
              </w:rPr>
              <w:t xml:space="preserve">sua </w:t>
            </w:r>
            <w:r w:rsidRPr="008E2A12">
              <w:rPr>
                <w:rFonts w:ascii="Times New Roman" w:hAnsi="Times New Roman"/>
                <w:lang w:val="pt-BR"/>
              </w:rPr>
              <w:t>vig</w:t>
            </w:r>
            <w:r>
              <w:rPr>
                <w:rFonts w:ascii="Times New Roman" w:hAnsi="Times New Roman"/>
                <w:lang w:val="pt-BR"/>
              </w:rPr>
              <w:t>ência</w:t>
            </w:r>
            <w:r w:rsidRPr="008E2A12">
              <w:rPr>
                <w:rFonts w:ascii="Times New Roman" w:hAnsi="Times New Roman"/>
                <w:lang w:val="pt-BR"/>
              </w:rPr>
              <w:t>.</w:t>
            </w:r>
          </w:p>
        </w:tc>
        <w:tc>
          <w:tcPr>
            <w:tcW w:w="4247" w:type="dxa"/>
          </w:tcPr>
          <w:p w14:paraId="61CCD129" w14:textId="0981030A" w:rsidR="009356A7" w:rsidRPr="00724B3B" w:rsidRDefault="009356A7" w:rsidP="009356A7">
            <w:pPr>
              <w:widowControl w:val="0"/>
              <w:autoSpaceDE w:val="0"/>
              <w:autoSpaceDN w:val="0"/>
              <w:adjustRightInd w:val="0"/>
              <w:jc w:val="both"/>
              <w:rPr>
                <w:rFonts w:ascii="Times New Roman" w:hAnsi="Times New Roman"/>
                <w:color w:val="000000"/>
                <w:szCs w:val="22"/>
              </w:rPr>
            </w:pPr>
            <w:r>
              <w:rPr>
                <w:rFonts w:ascii="Times New Roman" w:hAnsi="Times New Roman"/>
                <w:color w:val="000000"/>
                <w:szCs w:val="22"/>
              </w:rPr>
              <w:t xml:space="preserve">1. </w:t>
            </w:r>
            <w:r w:rsidRPr="00724B3B">
              <w:rPr>
                <w:rFonts w:ascii="Times New Roman" w:hAnsi="Times New Roman"/>
                <w:color w:val="000000"/>
                <w:szCs w:val="22"/>
              </w:rPr>
              <w:t>Except as is otherwise expressly provided in writing in the MoU, the Parties shall be entitled to their own intellectual property and other proprietary rights including, but not limited to, patents, copyrights, and trademarks, with regard to products, processes, inventions, ideas, know-how, or documents and other materials which bear a direct relation to or are produced or prepared or collected in consequence of, or during the course of, the performance of this MoU.</w:t>
            </w:r>
          </w:p>
          <w:p w14:paraId="2F27B30B" w14:textId="77777777" w:rsidR="009356A7" w:rsidRDefault="009356A7" w:rsidP="009356A7">
            <w:pPr>
              <w:widowControl w:val="0"/>
            </w:pPr>
          </w:p>
        </w:tc>
      </w:tr>
      <w:tr w:rsidR="009356A7" w14:paraId="3D375B92" w14:textId="77777777" w:rsidTr="5182C849">
        <w:tc>
          <w:tcPr>
            <w:tcW w:w="4247" w:type="dxa"/>
          </w:tcPr>
          <w:p w14:paraId="75D4B17C" w14:textId="26E9AD51" w:rsidR="009356A7" w:rsidRPr="00E70182" w:rsidRDefault="009356A7" w:rsidP="009356A7">
            <w:pPr>
              <w:widowControl w:val="0"/>
              <w:jc w:val="both"/>
              <w:rPr>
                <w:lang w:val="pt-BR"/>
              </w:rPr>
            </w:pPr>
            <w:r>
              <w:rPr>
                <w:rFonts w:ascii="Times New Roman" w:hAnsi="Times New Roman"/>
                <w:lang w:val="pt-BR"/>
              </w:rPr>
              <w:t xml:space="preserve">2. </w:t>
            </w:r>
            <w:r w:rsidRPr="008E2A12">
              <w:rPr>
                <w:rFonts w:ascii="Times New Roman" w:hAnsi="Times New Roman"/>
                <w:lang w:val="pt-BR"/>
              </w:rPr>
              <w:t xml:space="preserve">Na </w:t>
            </w:r>
            <w:r>
              <w:rPr>
                <w:rFonts w:ascii="Times New Roman" w:hAnsi="Times New Roman"/>
                <w:lang w:val="pt-BR"/>
              </w:rPr>
              <w:t>medida</w:t>
            </w:r>
            <w:r w:rsidRPr="008E2A12">
              <w:rPr>
                <w:rFonts w:ascii="Times New Roman" w:hAnsi="Times New Roman"/>
                <w:lang w:val="pt-BR"/>
              </w:rPr>
              <w:t xml:space="preserve"> em que a referida propriedade intelectual ou outros direitos de propriedade </w:t>
            </w:r>
            <w:r w:rsidRPr="00E65713">
              <w:rPr>
                <w:rFonts w:ascii="Times New Roman" w:hAnsi="Times New Roman"/>
                <w:lang w:val="pt-BR"/>
              </w:rPr>
              <w:t>consistam em qualquer propriedade intelectual ou outros direitos de propriedade de qualquer das Partes:</w:t>
            </w:r>
            <w:r w:rsidRPr="008E2A12">
              <w:rPr>
                <w:rFonts w:ascii="Times New Roman" w:hAnsi="Times New Roman"/>
                <w:lang w:val="pt-BR"/>
              </w:rPr>
              <w:t xml:space="preserve"> (i) previamente existentes </w:t>
            </w:r>
            <w:r>
              <w:rPr>
                <w:rFonts w:ascii="Times New Roman" w:hAnsi="Times New Roman"/>
                <w:lang w:val="pt-BR"/>
              </w:rPr>
              <w:t>à atuação</w:t>
            </w:r>
            <w:r w:rsidRPr="008E2A12">
              <w:rPr>
                <w:rFonts w:ascii="Times New Roman" w:hAnsi="Times New Roman"/>
                <w:lang w:val="pt-BR"/>
              </w:rPr>
              <w:t xml:space="preserve"> de qualquer uma das Partes </w:t>
            </w:r>
            <w:r>
              <w:rPr>
                <w:rFonts w:ascii="Times New Roman" w:hAnsi="Times New Roman"/>
                <w:lang w:val="pt-BR"/>
              </w:rPr>
              <w:t>sob este</w:t>
            </w:r>
            <w:r w:rsidRPr="008E2A12">
              <w:rPr>
                <w:rFonts w:ascii="Times New Roman" w:hAnsi="Times New Roman"/>
                <w:lang w:val="pt-BR"/>
              </w:rPr>
              <w:t xml:space="preserve"> Memorando, ou (</w:t>
            </w:r>
            <w:proofErr w:type="spellStart"/>
            <w:r w:rsidRPr="008E2A12">
              <w:rPr>
                <w:rFonts w:ascii="Times New Roman" w:hAnsi="Times New Roman"/>
                <w:lang w:val="pt-BR"/>
              </w:rPr>
              <w:t>ii</w:t>
            </w:r>
            <w:proofErr w:type="spellEnd"/>
            <w:r w:rsidRPr="008E2A12">
              <w:rPr>
                <w:rFonts w:ascii="Times New Roman" w:hAnsi="Times New Roman"/>
                <w:lang w:val="pt-BR"/>
              </w:rPr>
              <w:t xml:space="preserve">) que qualquer uma das Partes possa desenvolver ou adquirir, ou tenha desenvolvido ou adquirido, independentemente da execução deste Memorando, nenhuma das Partes poderá reivindicar qualquer </w:t>
            </w:r>
            <w:r>
              <w:rPr>
                <w:rFonts w:ascii="Times New Roman" w:hAnsi="Times New Roman"/>
                <w:lang w:val="pt-BR"/>
              </w:rPr>
              <w:t xml:space="preserve">direito de </w:t>
            </w:r>
            <w:r w:rsidRPr="008E2A12">
              <w:rPr>
                <w:rFonts w:ascii="Times New Roman" w:hAnsi="Times New Roman"/>
                <w:lang w:val="pt-BR"/>
              </w:rPr>
              <w:t xml:space="preserve">propriedade, sem </w:t>
            </w:r>
            <w:r>
              <w:rPr>
                <w:rFonts w:ascii="Times New Roman" w:hAnsi="Times New Roman"/>
                <w:lang w:val="pt-BR"/>
              </w:rPr>
              <w:t>o consentimento prévio</w:t>
            </w:r>
            <w:r w:rsidRPr="008E2A12">
              <w:rPr>
                <w:rFonts w:ascii="Times New Roman" w:hAnsi="Times New Roman"/>
                <w:lang w:val="pt-BR"/>
              </w:rPr>
              <w:t xml:space="preserve"> por escrito de um representante devidamente autorizado pela Parte</w:t>
            </w:r>
            <w:r>
              <w:rPr>
                <w:rFonts w:ascii="Times New Roman" w:hAnsi="Times New Roman"/>
                <w:lang w:val="pt-BR"/>
              </w:rPr>
              <w:t xml:space="preserve"> em cada caso.</w:t>
            </w:r>
          </w:p>
        </w:tc>
        <w:tc>
          <w:tcPr>
            <w:tcW w:w="4247" w:type="dxa"/>
          </w:tcPr>
          <w:p w14:paraId="207445DC" w14:textId="26DBA1BB" w:rsidR="009356A7" w:rsidRPr="00724B3B" w:rsidRDefault="009356A7" w:rsidP="009356A7">
            <w:pPr>
              <w:widowControl w:val="0"/>
              <w:autoSpaceDE w:val="0"/>
              <w:autoSpaceDN w:val="0"/>
              <w:adjustRightInd w:val="0"/>
              <w:jc w:val="both"/>
              <w:rPr>
                <w:rFonts w:ascii="Times New Roman" w:hAnsi="Times New Roman"/>
                <w:color w:val="000000"/>
                <w:szCs w:val="22"/>
              </w:rPr>
            </w:pPr>
            <w:r>
              <w:rPr>
                <w:rFonts w:ascii="Times New Roman" w:hAnsi="Times New Roman"/>
                <w:color w:val="000000"/>
                <w:szCs w:val="22"/>
              </w:rPr>
              <w:t xml:space="preserve">2. </w:t>
            </w:r>
            <w:r w:rsidRPr="00724B3B">
              <w:rPr>
                <w:rFonts w:ascii="Times New Roman" w:hAnsi="Times New Roman"/>
                <w:color w:val="000000"/>
                <w:szCs w:val="22"/>
              </w:rPr>
              <w:t>To the extent that any such intellectual property or other proprietary rights consist of any intellectual property or other proprietary rights of either Party: (</w:t>
            </w:r>
            <w:proofErr w:type="spellStart"/>
            <w:r w:rsidRPr="00724B3B">
              <w:rPr>
                <w:rFonts w:ascii="Times New Roman" w:hAnsi="Times New Roman"/>
                <w:color w:val="000000"/>
                <w:szCs w:val="22"/>
              </w:rPr>
              <w:t>i</w:t>
            </w:r>
            <w:proofErr w:type="spellEnd"/>
            <w:r w:rsidRPr="00724B3B">
              <w:rPr>
                <w:rFonts w:ascii="Times New Roman" w:hAnsi="Times New Roman"/>
                <w:color w:val="000000"/>
                <w:szCs w:val="22"/>
              </w:rPr>
              <w:t xml:space="preserve">) that pre-existed the performance by either Party under this MoU, or (ii) that either Party may develop or acquire, or may have developed or acquired, independently of the performance of this MoU, neither Party shall claim any ownership interest thereto, </w:t>
            </w:r>
            <w:r w:rsidRPr="00724B3B">
              <w:rPr>
                <w:rFonts w:ascii="Times New Roman" w:hAnsi="Times New Roman"/>
                <w:szCs w:val="22"/>
              </w:rPr>
              <w:t>without the express prior written permission of a duly authorized representative of the Party in each case</w:t>
            </w:r>
            <w:r w:rsidRPr="00724B3B">
              <w:rPr>
                <w:rFonts w:ascii="Times New Roman" w:hAnsi="Times New Roman"/>
                <w:color w:val="000000"/>
                <w:szCs w:val="22"/>
              </w:rPr>
              <w:t>.</w:t>
            </w:r>
          </w:p>
          <w:p w14:paraId="7BA9D402" w14:textId="77777777" w:rsidR="009356A7" w:rsidRDefault="009356A7" w:rsidP="009356A7">
            <w:pPr>
              <w:widowControl w:val="0"/>
            </w:pPr>
          </w:p>
        </w:tc>
      </w:tr>
      <w:tr w:rsidR="009356A7" w14:paraId="5E40A6EE" w14:textId="77777777" w:rsidTr="5182C849">
        <w:tc>
          <w:tcPr>
            <w:tcW w:w="4247" w:type="dxa"/>
          </w:tcPr>
          <w:p w14:paraId="6E8E1D94" w14:textId="77777777" w:rsidR="009356A7" w:rsidRPr="006A170E" w:rsidRDefault="009356A7" w:rsidP="763C3ABA">
            <w:pPr>
              <w:widowControl w:val="0"/>
              <w:jc w:val="center"/>
              <w:rPr>
                <w:rFonts w:ascii="Times New Roman" w:eastAsia="BatangChe" w:hAnsi="Times New Roman"/>
                <w:b/>
                <w:bCs/>
                <w:lang w:val="pt-BR"/>
              </w:rPr>
            </w:pPr>
            <w:r w:rsidRPr="763C3ABA">
              <w:rPr>
                <w:rFonts w:ascii="Times New Roman" w:eastAsia="BatangChe" w:hAnsi="Times New Roman"/>
                <w:b/>
                <w:bCs/>
                <w:lang w:val="pt-BR"/>
              </w:rPr>
              <w:t>CLÁUSULA XIV</w:t>
            </w:r>
          </w:p>
          <w:p w14:paraId="0FC0B9D9" w14:textId="5D11BB9D" w:rsidR="009356A7" w:rsidRPr="006A170E" w:rsidRDefault="009356A7" w:rsidP="763C3ABA">
            <w:pPr>
              <w:widowControl w:val="0"/>
              <w:jc w:val="center"/>
              <w:rPr>
                <w:rFonts w:ascii="Times New Roman" w:hAnsi="Times New Roman"/>
                <w:b/>
                <w:bCs/>
                <w:i/>
                <w:iCs/>
                <w:u w:val="single"/>
                <w:lang w:val="pt-BR"/>
              </w:rPr>
            </w:pPr>
            <w:r w:rsidRPr="763C3ABA">
              <w:rPr>
                <w:rFonts w:ascii="Times New Roman" w:hAnsi="Times New Roman"/>
                <w:b/>
                <w:bCs/>
                <w:i/>
                <w:iCs/>
                <w:u w:val="single"/>
                <w:lang w:val="pt-BR"/>
              </w:rPr>
              <w:t>Indenização</w:t>
            </w:r>
          </w:p>
        </w:tc>
        <w:tc>
          <w:tcPr>
            <w:tcW w:w="4247" w:type="dxa"/>
          </w:tcPr>
          <w:p w14:paraId="75A8F03E" w14:textId="77777777" w:rsidR="009356A7" w:rsidRPr="006A170E" w:rsidRDefault="009356A7" w:rsidP="763C3ABA">
            <w:pPr>
              <w:widowControl w:val="0"/>
              <w:jc w:val="center"/>
              <w:rPr>
                <w:rFonts w:ascii="Times New Roman" w:eastAsia="BatangChe" w:hAnsi="Times New Roman"/>
                <w:b/>
                <w:bCs/>
              </w:rPr>
            </w:pPr>
            <w:r w:rsidRPr="763C3ABA">
              <w:rPr>
                <w:rFonts w:ascii="Times New Roman" w:eastAsia="BatangChe" w:hAnsi="Times New Roman"/>
                <w:b/>
                <w:bCs/>
              </w:rPr>
              <w:t>ARTICLE XIV</w:t>
            </w:r>
          </w:p>
          <w:p w14:paraId="6FA66A15" w14:textId="6D15842A" w:rsidR="009356A7" w:rsidRPr="006A170E" w:rsidRDefault="009356A7" w:rsidP="763C3ABA">
            <w:pPr>
              <w:widowControl w:val="0"/>
              <w:jc w:val="center"/>
              <w:rPr>
                <w:rFonts w:ascii="Times New Roman" w:hAnsi="Times New Roman"/>
                <w:b/>
                <w:bCs/>
                <w:i/>
                <w:iCs/>
                <w:u w:val="single"/>
              </w:rPr>
            </w:pPr>
            <w:r w:rsidRPr="763C3ABA">
              <w:rPr>
                <w:rFonts w:ascii="Times New Roman" w:hAnsi="Times New Roman"/>
                <w:b/>
                <w:bCs/>
                <w:i/>
                <w:iCs/>
                <w:u w:val="single"/>
              </w:rPr>
              <w:t>Indemnity</w:t>
            </w:r>
          </w:p>
        </w:tc>
      </w:tr>
      <w:tr w:rsidR="009356A7" w14:paraId="47D0925E" w14:textId="77777777" w:rsidTr="5182C849">
        <w:tc>
          <w:tcPr>
            <w:tcW w:w="4247" w:type="dxa"/>
          </w:tcPr>
          <w:p w14:paraId="7150E9AD" w14:textId="381E4661" w:rsidR="009356A7" w:rsidRPr="00367F2F" w:rsidRDefault="4DE58D7D" w:rsidP="250F44E4">
            <w:pPr>
              <w:pStyle w:val="PargrafodaLista"/>
              <w:widowControl w:val="0"/>
              <w:autoSpaceDE w:val="0"/>
              <w:autoSpaceDN w:val="0"/>
              <w:adjustRightInd w:val="0"/>
              <w:ind w:left="0"/>
              <w:jc w:val="both"/>
              <w:rPr>
                <w:lang w:val="pt-BR"/>
              </w:rPr>
            </w:pPr>
            <w:r w:rsidRPr="3F7ED086">
              <w:rPr>
                <w:rFonts w:ascii="Times New Roman" w:hAnsi="Times New Roman"/>
                <w:lang w:val="pt-BR"/>
              </w:rPr>
              <w:t xml:space="preserve">1. O </w:t>
            </w:r>
            <w:r w:rsidR="5D42A176" w:rsidRPr="3F7ED086">
              <w:rPr>
                <w:rFonts w:ascii="Times New Roman" w:hAnsi="Times New Roman"/>
                <w:color w:val="000000" w:themeColor="text1"/>
                <w:lang w:val="pt-BR"/>
              </w:rPr>
              <w:t>CAU</w:t>
            </w:r>
            <w:r w:rsidR="5256D423" w:rsidRPr="3F7ED086">
              <w:rPr>
                <w:rFonts w:ascii="Times New Roman" w:hAnsi="Times New Roman"/>
                <w:color w:val="000000" w:themeColor="text1"/>
                <w:lang w:val="pt-BR"/>
              </w:rPr>
              <w:t>/</w:t>
            </w:r>
            <w:r w:rsidR="5D42A176" w:rsidRPr="3F7ED086">
              <w:rPr>
                <w:rFonts w:ascii="Times New Roman" w:hAnsi="Times New Roman"/>
                <w:color w:val="000000" w:themeColor="text1"/>
                <w:lang w:val="pt-BR"/>
              </w:rPr>
              <w:t>SP</w:t>
            </w:r>
            <w:r w:rsidRPr="3F7ED086">
              <w:rPr>
                <w:rFonts w:ascii="Times New Roman" w:hAnsi="Times New Roman"/>
                <w:color w:val="000000" w:themeColor="text1"/>
                <w:lang w:val="pt-BR"/>
              </w:rPr>
              <w:t>,</w:t>
            </w:r>
            <w:r w:rsidRPr="3F7ED086">
              <w:rPr>
                <w:rFonts w:ascii="Times New Roman" w:hAnsi="Times New Roman"/>
                <w:lang w:val="pt-BR"/>
              </w:rPr>
              <w:t xml:space="preserve"> deverá indenizar, defender e manter indene, às suas expensas, o ONU-Habitat, seus oficiais, agentes e empregados de todos os processos judiciais, reclamações, demandas, perdas e responsabilidade de qualquer tipo, inclusive seus custos e despesas, oriundas de ações ou omissões do </w:t>
            </w:r>
            <w:r w:rsidR="5D42A176" w:rsidRPr="3F7ED086">
              <w:rPr>
                <w:rFonts w:ascii="Times New Roman" w:hAnsi="Times New Roman"/>
                <w:color w:val="000000" w:themeColor="text1"/>
                <w:lang w:val="pt-BR"/>
              </w:rPr>
              <w:t>CAU</w:t>
            </w:r>
            <w:r w:rsidR="64C1FD8D" w:rsidRPr="3F7ED086">
              <w:rPr>
                <w:rFonts w:ascii="Times New Roman" w:hAnsi="Times New Roman"/>
                <w:color w:val="000000" w:themeColor="text1"/>
                <w:lang w:val="pt-BR"/>
              </w:rPr>
              <w:t>/</w:t>
            </w:r>
            <w:r w:rsidR="5D42A176" w:rsidRPr="3F7ED086">
              <w:rPr>
                <w:rFonts w:ascii="Times New Roman" w:hAnsi="Times New Roman"/>
                <w:color w:val="000000" w:themeColor="text1"/>
                <w:lang w:val="pt-BR"/>
              </w:rPr>
              <w:t>SP</w:t>
            </w:r>
            <w:r w:rsidRPr="3F7ED086">
              <w:rPr>
                <w:rFonts w:ascii="Times New Roman" w:hAnsi="Times New Roman"/>
                <w:color w:val="000000" w:themeColor="text1"/>
                <w:lang w:val="pt-BR"/>
              </w:rPr>
              <w:t xml:space="preserve">, </w:t>
            </w:r>
            <w:r w:rsidRPr="3F7ED086">
              <w:rPr>
                <w:rFonts w:ascii="Times New Roman" w:hAnsi="Times New Roman"/>
                <w:lang w:val="pt-BR"/>
              </w:rPr>
              <w:t xml:space="preserve">ou dos empregados, representantes, oficiais ou subcontratados do </w:t>
            </w:r>
            <w:r w:rsidR="3FDF0CED" w:rsidRPr="3F7ED086">
              <w:rPr>
                <w:rFonts w:ascii="Times New Roman" w:hAnsi="Times New Roman"/>
                <w:color w:val="000000" w:themeColor="text1"/>
                <w:lang w:val="pt-BR"/>
              </w:rPr>
              <w:t>CAU</w:t>
            </w:r>
            <w:r w:rsidR="0AEBBAA7" w:rsidRPr="3F7ED086">
              <w:rPr>
                <w:rFonts w:ascii="Times New Roman" w:hAnsi="Times New Roman"/>
                <w:color w:val="000000" w:themeColor="text1"/>
                <w:lang w:val="pt-BR"/>
              </w:rPr>
              <w:t>/</w:t>
            </w:r>
            <w:r w:rsidR="3FDF0CED" w:rsidRPr="3F7ED086">
              <w:rPr>
                <w:rFonts w:ascii="Times New Roman" w:hAnsi="Times New Roman"/>
                <w:color w:val="000000" w:themeColor="text1"/>
                <w:lang w:val="pt-BR"/>
              </w:rPr>
              <w:t>SP</w:t>
            </w:r>
            <w:r w:rsidRPr="3F7ED086">
              <w:rPr>
                <w:rFonts w:ascii="Times New Roman" w:hAnsi="Times New Roman"/>
                <w:color w:val="000000" w:themeColor="text1"/>
                <w:lang w:val="pt-BR"/>
              </w:rPr>
              <w:t xml:space="preserve">, </w:t>
            </w:r>
            <w:r w:rsidRPr="3F7ED086">
              <w:rPr>
                <w:rFonts w:ascii="Times New Roman" w:hAnsi="Times New Roman"/>
                <w:lang w:val="pt-BR"/>
              </w:rPr>
              <w:t xml:space="preserve">na implementação deste Memorando. Esta disposição também se aplica, </w:t>
            </w:r>
            <w:proofErr w:type="spellStart"/>
            <w:r w:rsidRPr="3F7ED086">
              <w:rPr>
                <w:rFonts w:ascii="Times New Roman" w:hAnsi="Times New Roman"/>
                <w:i/>
                <w:iCs/>
                <w:lang w:val="pt-BR"/>
              </w:rPr>
              <w:t>inter</w:t>
            </w:r>
            <w:proofErr w:type="spellEnd"/>
            <w:r w:rsidRPr="3F7ED086">
              <w:rPr>
                <w:rFonts w:ascii="Times New Roman" w:hAnsi="Times New Roman"/>
                <w:i/>
                <w:iCs/>
                <w:lang w:val="pt-BR"/>
              </w:rPr>
              <w:t xml:space="preserve"> alia</w:t>
            </w:r>
            <w:r w:rsidRPr="3F7ED086">
              <w:rPr>
                <w:rFonts w:ascii="Times New Roman" w:hAnsi="Times New Roman"/>
                <w:lang w:val="pt-BR"/>
              </w:rPr>
              <w:t xml:space="preserve">, a qualquer demanda ou responsabilização de natureza trabalhista, responsabilidade por produtos ou decorrente do uso de invenções ou dispositivos patenteados, materiais protegidos por direitos autorais ou outras propriedades intelectuais pelo </w:t>
            </w:r>
            <w:r w:rsidR="3FDF0CED" w:rsidRPr="3F7ED086">
              <w:rPr>
                <w:rFonts w:ascii="Times New Roman" w:hAnsi="Times New Roman"/>
                <w:color w:val="000000" w:themeColor="text1"/>
                <w:lang w:val="pt-BR"/>
              </w:rPr>
              <w:t>CAU</w:t>
            </w:r>
            <w:r w:rsidR="4A2E7078" w:rsidRPr="3F7ED086">
              <w:rPr>
                <w:rFonts w:ascii="Times New Roman" w:hAnsi="Times New Roman"/>
                <w:color w:val="000000" w:themeColor="text1"/>
                <w:lang w:val="pt-BR"/>
              </w:rPr>
              <w:t>/</w:t>
            </w:r>
            <w:r w:rsidR="3FDF0CED" w:rsidRPr="3F7ED086">
              <w:rPr>
                <w:rFonts w:ascii="Times New Roman" w:hAnsi="Times New Roman"/>
                <w:color w:val="000000" w:themeColor="text1"/>
                <w:lang w:val="pt-BR"/>
              </w:rPr>
              <w:t>SP</w:t>
            </w:r>
            <w:r w:rsidRPr="3F7ED086">
              <w:rPr>
                <w:rFonts w:ascii="Times New Roman" w:hAnsi="Times New Roman"/>
                <w:lang w:val="pt-BR"/>
              </w:rPr>
              <w:t>, seus empregados, oficiais, agentes ou subcontratados. As obrigações desta Cláusula não cessam com o término deste Memorando.</w:t>
            </w:r>
          </w:p>
        </w:tc>
        <w:tc>
          <w:tcPr>
            <w:tcW w:w="4247" w:type="dxa"/>
          </w:tcPr>
          <w:p w14:paraId="48217D4B" w14:textId="5BDB607F" w:rsidR="009356A7" w:rsidRPr="00367F2F" w:rsidRDefault="009356A7" w:rsidP="250F44E4">
            <w:pPr>
              <w:widowControl w:val="0"/>
              <w:jc w:val="both"/>
              <w:rPr>
                <w:rFonts w:ascii="Times New Roman" w:hAnsi="Times New Roman"/>
              </w:rPr>
            </w:pPr>
            <w:r w:rsidRPr="00367F2F">
              <w:rPr>
                <w:rFonts w:ascii="Times New Roman" w:hAnsi="Times New Roman"/>
              </w:rPr>
              <w:t xml:space="preserve">1. </w:t>
            </w:r>
            <w:r w:rsidR="0029470B" w:rsidRPr="00367F2F">
              <w:rPr>
                <w:rFonts w:ascii="Times New Roman" w:hAnsi="Times New Roman"/>
              </w:rPr>
              <w:t>CAU</w:t>
            </w:r>
            <w:r w:rsidR="3B8A3E92" w:rsidRPr="00367F2F">
              <w:rPr>
                <w:rFonts w:ascii="Times New Roman" w:hAnsi="Times New Roman"/>
              </w:rPr>
              <w:t>/</w:t>
            </w:r>
            <w:r w:rsidR="0029470B" w:rsidRPr="00367F2F">
              <w:rPr>
                <w:rFonts w:ascii="Times New Roman" w:hAnsi="Times New Roman"/>
              </w:rPr>
              <w:t>SP</w:t>
            </w:r>
            <w:r w:rsidRPr="00367F2F">
              <w:rPr>
                <w:rFonts w:ascii="Times New Roman" w:hAnsi="Times New Roman"/>
              </w:rPr>
              <w:t xml:space="preserve"> shall indemnify, hold and save harmless, and defend at its own expense, UN-Habitat, its officials, agents and employees, from and against all suits, proceedings, claims, demands, losses and liability of any kind, including their costs and expenses, arising out of or omissions of </w:t>
            </w:r>
            <w:r w:rsidR="0029470B" w:rsidRPr="00367F2F">
              <w:rPr>
                <w:rFonts w:ascii="Times New Roman" w:hAnsi="Times New Roman"/>
              </w:rPr>
              <w:t>CAU</w:t>
            </w:r>
            <w:r w:rsidR="56E28243" w:rsidRPr="00367F2F">
              <w:rPr>
                <w:rFonts w:ascii="Times New Roman" w:hAnsi="Times New Roman"/>
              </w:rPr>
              <w:t>/</w:t>
            </w:r>
            <w:r w:rsidR="0029470B" w:rsidRPr="00367F2F">
              <w:rPr>
                <w:rFonts w:ascii="Times New Roman" w:hAnsi="Times New Roman"/>
              </w:rPr>
              <w:t>SP</w:t>
            </w:r>
            <w:r w:rsidRPr="00367F2F">
              <w:rPr>
                <w:rFonts w:ascii="Times New Roman" w:hAnsi="Times New Roman"/>
              </w:rPr>
              <w:t xml:space="preserve">, or </w:t>
            </w:r>
            <w:r w:rsidR="003342CA" w:rsidRPr="00367F2F">
              <w:rPr>
                <w:rFonts w:ascii="Times New Roman" w:hAnsi="Times New Roman"/>
              </w:rPr>
              <w:t>CAU</w:t>
            </w:r>
            <w:r w:rsidR="09EC9C68" w:rsidRPr="00367F2F">
              <w:rPr>
                <w:rFonts w:ascii="Times New Roman" w:hAnsi="Times New Roman"/>
              </w:rPr>
              <w:t>/</w:t>
            </w:r>
            <w:r w:rsidR="003342CA" w:rsidRPr="00367F2F">
              <w:rPr>
                <w:rFonts w:ascii="Times New Roman" w:hAnsi="Times New Roman"/>
              </w:rPr>
              <w:t>SP</w:t>
            </w:r>
            <w:r w:rsidRPr="00367F2F">
              <w:rPr>
                <w:rFonts w:ascii="Times New Roman" w:hAnsi="Times New Roman"/>
              </w:rPr>
              <w:t xml:space="preserve">’s employees, officers, agents or sub-contractors, in the implementation of this MoU. This provision shall extend, </w:t>
            </w:r>
            <w:r w:rsidRPr="00367F2F">
              <w:rPr>
                <w:rFonts w:ascii="Times New Roman" w:hAnsi="Times New Roman"/>
                <w:i/>
                <w:iCs/>
              </w:rPr>
              <w:t>inter alia</w:t>
            </w:r>
            <w:r w:rsidRPr="00367F2F">
              <w:rPr>
                <w:rFonts w:ascii="Times New Roman" w:hAnsi="Times New Roman"/>
              </w:rPr>
              <w:t xml:space="preserve">, to claims and liability in the nature of worker’s compensation, products liability and liability arising out of the use of patented inventions or devices, copyrighted material or other intellectual property by </w:t>
            </w:r>
            <w:r w:rsidR="003342CA" w:rsidRPr="00367F2F">
              <w:rPr>
                <w:rFonts w:ascii="Times New Roman" w:hAnsi="Times New Roman"/>
              </w:rPr>
              <w:t>CAU</w:t>
            </w:r>
            <w:r w:rsidR="33C58F16" w:rsidRPr="00367F2F">
              <w:rPr>
                <w:rFonts w:ascii="Times New Roman" w:hAnsi="Times New Roman"/>
              </w:rPr>
              <w:t>/</w:t>
            </w:r>
            <w:r w:rsidR="003342CA" w:rsidRPr="00367F2F">
              <w:rPr>
                <w:rFonts w:ascii="Times New Roman" w:hAnsi="Times New Roman"/>
              </w:rPr>
              <w:t>SP</w:t>
            </w:r>
            <w:r w:rsidRPr="00367F2F">
              <w:rPr>
                <w:rFonts w:ascii="Times New Roman" w:hAnsi="Times New Roman"/>
              </w:rPr>
              <w:t>, its employees, officers, agents or sub-contractors. The obligations under this Article do not lapse upon termination of this MoU.</w:t>
            </w:r>
          </w:p>
        </w:tc>
      </w:tr>
      <w:tr w:rsidR="009356A7" w14:paraId="602F5D81" w14:textId="77777777" w:rsidTr="5182C849">
        <w:tc>
          <w:tcPr>
            <w:tcW w:w="4247" w:type="dxa"/>
          </w:tcPr>
          <w:p w14:paraId="0A1297A1" w14:textId="77777777" w:rsidR="009356A7" w:rsidRPr="002317C3" w:rsidRDefault="009356A7" w:rsidP="009356A7">
            <w:pPr>
              <w:widowControl w:val="0"/>
              <w:autoSpaceDE w:val="0"/>
              <w:autoSpaceDN w:val="0"/>
              <w:adjustRightInd w:val="0"/>
              <w:jc w:val="center"/>
              <w:rPr>
                <w:rFonts w:ascii="Times New Roman" w:hAnsi="Times New Roman"/>
                <w:b/>
                <w:bCs/>
                <w:szCs w:val="22"/>
                <w:lang w:val="pt-BR"/>
              </w:rPr>
            </w:pPr>
            <w:r w:rsidRPr="002317C3">
              <w:rPr>
                <w:rFonts w:ascii="Times New Roman" w:hAnsi="Times New Roman"/>
                <w:b/>
                <w:bCs/>
                <w:szCs w:val="22"/>
                <w:lang w:val="pt-BR"/>
              </w:rPr>
              <w:t>CLÁUSULA XV</w:t>
            </w:r>
          </w:p>
          <w:p w14:paraId="278BFE1C" w14:textId="3BCC9653" w:rsidR="009356A7" w:rsidRPr="004F4A79" w:rsidRDefault="009356A7" w:rsidP="009356A7">
            <w:pPr>
              <w:widowControl w:val="0"/>
              <w:autoSpaceDE w:val="0"/>
              <w:autoSpaceDN w:val="0"/>
              <w:adjustRightInd w:val="0"/>
              <w:jc w:val="center"/>
              <w:rPr>
                <w:lang w:val="pt-BR"/>
              </w:rPr>
            </w:pPr>
            <w:r w:rsidRPr="002317C3">
              <w:rPr>
                <w:rFonts w:ascii="Times New Roman" w:hAnsi="Times New Roman"/>
                <w:b/>
                <w:bCs/>
                <w:i/>
                <w:szCs w:val="22"/>
                <w:u w:val="single"/>
                <w:lang w:val="pt-BR"/>
              </w:rPr>
              <w:t>Proibição da Obtenção de Benefícios</w:t>
            </w:r>
          </w:p>
        </w:tc>
        <w:tc>
          <w:tcPr>
            <w:tcW w:w="4247" w:type="dxa"/>
          </w:tcPr>
          <w:p w14:paraId="28187B5B" w14:textId="77777777" w:rsidR="009356A7" w:rsidRPr="007B3CB3" w:rsidRDefault="009356A7" w:rsidP="009356A7">
            <w:pPr>
              <w:widowControl w:val="0"/>
              <w:autoSpaceDE w:val="0"/>
              <w:autoSpaceDN w:val="0"/>
              <w:adjustRightInd w:val="0"/>
              <w:jc w:val="center"/>
              <w:rPr>
                <w:rFonts w:ascii="Times New Roman" w:hAnsi="Times New Roman"/>
                <w:b/>
                <w:bCs/>
                <w:szCs w:val="22"/>
              </w:rPr>
            </w:pPr>
            <w:r w:rsidRPr="007B3CB3">
              <w:rPr>
                <w:rFonts w:ascii="Times New Roman" w:hAnsi="Times New Roman"/>
                <w:b/>
                <w:bCs/>
                <w:szCs w:val="22"/>
              </w:rPr>
              <w:t>ARTICLE XV</w:t>
            </w:r>
          </w:p>
          <w:p w14:paraId="40A04978" w14:textId="309ABDA4" w:rsidR="009356A7" w:rsidRDefault="009356A7" w:rsidP="009356A7">
            <w:pPr>
              <w:widowControl w:val="0"/>
              <w:autoSpaceDE w:val="0"/>
              <w:autoSpaceDN w:val="0"/>
              <w:adjustRightInd w:val="0"/>
              <w:jc w:val="center"/>
            </w:pPr>
            <w:r w:rsidRPr="00313FFB">
              <w:rPr>
                <w:rFonts w:ascii="Times New Roman" w:hAnsi="Times New Roman"/>
                <w:b/>
                <w:bCs/>
                <w:i/>
                <w:szCs w:val="22"/>
                <w:u w:val="single"/>
              </w:rPr>
              <w:t>Officials not to Benefit</w:t>
            </w:r>
          </w:p>
        </w:tc>
      </w:tr>
      <w:tr w:rsidR="009356A7" w14:paraId="7A769014" w14:textId="77777777" w:rsidTr="5182C849">
        <w:tc>
          <w:tcPr>
            <w:tcW w:w="4247" w:type="dxa"/>
          </w:tcPr>
          <w:p w14:paraId="142300B2" w14:textId="3DBA05F5" w:rsidR="009356A7" w:rsidRPr="00CF0763" w:rsidRDefault="4DE58D7D" w:rsidP="250F44E4">
            <w:pPr>
              <w:pStyle w:val="PargrafodaLista"/>
              <w:widowControl w:val="0"/>
              <w:autoSpaceDE w:val="0"/>
              <w:autoSpaceDN w:val="0"/>
              <w:adjustRightInd w:val="0"/>
              <w:ind w:left="0"/>
              <w:jc w:val="both"/>
              <w:rPr>
                <w:lang w:val="pt-BR"/>
              </w:rPr>
            </w:pPr>
            <w:r w:rsidRPr="7EA51388">
              <w:rPr>
                <w:rFonts w:ascii="Times New Roman" w:hAnsi="Times New Roman"/>
                <w:lang w:val="pt-BR"/>
              </w:rPr>
              <w:t xml:space="preserve">1. </w:t>
            </w:r>
            <w:r w:rsidR="688A7DC5" w:rsidRPr="7EA51388">
              <w:rPr>
                <w:rFonts w:ascii="Times New Roman" w:hAnsi="Times New Roman"/>
                <w:lang w:val="pt-BR"/>
              </w:rPr>
              <w:t>As partes garantem</w:t>
            </w:r>
            <w:r w:rsidRPr="7EA51388">
              <w:rPr>
                <w:rFonts w:ascii="Times New Roman" w:hAnsi="Times New Roman"/>
                <w:lang w:val="pt-BR"/>
              </w:rPr>
              <w:t xml:space="preserve"> que não oferece</w:t>
            </w:r>
            <w:r w:rsidR="0CCB0AAB" w:rsidRPr="7EA51388">
              <w:rPr>
                <w:rFonts w:ascii="Times New Roman" w:hAnsi="Times New Roman"/>
                <w:lang w:val="pt-BR"/>
              </w:rPr>
              <w:t>ram</w:t>
            </w:r>
            <w:r w:rsidRPr="7EA51388">
              <w:rPr>
                <w:rFonts w:ascii="Times New Roman" w:hAnsi="Times New Roman"/>
                <w:lang w:val="pt-BR"/>
              </w:rPr>
              <w:t xml:space="preserve"> </w:t>
            </w:r>
            <w:r w:rsidRPr="7EA51388">
              <w:rPr>
                <w:rFonts w:ascii="Times New Roman" w:hAnsi="Times New Roman"/>
                <w:lang w:val="pt-BR"/>
              </w:rPr>
              <w:lastRenderedPageBreak/>
              <w:t>nem oferecer</w:t>
            </w:r>
            <w:r w:rsidR="29FE6910" w:rsidRPr="7EA51388">
              <w:rPr>
                <w:rFonts w:ascii="Times New Roman" w:hAnsi="Times New Roman"/>
                <w:lang w:val="pt-BR"/>
              </w:rPr>
              <w:t>ão</w:t>
            </w:r>
            <w:r w:rsidRPr="7EA51388">
              <w:rPr>
                <w:rFonts w:ascii="Times New Roman" w:hAnsi="Times New Roman"/>
                <w:lang w:val="pt-BR"/>
              </w:rPr>
              <w:t xml:space="preserve"> qualquer benefício direto ou indireto a qualquer representante, oficial, empregado ou agente d</w:t>
            </w:r>
            <w:r w:rsidR="4CBD804D" w:rsidRPr="7EA51388">
              <w:rPr>
                <w:rFonts w:ascii="Times New Roman" w:hAnsi="Times New Roman"/>
                <w:lang w:val="pt-BR"/>
              </w:rPr>
              <w:t>as partes</w:t>
            </w:r>
            <w:r w:rsidRPr="7EA51388">
              <w:rPr>
                <w:rFonts w:ascii="Times New Roman" w:hAnsi="Times New Roman"/>
                <w:lang w:val="pt-BR"/>
              </w:rPr>
              <w:t xml:space="preserve"> decorrente ou relacionado com a implementação do presente Memorando ou com sua celebração. As Partes reconhecem e acordam que o descumprimento desta provisão constitui uma violação de uma disposição essencial deste Memorando.</w:t>
            </w:r>
          </w:p>
        </w:tc>
        <w:tc>
          <w:tcPr>
            <w:tcW w:w="4247" w:type="dxa"/>
          </w:tcPr>
          <w:p w14:paraId="1DDE768C" w14:textId="559DC612" w:rsidR="009356A7" w:rsidRDefault="4DE58D7D" w:rsidP="250F44E4">
            <w:pPr>
              <w:widowControl w:val="0"/>
              <w:autoSpaceDE w:val="0"/>
              <w:autoSpaceDN w:val="0"/>
              <w:adjustRightInd w:val="0"/>
              <w:jc w:val="both"/>
            </w:pPr>
            <w:r w:rsidRPr="7EA51388">
              <w:rPr>
                <w:rFonts w:ascii="Times New Roman" w:hAnsi="Times New Roman"/>
              </w:rPr>
              <w:lastRenderedPageBreak/>
              <w:t xml:space="preserve">1. </w:t>
            </w:r>
            <w:r w:rsidR="58036CD8" w:rsidRPr="7EA51388">
              <w:rPr>
                <w:rFonts w:ascii="Times New Roman" w:hAnsi="Times New Roman"/>
              </w:rPr>
              <w:t xml:space="preserve">The </w:t>
            </w:r>
            <w:r w:rsidR="054C829F" w:rsidRPr="7EA51388">
              <w:rPr>
                <w:rFonts w:ascii="Times New Roman" w:hAnsi="Times New Roman"/>
              </w:rPr>
              <w:t>Parties warrant</w:t>
            </w:r>
            <w:r w:rsidRPr="7EA51388">
              <w:rPr>
                <w:rFonts w:ascii="Times New Roman" w:hAnsi="Times New Roman"/>
              </w:rPr>
              <w:t xml:space="preserve"> that it </w:t>
            </w:r>
            <w:r w:rsidR="4178272E" w:rsidRPr="7EA51388">
              <w:rPr>
                <w:rFonts w:ascii="Times New Roman" w:hAnsi="Times New Roman"/>
              </w:rPr>
              <w:t>has</w:t>
            </w:r>
            <w:r w:rsidRPr="7EA51388">
              <w:rPr>
                <w:rFonts w:ascii="Times New Roman" w:hAnsi="Times New Roman"/>
              </w:rPr>
              <w:t xml:space="preserve"> not and shall </w:t>
            </w:r>
            <w:r w:rsidRPr="7EA51388">
              <w:rPr>
                <w:rFonts w:ascii="Times New Roman" w:hAnsi="Times New Roman"/>
              </w:rPr>
              <w:lastRenderedPageBreak/>
              <w:t xml:space="preserve">not offer any direct or indirect benefit arising from or related to the implementation of this MoU or the award thereof to any representative, official, employee, or other agent of </w:t>
            </w:r>
            <w:r w:rsidR="17216BC7" w:rsidRPr="7EA51388">
              <w:rPr>
                <w:rFonts w:ascii="Times New Roman" w:hAnsi="Times New Roman"/>
              </w:rPr>
              <w:t>the Parties</w:t>
            </w:r>
            <w:r w:rsidRPr="7EA51388">
              <w:rPr>
                <w:rFonts w:ascii="Times New Roman" w:hAnsi="Times New Roman"/>
              </w:rPr>
              <w:t>. The Parties acknowledge and agree that any breach of this provision is a breach of an essential term of this MoU.</w:t>
            </w:r>
          </w:p>
        </w:tc>
      </w:tr>
      <w:tr w:rsidR="009356A7" w14:paraId="2FEAD36B" w14:textId="77777777" w:rsidTr="5182C849">
        <w:tc>
          <w:tcPr>
            <w:tcW w:w="4247" w:type="dxa"/>
          </w:tcPr>
          <w:p w14:paraId="634DBD9A" w14:textId="77777777" w:rsidR="009356A7" w:rsidRPr="002317C3" w:rsidRDefault="009356A7" w:rsidP="009356A7">
            <w:pPr>
              <w:widowControl w:val="0"/>
              <w:jc w:val="center"/>
              <w:rPr>
                <w:rFonts w:ascii="Times New Roman" w:hAnsi="Times New Roman"/>
                <w:b/>
                <w:szCs w:val="22"/>
                <w:lang w:val="pt-BR"/>
              </w:rPr>
            </w:pPr>
            <w:r w:rsidRPr="002317C3">
              <w:rPr>
                <w:rFonts w:ascii="Times New Roman" w:hAnsi="Times New Roman"/>
                <w:b/>
                <w:szCs w:val="22"/>
                <w:lang w:val="pt-BR"/>
              </w:rPr>
              <w:lastRenderedPageBreak/>
              <w:t>CLÁUSULA XVI</w:t>
            </w:r>
          </w:p>
          <w:p w14:paraId="31824A73" w14:textId="6535B9B3" w:rsidR="009356A7" w:rsidRPr="00F505D5" w:rsidRDefault="009356A7" w:rsidP="009356A7">
            <w:pPr>
              <w:widowControl w:val="0"/>
              <w:autoSpaceDE w:val="0"/>
              <w:autoSpaceDN w:val="0"/>
              <w:adjustRightInd w:val="0"/>
              <w:jc w:val="center"/>
              <w:rPr>
                <w:lang w:val="pt-BR"/>
              </w:rPr>
            </w:pPr>
            <w:r w:rsidRPr="002317C3">
              <w:rPr>
                <w:rFonts w:ascii="Times New Roman" w:hAnsi="Times New Roman"/>
                <w:b/>
                <w:bCs/>
                <w:i/>
                <w:szCs w:val="22"/>
                <w:u w:val="single"/>
                <w:lang w:val="pt-BR"/>
              </w:rPr>
              <w:t xml:space="preserve">Conflito de </w:t>
            </w:r>
            <w:r>
              <w:rPr>
                <w:rFonts w:ascii="Times New Roman" w:hAnsi="Times New Roman"/>
                <w:b/>
                <w:bCs/>
                <w:i/>
                <w:szCs w:val="22"/>
                <w:u w:val="single"/>
                <w:lang w:val="pt-BR"/>
              </w:rPr>
              <w:t>I</w:t>
            </w:r>
            <w:r w:rsidRPr="002317C3">
              <w:rPr>
                <w:rFonts w:ascii="Times New Roman" w:hAnsi="Times New Roman"/>
                <w:b/>
                <w:bCs/>
                <w:i/>
                <w:szCs w:val="22"/>
                <w:u w:val="single"/>
                <w:lang w:val="pt-BR"/>
              </w:rPr>
              <w:t>nteresses</w:t>
            </w:r>
          </w:p>
        </w:tc>
        <w:tc>
          <w:tcPr>
            <w:tcW w:w="4247" w:type="dxa"/>
          </w:tcPr>
          <w:p w14:paraId="77C155F9" w14:textId="77777777" w:rsidR="009356A7" w:rsidRPr="00313FFB" w:rsidRDefault="009356A7" w:rsidP="009356A7">
            <w:pPr>
              <w:widowControl w:val="0"/>
              <w:jc w:val="center"/>
              <w:rPr>
                <w:rFonts w:ascii="Times New Roman" w:hAnsi="Times New Roman"/>
                <w:b/>
                <w:szCs w:val="22"/>
              </w:rPr>
            </w:pPr>
            <w:r w:rsidRPr="00313FFB">
              <w:rPr>
                <w:rFonts w:ascii="Times New Roman" w:hAnsi="Times New Roman"/>
                <w:b/>
                <w:szCs w:val="22"/>
              </w:rPr>
              <w:t>ARTICLE XV</w:t>
            </w:r>
            <w:r>
              <w:rPr>
                <w:rFonts w:ascii="Times New Roman" w:hAnsi="Times New Roman"/>
                <w:b/>
                <w:szCs w:val="22"/>
              </w:rPr>
              <w:t>I</w:t>
            </w:r>
          </w:p>
          <w:p w14:paraId="6E6EE8EE" w14:textId="1F8F8C87" w:rsidR="009356A7" w:rsidRDefault="009356A7" w:rsidP="009356A7">
            <w:pPr>
              <w:widowControl w:val="0"/>
              <w:autoSpaceDE w:val="0"/>
              <w:autoSpaceDN w:val="0"/>
              <w:adjustRightInd w:val="0"/>
              <w:jc w:val="center"/>
            </w:pPr>
            <w:r w:rsidRPr="00313FFB">
              <w:rPr>
                <w:rFonts w:ascii="Times New Roman" w:hAnsi="Times New Roman"/>
                <w:b/>
                <w:bCs/>
                <w:i/>
                <w:szCs w:val="22"/>
                <w:u w:val="single"/>
              </w:rPr>
              <w:t>Conflict of Interest</w:t>
            </w:r>
          </w:p>
        </w:tc>
      </w:tr>
      <w:tr w:rsidR="009356A7" w14:paraId="4AB4F826" w14:textId="77777777" w:rsidTr="5182C849">
        <w:tc>
          <w:tcPr>
            <w:tcW w:w="4247" w:type="dxa"/>
          </w:tcPr>
          <w:p w14:paraId="5EBD8B82" w14:textId="1A65D96D" w:rsidR="009356A7" w:rsidRPr="004F4A79" w:rsidRDefault="009356A7" w:rsidP="009356A7">
            <w:pPr>
              <w:pStyle w:val="PargrafodaLista"/>
              <w:widowControl w:val="0"/>
              <w:autoSpaceDE w:val="0"/>
              <w:autoSpaceDN w:val="0"/>
              <w:adjustRightInd w:val="0"/>
              <w:ind w:left="0"/>
              <w:jc w:val="both"/>
              <w:rPr>
                <w:lang w:val="pt-BR"/>
              </w:rPr>
            </w:pPr>
            <w:r w:rsidRPr="004F4A79">
              <w:rPr>
                <w:rFonts w:ascii="Times New Roman" w:hAnsi="Times New Roman"/>
                <w:szCs w:val="22"/>
                <w:lang w:val="pt-BR"/>
              </w:rPr>
              <w:t xml:space="preserve">1. </w:t>
            </w:r>
            <w:r w:rsidRPr="008F069E">
              <w:rPr>
                <w:rFonts w:ascii="Times New Roman" w:hAnsi="Times New Roman"/>
                <w:szCs w:val="22"/>
                <w:lang w:val="pt-BR"/>
              </w:rPr>
              <w:t>As Partes garantem que, no momento da assinatura deste Memorando</w:t>
            </w:r>
            <w:r>
              <w:rPr>
                <w:rFonts w:ascii="Times New Roman" w:hAnsi="Times New Roman"/>
                <w:szCs w:val="22"/>
                <w:lang w:val="pt-BR"/>
              </w:rPr>
              <w:t xml:space="preserve">, </w:t>
            </w:r>
            <w:r w:rsidRPr="008F069E">
              <w:rPr>
                <w:rFonts w:ascii="Times New Roman" w:hAnsi="Times New Roman"/>
                <w:szCs w:val="22"/>
                <w:lang w:val="pt-BR"/>
              </w:rPr>
              <w:t>não existe qualquer conflito de interesse</w:t>
            </w:r>
            <w:r>
              <w:rPr>
                <w:rFonts w:ascii="Times New Roman" w:hAnsi="Times New Roman"/>
                <w:szCs w:val="22"/>
                <w:lang w:val="pt-BR"/>
              </w:rPr>
              <w:t>,</w:t>
            </w:r>
            <w:r w:rsidRPr="008F069E">
              <w:rPr>
                <w:rFonts w:ascii="Times New Roman" w:hAnsi="Times New Roman"/>
                <w:szCs w:val="22"/>
                <w:lang w:val="pt-BR"/>
              </w:rPr>
              <w:t xml:space="preserve"> bem como não é provável que surja</w:t>
            </w:r>
            <w:r>
              <w:rPr>
                <w:rFonts w:ascii="Times New Roman" w:hAnsi="Times New Roman"/>
                <w:szCs w:val="22"/>
                <w:lang w:val="pt-BR"/>
              </w:rPr>
              <w:t>m</w:t>
            </w:r>
            <w:r w:rsidRPr="008F069E">
              <w:rPr>
                <w:rFonts w:ascii="Times New Roman" w:hAnsi="Times New Roman"/>
                <w:szCs w:val="22"/>
                <w:lang w:val="pt-BR"/>
              </w:rPr>
              <w:t xml:space="preserve"> </w:t>
            </w:r>
            <w:r>
              <w:rPr>
                <w:rFonts w:ascii="Times New Roman" w:hAnsi="Times New Roman"/>
                <w:szCs w:val="22"/>
                <w:lang w:val="pt-BR"/>
              </w:rPr>
              <w:t xml:space="preserve">tais conflitos </w:t>
            </w:r>
            <w:r w:rsidRPr="008F069E">
              <w:rPr>
                <w:rFonts w:ascii="Times New Roman" w:hAnsi="Times New Roman"/>
                <w:szCs w:val="22"/>
                <w:lang w:val="pt-BR"/>
              </w:rPr>
              <w:t>com relação ao cumprimento</w:t>
            </w:r>
            <w:r>
              <w:rPr>
                <w:rFonts w:ascii="Times New Roman" w:hAnsi="Times New Roman"/>
                <w:szCs w:val="22"/>
                <w:lang w:val="pt-BR"/>
              </w:rPr>
              <w:t xml:space="preserve"> </w:t>
            </w:r>
            <w:r w:rsidRPr="008F069E">
              <w:rPr>
                <w:rFonts w:ascii="Times New Roman" w:hAnsi="Times New Roman"/>
                <w:szCs w:val="22"/>
                <w:lang w:val="pt-BR"/>
              </w:rPr>
              <w:t>d</w:t>
            </w:r>
            <w:r>
              <w:rPr>
                <w:rFonts w:ascii="Times New Roman" w:hAnsi="Times New Roman"/>
                <w:szCs w:val="22"/>
                <w:lang w:val="pt-BR"/>
              </w:rPr>
              <w:t>e suas</w:t>
            </w:r>
            <w:r w:rsidRPr="008F069E">
              <w:rPr>
                <w:rFonts w:ascii="Times New Roman" w:hAnsi="Times New Roman"/>
                <w:szCs w:val="22"/>
                <w:lang w:val="pt-BR"/>
              </w:rPr>
              <w:t xml:space="preserve"> obrigações </w:t>
            </w:r>
            <w:r>
              <w:rPr>
                <w:rFonts w:ascii="Times New Roman" w:hAnsi="Times New Roman"/>
                <w:szCs w:val="22"/>
                <w:lang w:val="pt-BR"/>
              </w:rPr>
              <w:t xml:space="preserve">no âmbito </w:t>
            </w:r>
            <w:r w:rsidRPr="008F069E">
              <w:rPr>
                <w:rFonts w:ascii="Times New Roman" w:hAnsi="Times New Roman"/>
                <w:szCs w:val="22"/>
                <w:lang w:val="pt-BR"/>
              </w:rPr>
              <w:t>do presente Memorando.</w:t>
            </w:r>
          </w:p>
        </w:tc>
        <w:tc>
          <w:tcPr>
            <w:tcW w:w="4247" w:type="dxa"/>
          </w:tcPr>
          <w:p w14:paraId="289DD9B0" w14:textId="7F1F90EA" w:rsidR="009356A7" w:rsidRDefault="009356A7" w:rsidP="009356A7">
            <w:pPr>
              <w:widowControl w:val="0"/>
              <w:autoSpaceDE w:val="0"/>
              <w:autoSpaceDN w:val="0"/>
              <w:adjustRightInd w:val="0"/>
              <w:jc w:val="both"/>
            </w:pPr>
            <w:r>
              <w:rPr>
                <w:rFonts w:ascii="Times New Roman" w:hAnsi="Times New Roman"/>
                <w:szCs w:val="22"/>
              </w:rPr>
              <w:t xml:space="preserve">1. The </w:t>
            </w:r>
            <w:r w:rsidRPr="00724B3B">
              <w:rPr>
                <w:rFonts w:ascii="Times New Roman" w:hAnsi="Times New Roman"/>
                <w:szCs w:val="22"/>
              </w:rPr>
              <w:t>Parties hereto warrant that at the time of signing this MoU no conflict of interest exists or is likely to arise in the implementation of its obligations under this MoU.</w:t>
            </w:r>
          </w:p>
        </w:tc>
      </w:tr>
      <w:tr w:rsidR="009356A7" w14:paraId="5D406040" w14:textId="77777777" w:rsidTr="5182C849">
        <w:tc>
          <w:tcPr>
            <w:tcW w:w="4247" w:type="dxa"/>
          </w:tcPr>
          <w:p w14:paraId="47DCA083" w14:textId="3BB4002B" w:rsidR="009356A7" w:rsidRPr="007D6CBB" w:rsidRDefault="009356A7" w:rsidP="009356A7">
            <w:pPr>
              <w:pStyle w:val="PargrafodaLista"/>
              <w:widowControl w:val="0"/>
              <w:autoSpaceDE w:val="0"/>
              <w:autoSpaceDN w:val="0"/>
              <w:adjustRightInd w:val="0"/>
              <w:ind w:left="0"/>
              <w:jc w:val="both"/>
              <w:rPr>
                <w:rFonts w:ascii="Times New Roman" w:hAnsi="Times New Roman"/>
                <w:szCs w:val="22"/>
                <w:lang w:val="pt-BR"/>
              </w:rPr>
            </w:pPr>
            <w:r>
              <w:rPr>
                <w:rFonts w:ascii="Times New Roman" w:hAnsi="Times New Roman"/>
                <w:szCs w:val="22"/>
                <w:lang w:val="pt-BR"/>
              </w:rPr>
              <w:t xml:space="preserve">2. </w:t>
            </w:r>
            <w:r w:rsidRPr="007D6CBB">
              <w:rPr>
                <w:rFonts w:ascii="Times New Roman" w:hAnsi="Times New Roman"/>
                <w:szCs w:val="22"/>
                <w:lang w:val="pt-BR"/>
              </w:rPr>
              <w:t xml:space="preserve">Se surgir ou houver a possibilidade de surgir algum conflito de interesse durante a vigência do presente Memorando, as </w:t>
            </w:r>
            <w:r w:rsidR="00E971A3">
              <w:rPr>
                <w:rFonts w:ascii="Times New Roman" w:hAnsi="Times New Roman"/>
                <w:szCs w:val="22"/>
                <w:lang w:val="pt-BR"/>
              </w:rPr>
              <w:t>P</w:t>
            </w:r>
            <w:r w:rsidRPr="007D6CBB">
              <w:rPr>
                <w:rFonts w:ascii="Times New Roman" w:hAnsi="Times New Roman"/>
                <w:szCs w:val="22"/>
                <w:lang w:val="pt-BR"/>
              </w:rPr>
              <w:t>artes deverão:</w:t>
            </w:r>
          </w:p>
          <w:p w14:paraId="7806CB4D" w14:textId="6F9B7C18" w:rsidR="009356A7" w:rsidRPr="008272AB" w:rsidRDefault="002B7378" w:rsidP="009356A7">
            <w:pPr>
              <w:widowControl w:val="0"/>
              <w:autoSpaceDE w:val="0"/>
              <w:autoSpaceDN w:val="0"/>
              <w:adjustRightInd w:val="0"/>
              <w:jc w:val="both"/>
              <w:rPr>
                <w:rFonts w:ascii="Times New Roman" w:hAnsi="Times New Roman"/>
                <w:szCs w:val="22"/>
                <w:lang w:val="pt-BR"/>
              </w:rPr>
            </w:pPr>
            <w:r>
              <w:rPr>
                <w:rFonts w:ascii="Times New Roman" w:hAnsi="Times New Roman"/>
                <w:szCs w:val="22"/>
                <w:lang w:val="pt-BR"/>
              </w:rPr>
              <w:t xml:space="preserve">(a) </w:t>
            </w:r>
            <w:r w:rsidR="009356A7" w:rsidRPr="008272AB">
              <w:rPr>
                <w:rFonts w:ascii="Times New Roman" w:hAnsi="Times New Roman"/>
                <w:szCs w:val="22"/>
                <w:lang w:val="pt-BR"/>
              </w:rPr>
              <w:t>Notificar imediatamente à outra Parte;</w:t>
            </w:r>
          </w:p>
          <w:p w14:paraId="37B23997" w14:textId="136232F3" w:rsidR="009356A7" w:rsidRPr="008272AB" w:rsidRDefault="002B7378" w:rsidP="009356A7">
            <w:pPr>
              <w:widowControl w:val="0"/>
              <w:autoSpaceDE w:val="0"/>
              <w:autoSpaceDN w:val="0"/>
              <w:adjustRightInd w:val="0"/>
              <w:jc w:val="both"/>
              <w:rPr>
                <w:rFonts w:ascii="Times New Roman" w:hAnsi="Times New Roman"/>
                <w:szCs w:val="22"/>
                <w:lang w:val="pt-BR"/>
              </w:rPr>
            </w:pPr>
            <w:r>
              <w:rPr>
                <w:rFonts w:ascii="Times New Roman" w:hAnsi="Times New Roman"/>
                <w:szCs w:val="22"/>
                <w:lang w:val="pt-BR"/>
              </w:rPr>
              <w:t xml:space="preserve">(b) </w:t>
            </w:r>
            <w:r w:rsidR="009356A7">
              <w:rPr>
                <w:rFonts w:ascii="Times New Roman" w:hAnsi="Times New Roman"/>
                <w:szCs w:val="22"/>
                <w:lang w:val="pt-BR"/>
              </w:rPr>
              <w:t>Revelar</w:t>
            </w:r>
            <w:r w:rsidR="009356A7" w:rsidRPr="008272AB">
              <w:rPr>
                <w:rFonts w:ascii="Times New Roman" w:hAnsi="Times New Roman"/>
                <w:szCs w:val="22"/>
                <w:lang w:val="pt-BR"/>
              </w:rPr>
              <w:t xml:space="preserve"> toda informação pertinente relacionada ao referido conflito; e </w:t>
            </w:r>
          </w:p>
          <w:p w14:paraId="1BA0A106" w14:textId="4B8086B7" w:rsidR="009356A7" w:rsidRPr="004F4A79" w:rsidRDefault="009356A7" w:rsidP="009356A7">
            <w:pPr>
              <w:widowControl w:val="0"/>
              <w:autoSpaceDE w:val="0"/>
              <w:autoSpaceDN w:val="0"/>
              <w:adjustRightInd w:val="0"/>
              <w:jc w:val="both"/>
              <w:rPr>
                <w:lang w:val="pt-BR"/>
              </w:rPr>
            </w:pPr>
            <w:r>
              <w:rPr>
                <w:rFonts w:ascii="Times New Roman" w:hAnsi="Times New Roman"/>
                <w:szCs w:val="22"/>
                <w:lang w:val="pt-BR"/>
              </w:rPr>
              <w:t>(c</w:t>
            </w:r>
            <w:r w:rsidR="002B7378">
              <w:rPr>
                <w:rFonts w:ascii="Times New Roman" w:hAnsi="Times New Roman"/>
                <w:szCs w:val="22"/>
                <w:lang w:val="pt-BR"/>
              </w:rPr>
              <w:t xml:space="preserve">) </w:t>
            </w:r>
            <w:r w:rsidRPr="008272AB">
              <w:rPr>
                <w:rFonts w:ascii="Times New Roman" w:hAnsi="Times New Roman"/>
                <w:szCs w:val="22"/>
                <w:lang w:val="pt-BR"/>
              </w:rPr>
              <w:t xml:space="preserve">Adotar as medidas </w:t>
            </w:r>
            <w:r>
              <w:rPr>
                <w:rFonts w:ascii="Times New Roman" w:hAnsi="Times New Roman"/>
                <w:szCs w:val="22"/>
                <w:lang w:val="pt-BR"/>
              </w:rPr>
              <w:t>razoavelmente necessárias</w:t>
            </w:r>
            <w:r w:rsidRPr="008272AB">
              <w:rPr>
                <w:rFonts w:ascii="Times New Roman" w:hAnsi="Times New Roman"/>
                <w:szCs w:val="22"/>
                <w:lang w:val="pt-BR"/>
              </w:rPr>
              <w:t xml:space="preserve"> para resolver </w:t>
            </w:r>
            <w:r>
              <w:rPr>
                <w:rFonts w:ascii="Times New Roman" w:hAnsi="Times New Roman"/>
                <w:szCs w:val="22"/>
                <w:lang w:val="pt-BR"/>
              </w:rPr>
              <w:t xml:space="preserve">ou lidar como </w:t>
            </w:r>
            <w:r w:rsidRPr="008272AB">
              <w:rPr>
                <w:rFonts w:ascii="Times New Roman" w:hAnsi="Times New Roman"/>
                <w:szCs w:val="22"/>
                <w:lang w:val="pt-BR"/>
              </w:rPr>
              <w:t>o conflito.</w:t>
            </w:r>
          </w:p>
        </w:tc>
        <w:tc>
          <w:tcPr>
            <w:tcW w:w="4247" w:type="dxa"/>
          </w:tcPr>
          <w:p w14:paraId="014E1F00" w14:textId="6A2BFBA4" w:rsidR="009356A7" w:rsidRPr="00A2759F" w:rsidRDefault="009356A7" w:rsidP="009356A7">
            <w:pPr>
              <w:widowControl w:val="0"/>
              <w:autoSpaceDE w:val="0"/>
              <w:autoSpaceDN w:val="0"/>
              <w:adjustRightInd w:val="0"/>
              <w:jc w:val="both"/>
              <w:rPr>
                <w:rFonts w:ascii="Times New Roman" w:hAnsi="Times New Roman"/>
                <w:szCs w:val="22"/>
              </w:rPr>
            </w:pPr>
            <w:r w:rsidRPr="00A2759F">
              <w:rPr>
                <w:rFonts w:ascii="Times New Roman" w:hAnsi="Times New Roman"/>
                <w:szCs w:val="22"/>
              </w:rPr>
              <w:t xml:space="preserve">2. If a conflict of interest arises or appears likely to arise during the duration of this MoU, the </w:t>
            </w:r>
            <w:r w:rsidR="00E971A3" w:rsidRPr="00A2759F">
              <w:rPr>
                <w:rFonts w:ascii="Times New Roman" w:hAnsi="Times New Roman"/>
                <w:szCs w:val="22"/>
              </w:rPr>
              <w:t>P</w:t>
            </w:r>
            <w:r w:rsidRPr="00A2759F">
              <w:rPr>
                <w:rFonts w:ascii="Times New Roman" w:hAnsi="Times New Roman"/>
                <w:szCs w:val="22"/>
              </w:rPr>
              <w:t>arties hereto shall:</w:t>
            </w:r>
          </w:p>
          <w:p w14:paraId="229C199F" w14:textId="5FC11E5E" w:rsidR="009356A7" w:rsidRPr="002B7378" w:rsidRDefault="009356A7" w:rsidP="002B7378">
            <w:pPr>
              <w:pStyle w:val="PargrafodaLista"/>
              <w:widowControl w:val="0"/>
              <w:numPr>
                <w:ilvl w:val="0"/>
                <w:numId w:val="39"/>
              </w:numPr>
              <w:autoSpaceDE w:val="0"/>
              <w:autoSpaceDN w:val="0"/>
              <w:adjustRightInd w:val="0"/>
              <w:ind w:left="318"/>
              <w:jc w:val="both"/>
              <w:rPr>
                <w:rFonts w:ascii="Times New Roman" w:hAnsi="Times New Roman"/>
                <w:szCs w:val="22"/>
              </w:rPr>
            </w:pPr>
            <w:r w:rsidRPr="002B7378">
              <w:rPr>
                <w:rFonts w:ascii="Times New Roman" w:hAnsi="Times New Roman"/>
                <w:szCs w:val="22"/>
              </w:rPr>
              <w:t>Immediately notify each other;</w:t>
            </w:r>
          </w:p>
          <w:p w14:paraId="1EDC26C9" w14:textId="0EB6E593" w:rsidR="009356A7" w:rsidRPr="002B7378" w:rsidRDefault="009356A7" w:rsidP="002B7378">
            <w:pPr>
              <w:pStyle w:val="PargrafodaLista"/>
              <w:widowControl w:val="0"/>
              <w:numPr>
                <w:ilvl w:val="0"/>
                <w:numId w:val="39"/>
              </w:numPr>
              <w:autoSpaceDE w:val="0"/>
              <w:autoSpaceDN w:val="0"/>
              <w:adjustRightInd w:val="0"/>
              <w:ind w:left="318"/>
              <w:jc w:val="both"/>
              <w:rPr>
                <w:rFonts w:ascii="Times New Roman" w:hAnsi="Times New Roman"/>
                <w:szCs w:val="22"/>
              </w:rPr>
            </w:pPr>
            <w:r w:rsidRPr="002B7378">
              <w:rPr>
                <w:rFonts w:ascii="Times New Roman" w:hAnsi="Times New Roman"/>
                <w:szCs w:val="22"/>
              </w:rPr>
              <w:t>Make full disclosure of all relevant information relating to the conflict; and</w:t>
            </w:r>
          </w:p>
          <w:p w14:paraId="7C4E2723" w14:textId="199201AF" w:rsidR="009356A7" w:rsidRPr="002B7378" w:rsidRDefault="009356A7" w:rsidP="002B7378">
            <w:pPr>
              <w:pStyle w:val="PargrafodaLista"/>
              <w:widowControl w:val="0"/>
              <w:numPr>
                <w:ilvl w:val="0"/>
                <w:numId w:val="39"/>
              </w:numPr>
              <w:autoSpaceDE w:val="0"/>
              <w:autoSpaceDN w:val="0"/>
              <w:adjustRightInd w:val="0"/>
              <w:ind w:left="318"/>
              <w:jc w:val="both"/>
              <w:rPr>
                <w:rFonts w:ascii="Times New Roman" w:hAnsi="Times New Roman"/>
              </w:rPr>
            </w:pPr>
            <w:r w:rsidRPr="002B7378">
              <w:rPr>
                <w:rFonts w:ascii="Times New Roman" w:hAnsi="Times New Roman"/>
                <w:szCs w:val="22"/>
              </w:rPr>
              <w:t>Take such steps as reasonably required to resolve or otherwise deal with the conflict.</w:t>
            </w:r>
            <w:r w:rsidRPr="002B7378">
              <w:rPr>
                <w:rFonts w:ascii="Times New Roman" w:hAnsi="Times New Roman"/>
              </w:rPr>
              <w:t xml:space="preserve"> </w:t>
            </w:r>
          </w:p>
        </w:tc>
      </w:tr>
      <w:tr w:rsidR="009356A7" w14:paraId="7EF84ED0" w14:textId="77777777" w:rsidTr="5182C849">
        <w:tc>
          <w:tcPr>
            <w:tcW w:w="4247" w:type="dxa"/>
          </w:tcPr>
          <w:p w14:paraId="3E917778" w14:textId="77777777" w:rsidR="009356A7" w:rsidRPr="002317C3" w:rsidRDefault="009356A7" w:rsidP="009356A7">
            <w:pPr>
              <w:widowControl w:val="0"/>
              <w:tabs>
                <w:tab w:val="left" w:pos="0"/>
              </w:tabs>
              <w:jc w:val="center"/>
              <w:rPr>
                <w:rFonts w:ascii="Times New Roman" w:hAnsi="Times New Roman"/>
                <w:b/>
                <w:szCs w:val="22"/>
                <w:lang w:val="pt-BR"/>
              </w:rPr>
            </w:pPr>
            <w:r w:rsidRPr="002317C3">
              <w:rPr>
                <w:rFonts w:ascii="Times New Roman" w:hAnsi="Times New Roman"/>
                <w:b/>
                <w:szCs w:val="22"/>
                <w:lang w:val="pt-BR"/>
              </w:rPr>
              <w:t>CLÁUSULA XVII</w:t>
            </w:r>
          </w:p>
          <w:p w14:paraId="09B95EE1" w14:textId="58FFECFA" w:rsidR="009356A7" w:rsidRPr="00F505D5" w:rsidRDefault="009356A7" w:rsidP="009356A7">
            <w:pPr>
              <w:widowControl w:val="0"/>
              <w:tabs>
                <w:tab w:val="left" w:pos="0"/>
              </w:tabs>
              <w:jc w:val="center"/>
              <w:rPr>
                <w:lang w:val="pt-BR"/>
              </w:rPr>
            </w:pPr>
            <w:r w:rsidRPr="002317C3">
              <w:rPr>
                <w:rFonts w:ascii="Times New Roman" w:hAnsi="Times New Roman"/>
                <w:b/>
                <w:i/>
                <w:szCs w:val="22"/>
                <w:u w:val="single"/>
                <w:lang w:val="pt-BR"/>
              </w:rPr>
              <w:t xml:space="preserve">Condição </w:t>
            </w:r>
            <w:r>
              <w:rPr>
                <w:rFonts w:ascii="Times New Roman" w:hAnsi="Times New Roman"/>
                <w:b/>
                <w:i/>
                <w:szCs w:val="22"/>
                <w:u w:val="single"/>
                <w:lang w:val="pt-BR"/>
              </w:rPr>
              <w:t>J</w:t>
            </w:r>
            <w:r w:rsidRPr="002317C3">
              <w:rPr>
                <w:rFonts w:ascii="Times New Roman" w:hAnsi="Times New Roman"/>
                <w:b/>
                <w:i/>
                <w:szCs w:val="22"/>
                <w:u w:val="single"/>
                <w:lang w:val="pt-BR"/>
              </w:rPr>
              <w:t>urídica das Partes</w:t>
            </w:r>
          </w:p>
        </w:tc>
        <w:tc>
          <w:tcPr>
            <w:tcW w:w="4247" w:type="dxa"/>
          </w:tcPr>
          <w:p w14:paraId="3B3F22BE" w14:textId="77777777" w:rsidR="009356A7" w:rsidRPr="00724B3B" w:rsidRDefault="009356A7" w:rsidP="009356A7">
            <w:pPr>
              <w:widowControl w:val="0"/>
              <w:tabs>
                <w:tab w:val="left" w:pos="0"/>
              </w:tabs>
              <w:jc w:val="center"/>
              <w:rPr>
                <w:rFonts w:ascii="Times New Roman" w:hAnsi="Times New Roman"/>
                <w:b/>
                <w:szCs w:val="22"/>
              </w:rPr>
            </w:pPr>
            <w:r>
              <w:rPr>
                <w:rFonts w:ascii="Times New Roman" w:hAnsi="Times New Roman"/>
                <w:b/>
                <w:szCs w:val="22"/>
              </w:rPr>
              <w:t>ARTICLE XVII</w:t>
            </w:r>
          </w:p>
          <w:p w14:paraId="2779993C" w14:textId="16CC9135" w:rsidR="009356A7" w:rsidRDefault="009356A7" w:rsidP="009356A7">
            <w:pPr>
              <w:widowControl w:val="0"/>
              <w:tabs>
                <w:tab w:val="left" w:pos="0"/>
              </w:tabs>
              <w:jc w:val="center"/>
            </w:pPr>
            <w:r w:rsidRPr="00313FFB">
              <w:rPr>
                <w:rFonts w:ascii="Times New Roman" w:hAnsi="Times New Roman"/>
                <w:b/>
                <w:i/>
                <w:szCs w:val="22"/>
                <w:u w:val="single"/>
              </w:rPr>
              <w:t xml:space="preserve">Legal Status of the Parties </w:t>
            </w:r>
          </w:p>
        </w:tc>
      </w:tr>
      <w:tr w:rsidR="009356A7" w14:paraId="739B0214" w14:textId="77777777" w:rsidTr="5182C849">
        <w:tc>
          <w:tcPr>
            <w:tcW w:w="4247" w:type="dxa"/>
          </w:tcPr>
          <w:p w14:paraId="16F46E5C" w14:textId="21861F77" w:rsidR="009356A7" w:rsidRPr="00F505D5" w:rsidRDefault="009356A7" w:rsidP="009356A7">
            <w:pPr>
              <w:pStyle w:val="PargrafodaLista"/>
              <w:widowControl w:val="0"/>
              <w:tabs>
                <w:tab w:val="left" w:pos="0"/>
              </w:tabs>
              <w:ind w:left="0"/>
              <w:jc w:val="both"/>
              <w:rPr>
                <w:lang w:val="pt-BR"/>
              </w:rPr>
            </w:pPr>
            <w:r>
              <w:rPr>
                <w:rFonts w:ascii="Times New Roman" w:hAnsi="Times New Roman"/>
                <w:szCs w:val="22"/>
                <w:lang w:val="pt-BR"/>
              </w:rPr>
              <w:t xml:space="preserve">1. </w:t>
            </w:r>
            <w:r w:rsidRPr="007D6CBB">
              <w:rPr>
                <w:rFonts w:ascii="Times New Roman" w:hAnsi="Times New Roman"/>
                <w:szCs w:val="22"/>
                <w:lang w:val="pt-BR"/>
              </w:rPr>
              <w:t xml:space="preserve">Nada contido </w:t>
            </w:r>
            <w:r>
              <w:rPr>
                <w:rFonts w:ascii="Times New Roman" w:hAnsi="Times New Roman"/>
                <w:szCs w:val="22"/>
                <w:lang w:val="pt-BR"/>
              </w:rPr>
              <w:t>ou relacionado a este</w:t>
            </w:r>
            <w:r w:rsidRPr="007D6CBB">
              <w:rPr>
                <w:rFonts w:ascii="Times New Roman" w:hAnsi="Times New Roman"/>
                <w:szCs w:val="22"/>
                <w:lang w:val="pt-BR"/>
              </w:rPr>
              <w:t xml:space="preserve"> Memorando</w:t>
            </w:r>
            <w:r>
              <w:rPr>
                <w:rFonts w:ascii="Times New Roman" w:hAnsi="Times New Roman"/>
                <w:szCs w:val="22"/>
                <w:lang w:val="pt-BR"/>
              </w:rPr>
              <w:t xml:space="preserve"> </w:t>
            </w:r>
            <w:r w:rsidRPr="007D6CBB">
              <w:rPr>
                <w:rFonts w:ascii="Times New Roman" w:hAnsi="Times New Roman"/>
                <w:szCs w:val="22"/>
                <w:lang w:val="pt-BR"/>
              </w:rPr>
              <w:t xml:space="preserve">deverá ser interpretado </w:t>
            </w:r>
            <w:bookmarkStart w:id="1" w:name="_Hlk525662816"/>
            <w:r>
              <w:rPr>
                <w:rFonts w:ascii="Times New Roman" w:hAnsi="Times New Roman"/>
                <w:szCs w:val="22"/>
                <w:lang w:val="pt-BR"/>
              </w:rPr>
              <w:t xml:space="preserve">de forma a criar uma relação de sociedade, </w:t>
            </w:r>
            <w:r w:rsidRPr="00F505D5">
              <w:rPr>
                <w:rFonts w:ascii="Times New Roman" w:hAnsi="Times New Roman"/>
                <w:i/>
                <w:szCs w:val="22"/>
                <w:lang w:val="pt-BR"/>
              </w:rPr>
              <w:t>joint venture</w:t>
            </w:r>
            <w:r>
              <w:rPr>
                <w:rFonts w:ascii="Times New Roman" w:hAnsi="Times New Roman"/>
                <w:szCs w:val="22"/>
                <w:lang w:val="pt-BR"/>
              </w:rPr>
              <w:t>, emprego ou agência</w:t>
            </w:r>
            <w:bookmarkEnd w:id="1"/>
            <w:r w:rsidRPr="007D6CBB">
              <w:rPr>
                <w:rFonts w:ascii="Times New Roman" w:hAnsi="Times New Roman"/>
                <w:szCs w:val="22"/>
                <w:lang w:val="pt-BR"/>
              </w:rPr>
              <w:t xml:space="preserve"> entre as Partes.</w:t>
            </w:r>
          </w:p>
        </w:tc>
        <w:tc>
          <w:tcPr>
            <w:tcW w:w="4247" w:type="dxa"/>
          </w:tcPr>
          <w:p w14:paraId="3A3A8F5F" w14:textId="77874848" w:rsidR="009356A7" w:rsidRDefault="009356A7" w:rsidP="009356A7">
            <w:pPr>
              <w:widowControl w:val="0"/>
              <w:tabs>
                <w:tab w:val="left" w:pos="0"/>
              </w:tabs>
              <w:jc w:val="both"/>
            </w:pPr>
            <w:r>
              <w:rPr>
                <w:rFonts w:ascii="Times New Roman" w:hAnsi="Times New Roman"/>
                <w:szCs w:val="22"/>
              </w:rPr>
              <w:t xml:space="preserve">1. </w:t>
            </w:r>
            <w:r w:rsidRPr="00724B3B">
              <w:rPr>
                <w:rFonts w:ascii="Times New Roman" w:hAnsi="Times New Roman"/>
                <w:szCs w:val="22"/>
              </w:rPr>
              <w:t>Nothing contained in or relating to this MoU shall be construed to create a</w:t>
            </w:r>
            <w:r w:rsidR="001A6A3D">
              <w:rPr>
                <w:rFonts w:ascii="Times New Roman" w:hAnsi="Times New Roman"/>
                <w:szCs w:val="22"/>
              </w:rPr>
              <w:t xml:space="preserve"> legal</w:t>
            </w:r>
            <w:r w:rsidRPr="00724B3B">
              <w:rPr>
                <w:rFonts w:ascii="Times New Roman" w:hAnsi="Times New Roman"/>
                <w:szCs w:val="22"/>
              </w:rPr>
              <w:t xml:space="preserve"> partnership, a joint ven</w:t>
            </w:r>
            <w:r>
              <w:rPr>
                <w:rFonts w:ascii="Times New Roman" w:hAnsi="Times New Roman"/>
                <w:szCs w:val="22"/>
              </w:rPr>
              <w:t>t</w:t>
            </w:r>
            <w:r w:rsidRPr="00724B3B">
              <w:rPr>
                <w:rFonts w:ascii="Times New Roman" w:hAnsi="Times New Roman"/>
                <w:szCs w:val="22"/>
              </w:rPr>
              <w:t xml:space="preserve">ure, employment or agency </w:t>
            </w:r>
            <w:proofErr w:type="gramStart"/>
            <w:r w:rsidRPr="00724B3B">
              <w:rPr>
                <w:rFonts w:ascii="Times New Roman" w:hAnsi="Times New Roman"/>
                <w:szCs w:val="22"/>
              </w:rPr>
              <w:t>relations</w:t>
            </w:r>
            <w:r w:rsidR="004E576F">
              <w:rPr>
                <w:rFonts w:ascii="Times New Roman" w:hAnsi="Times New Roman"/>
                <w:szCs w:val="22"/>
              </w:rPr>
              <w:t>’</w:t>
            </w:r>
            <w:proofErr w:type="gramEnd"/>
            <w:r w:rsidRPr="00724B3B">
              <w:rPr>
                <w:rFonts w:ascii="Times New Roman" w:hAnsi="Times New Roman"/>
                <w:szCs w:val="22"/>
              </w:rPr>
              <w:t xml:space="preserve"> between the Parties.</w:t>
            </w:r>
          </w:p>
        </w:tc>
      </w:tr>
      <w:tr w:rsidR="009356A7" w14:paraId="64C9368F" w14:textId="77777777" w:rsidTr="5182C849">
        <w:tc>
          <w:tcPr>
            <w:tcW w:w="4247" w:type="dxa"/>
          </w:tcPr>
          <w:p w14:paraId="1CABBFEA" w14:textId="2BDA891A" w:rsidR="009356A7" w:rsidRPr="003D4CCB" w:rsidRDefault="009356A7" w:rsidP="009356A7">
            <w:pPr>
              <w:widowControl w:val="0"/>
              <w:jc w:val="both"/>
              <w:rPr>
                <w:lang w:val="pt-BR"/>
              </w:rPr>
            </w:pPr>
            <w:r>
              <w:rPr>
                <w:rFonts w:ascii="Times New Roman" w:hAnsi="Times New Roman"/>
                <w:szCs w:val="22"/>
                <w:lang w:val="pt-BR"/>
              </w:rPr>
              <w:t xml:space="preserve">2. </w:t>
            </w:r>
            <w:r w:rsidRPr="007D6CBB">
              <w:rPr>
                <w:rFonts w:ascii="Times New Roman" w:hAnsi="Times New Roman"/>
                <w:szCs w:val="22"/>
                <w:lang w:val="pt-BR"/>
              </w:rPr>
              <w:t xml:space="preserve">Os funcionários, representantes, empregados ou subcontratados de qualquer das Partes não serão considerados, em quaisquer circunstâncias, </w:t>
            </w:r>
            <w:r>
              <w:rPr>
                <w:rFonts w:ascii="Times New Roman" w:hAnsi="Times New Roman"/>
                <w:szCs w:val="22"/>
                <w:lang w:val="pt-BR"/>
              </w:rPr>
              <w:t>empregados</w:t>
            </w:r>
            <w:r w:rsidRPr="007D6CBB">
              <w:rPr>
                <w:rFonts w:ascii="Times New Roman" w:hAnsi="Times New Roman"/>
                <w:szCs w:val="22"/>
                <w:lang w:val="pt-BR"/>
              </w:rPr>
              <w:t xml:space="preserve"> ou agentes da outra Parte</w:t>
            </w:r>
            <w:r>
              <w:rPr>
                <w:rFonts w:ascii="Times New Roman" w:hAnsi="Times New Roman"/>
                <w:szCs w:val="22"/>
                <w:lang w:val="pt-BR"/>
              </w:rPr>
              <w:t>.</w:t>
            </w:r>
          </w:p>
        </w:tc>
        <w:tc>
          <w:tcPr>
            <w:tcW w:w="4247" w:type="dxa"/>
          </w:tcPr>
          <w:p w14:paraId="03EE3739" w14:textId="283A0BFD" w:rsidR="009356A7" w:rsidRDefault="009356A7" w:rsidP="009356A7">
            <w:pPr>
              <w:widowControl w:val="0"/>
              <w:jc w:val="both"/>
            </w:pPr>
            <w:r>
              <w:rPr>
                <w:rFonts w:ascii="Times New Roman" w:hAnsi="Times New Roman"/>
                <w:szCs w:val="22"/>
              </w:rPr>
              <w:t xml:space="preserve">2. </w:t>
            </w:r>
            <w:r w:rsidRPr="00111956">
              <w:rPr>
                <w:rFonts w:ascii="Times New Roman" w:hAnsi="Times New Roman"/>
                <w:szCs w:val="22"/>
              </w:rPr>
              <w:t>The officials, representatives, employees, or subcontractors of either Party shall not be considered in any respect as being employees or agents of the other Party.</w:t>
            </w:r>
          </w:p>
        </w:tc>
      </w:tr>
      <w:tr w:rsidR="009356A7" w14:paraId="65161A6B" w14:textId="77777777" w:rsidTr="5182C849">
        <w:tc>
          <w:tcPr>
            <w:tcW w:w="4247" w:type="dxa"/>
          </w:tcPr>
          <w:p w14:paraId="163EF646" w14:textId="74531B31" w:rsidR="009356A7" w:rsidRPr="003D4CCB" w:rsidRDefault="009356A7" w:rsidP="009356A7">
            <w:pPr>
              <w:widowControl w:val="0"/>
              <w:jc w:val="both"/>
              <w:rPr>
                <w:lang w:val="pt-BR"/>
              </w:rPr>
            </w:pPr>
            <w:r>
              <w:rPr>
                <w:rFonts w:ascii="Times New Roman" w:hAnsi="Times New Roman"/>
                <w:szCs w:val="22"/>
                <w:lang w:val="pt-BR"/>
              </w:rPr>
              <w:t xml:space="preserve">3. </w:t>
            </w:r>
            <w:r w:rsidRPr="007D6CBB">
              <w:rPr>
                <w:rFonts w:ascii="Times New Roman" w:hAnsi="Times New Roman"/>
                <w:szCs w:val="22"/>
                <w:lang w:val="pt-BR"/>
              </w:rPr>
              <w:t>A colaboração entre as Partes no âmbito deste Memorando não exclui a possibilidade de colaboração similar com terceiros</w:t>
            </w:r>
            <w:r>
              <w:rPr>
                <w:rFonts w:ascii="Times New Roman" w:hAnsi="Times New Roman"/>
                <w:szCs w:val="22"/>
                <w:lang w:val="pt-BR"/>
              </w:rPr>
              <w:t>.</w:t>
            </w:r>
          </w:p>
        </w:tc>
        <w:tc>
          <w:tcPr>
            <w:tcW w:w="4247" w:type="dxa"/>
          </w:tcPr>
          <w:p w14:paraId="087AAB9B" w14:textId="48FC6748" w:rsidR="009356A7" w:rsidRDefault="009356A7" w:rsidP="009356A7">
            <w:pPr>
              <w:widowControl w:val="0"/>
              <w:tabs>
                <w:tab w:val="left" w:pos="0"/>
              </w:tabs>
              <w:autoSpaceDE w:val="0"/>
              <w:autoSpaceDN w:val="0"/>
              <w:adjustRightInd w:val="0"/>
              <w:jc w:val="both"/>
            </w:pPr>
            <w:r>
              <w:rPr>
                <w:rFonts w:ascii="Times New Roman" w:hAnsi="Times New Roman"/>
                <w:szCs w:val="22"/>
              </w:rPr>
              <w:t xml:space="preserve">3. </w:t>
            </w:r>
            <w:r w:rsidRPr="00111956">
              <w:rPr>
                <w:rFonts w:ascii="Times New Roman" w:hAnsi="Times New Roman"/>
                <w:szCs w:val="22"/>
              </w:rPr>
              <w:t>The collaboration between the Parties under this MoU shall be on a non-exclusive basis</w:t>
            </w:r>
            <w:r>
              <w:rPr>
                <w:rFonts w:ascii="Times New Roman" w:hAnsi="Times New Roman"/>
                <w:szCs w:val="22"/>
              </w:rPr>
              <w:t>.</w:t>
            </w:r>
          </w:p>
        </w:tc>
      </w:tr>
      <w:tr w:rsidR="004E576F" w14:paraId="568303D4" w14:textId="77777777" w:rsidTr="5182C849">
        <w:tc>
          <w:tcPr>
            <w:tcW w:w="4247" w:type="dxa"/>
          </w:tcPr>
          <w:p w14:paraId="739F91E8" w14:textId="3EB33724" w:rsidR="004E576F" w:rsidRDefault="00640667" w:rsidP="009356A7">
            <w:pPr>
              <w:widowControl w:val="0"/>
              <w:jc w:val="both"/>
              <w:rPr>
                <w:rFonts w:ascii="Times New Roman" w:hAnsi="Times New Roman"/>
                <w:szCs w:val="22"/>
                <w:lang w:val="pt-BR"/>
              </w:rPr>
            </w:pPr>
            <w:r>
              <w:rPr>
                <w:rFonts w:ascii="Times New Roman" w:hAnsi="Times New Roman"/>
                <w:szCs w:val="22"/>
                <w:lang w:val="pt-BR"/>
              </w:rPr>
              <w:t xml:space="preserve">4. </w:t>
            </w:r>
            <w:r w:rsidRPr="00640667">
              <w:rPr>
                <w:rFonts w:ascii="Times New Roman" w:hAnsi="Times New Roman"/>
                <w:szCs w:val="22"/>
                <w:lang w:val="pt-BR"/>
              </w:rPr>
              <w:t xml:space="preserve">Nada neste Memorando cria, ou pretende criar, quaisquer direitos ou obrigações legalmente </w:t>
            </w:r>
            <w:r w:rsidR="00834924">
              <w:rPr>
                <w:rFonts w:ascii="Times New Roman" w:hAnsi="Times New Roman"/>
                <w:szCs w:val="22"/>
                <w:lang w:val="pt-BR"/>
              </w:rPr>
              <w:t xml:space="preserve">oponíveis </w:t>
            </w:r>
            <w:r w:rsidRPr="00640667">
              <w:rPr>
                <w:rFonts w:ascii="Times New Roman" w:hAnsi="Times New Roman"/>
                <w:szCs w:val="22"/>
                <w:lang w:val="pt-BR"/>
              </w:rPr>
              <w:t>às Partes.</w:t>
            </w:r>
          </w:p>
        </w:tc>
        <w:tc>
          <w:tcPr>
            <w:tcW w:w="4247" w:type="dxa"/>
          </w:tcPr>
          <w:p w14:paraId="7B36C8A9" w14:textId="403F785C" w:rsidR="004E576F" w:rsidRPr="009E4D12" w:rsidRDefault="004E576F" w:rsidP="00D404B2">
            <w:pPr>
              <w:keepNext/>
              <w:autoSpaceDE w:val="0"/>
              <w:autoSpaceDN w:val="0"/>
              <w:adjustRightInd w:val="0"/>
              <w:jc w:val="both"/>
              <w:rPr>
                <w:rFonts w:ascii="Times New Roman" w:hAnsi="Times New Roman"/>
                <w:lang w:val="en-US"/>
              </w:rPr>
            </w:pPr>
            <w:r>
              <w:rPr>
                <w:rFonts w:ascii="Times New Roman" w:hAnsi="Times New Roman"/>
                <w:lang w:val="en-US"/>
              </w:rPr>
              <w:t xml:space="preserve">4. </w:t>
            </w:r>
            <w:r w:rsidRPr="009E4D12">
              <w:rPr>
                <w:rFonts w:ascii="Times New Roman" w:hAnsi="Times New Roman"/>
                <w:lang w:val="en-US"/>
              </w:rPr>
              <w:t>Nothing in this MoU creates, or is intended to create, any legally enforceable rights or obligations on the Parties</w:t>
            </w:r>
            <w:r>
              <w:rPr>
                <w:rFonts w:ascii="Times New Roman" w:hAnsi="Times New Roman"/>
                <w:lang w:val="en-US"/>
              </w:rPr>
              <w:t>.</w:t>
            </w:r>
          </w:p>
          <w:p w14:paraId="4BAD6831" w14:textId="77777777" w:rsidR="004E576F" w:rsidRDefault="004E576F" w:rsidP="009356A7">
            <w:pPr>
              <w:widowControl w:val="0"/>
              <w:tabs>
                <w:tab w:val="left" w:pos="0"/>
              </w:tabs>
              <w:autoSpaceDE w:val="0"/>
              <w:autoSpaceDN w:val="0"/>
              <w:adjustRightInd w:val="0"/>
              <w:jc w:val="both"/>
              <w:rPr>
                <w:rFonts w:ascii="Times New Roman" w:hAnsi="Times New Roman"/>
                <w:szCs w:val="22"/>
              </w:rPr>
            </w:pPr>
          </w:p>
        </w:tc>
      </w:tr>
      <w:tr w:rsidR="009356A7" w14:paraId="5784886E" w14:textId="77777777" w:rsidTr="5182C849">
        <w:tc>
          <w:tcPr>
            <w:tcW w:w="4247" w:type="dxa"/>
          </w:tcPr>
          <w:p w14:paraId="4E63647A" w14:textId="77777777" w:rsidR="009356A7" w:rsidRPr="002317C3" w:rsidRDefault="009356A7" w:rsidP="009356A7">
            <w:pPr>
              <w:widowControl w:val="0"/>
              <w:tabs>
                <w:tab w:val="left" w:pos="0"/>
              </w:tabs>
              <w:autoSpaceDE w:val="0"/>
              <w:autoSpaceDN w:val="0"/>
              <w:adjustRightInd w:val="0"/>
              <w:jc w:val="center"/>
              <w:rPr>
                <w:rFonts w:ascii="Times New Roman" w:hAnsi="Times New Roman"/>
                <w:b/>
                <w:szCs w:val="22"/>
                <w:lang w:val="pt-BR"/>
              </w:rPr>
            </w:pPr>
            <w:r w:rsidRPr="002317C3">
              <w:rPr>
                <w:rFonts w:ascii="Times New Roman" w:hAnsi="Times New Roman"/>
                <w:b/>
                <w:szCs w:val="22"/>
                <w:lang w:val="pt-BR"/>
              </w:rPr>
              <w:t>CLÁUSULA XVIII</w:t>
            </w:r>
          </w:p>
          <w:p w14:paraId="1C007528" w14:textId="5F7F21D6" w:rsidR="009356A7" w:rsidRPr="003D4CCB" w:rsidRDefault="009356A7" w:rsidP="009356A7">
            <w:pPr>
              <w:widowControl w:val="0"/>
              <w:autoSpaceDE w:val="0"/>
              <w:autoSpaceDN w:val="0"/>
              <w:adjustRightInd w:val="0"/>
              <w:jc w:val="center"/>
              <w:rPr>
                <w:lang w:val="pt-BR"/>
              </w:rPr>
            </w:pPr>
            <w:r w:rsidRPr="002317C3">
              <w:rPr>
                <w:rFonts w:ascii="Times New Roman" w:hAnsi="Times New Roman"/>
                <w:b/>
                <w:i/>
                <w:szCs w:val="22"/>
                <w:u w:val="single"/>
                <w:lang w:val="pt-BR"/>
              </w:rPr>
              <w:t>Prazo de Vigência</w:t>
            </w:r>
          </w:p>
        </w:tc>
        <w:tc>
          <w:tcPr>
            <w:tcW w:w="4247" w:type="dxa"/>
          </w:tcPr>
          <w:p w14:paraId="01B70A52" w14:textId="77C02326" w:rsidR="009356A7" w:rsidRPr="00672438" w:rsidRDefault="009356A7" w:rsidP="009356A7">
            <w:pPr>
              <w:widowControl w:val="0"/>
              <w:autoSpaceDE w:val="0"/>
              <w:autoSpaceDN w:val="0"/>
              <w:adjustRightInd w:val="0"/>
              <w:jc w:val="center"/>
              <w:rPr>
                <w:rFonts w:ascii="Times New Roman" w:hAnsi="Times New Roman"/>
                <w:b/>
                <w:szCs w:val="22"/>
              </w:rPr>
            </w:pPr>
            <w:r w:rsidRPr="00672438">
              <w:rPr>
                <w:rFonts w:ascii="Times New Roman" w:hAnsi="Times New Roman"/>
                <w:b/>
                <w:szCs w:val="22"/>
              </w:rPr>
              <w:t>ARTICLE X</w:t>
            </w:r>
            <w:r>
              <w:rPr>
                <w:rFonts w:ascii="Times New Roman" w:hAnsi="Times New Roman"/>
                <w:b/>
                <w:szCs w:val="22"/>
              </w:rPr>
              <w:t>VIII</w:t>
            </w:r>
          </w:p>
          <w:p w14:paraId="589B43CA" w14:textId="66139AD8" w:rsidR="009356A7" w:rsidRDefault="009356A7" w:rsidP="009356A7">
            <w:pPr>
              <w:widowControl w:val="0"/>
              <w:jc w:val="center"/>
            </w:pPr>
            <w:r w:rsidRPr="006D6520">
              <w:rPr>
                <w:rFonts w:ascii="Times New Roman" w:hAnsi="Times New Roman"/>
                <w:b/>
                <w:i/>
                <w:szCs w:val="22"/>
                <w:u w:val="single"/>
              </w:rPr>
              <w:t>Entry into Force</w:t>
            </w:r>
          </w:p>
        </w:tc>
      </w:tr>
      <w:tr w:rsidR="009356A7" w14:paraId="468B33FC" w14:textId="77777777" w:rsidTr="5182C849">
        <w:tc>
          <w:tcPr>
            <w:tcW w:w="4247" w:type="dxa"/>
          </w:tcPr>
          <w:p w14:paraId="1272BAF5" w14:textId="6A44781F" w:rsidR="009356A7" w:rsidRPr="00367F2F" w:rsidRDefault="009356A7" w:rsidP="250F44E4">
            <w:pPr>
              <w:pStyle w:val="PargrafodaLista"/>
              <w:widowControl w:val="0"/>
              <w:autoSpaceDE w:val="0"/>
              <w:autoSpaceDN w:val="0"/>
              <w:adjustRightInd w:val="0"/>
              <w:ind w:left="0"/>
              <w:jc w:val="both"/>
              <w:rPr>
                <w:lang w:val="pt-BR"/>
              </w:rPr>
            </w:pPr>
            <w:r w:rsidRPr="00367F2F">
              <w:rPr>
                <w:rFonts w:ascii="Times New Roman" w:hAnsi="Times New Roman"/>
                <w:lang w:val="pt-BR"/>
              </w:rPr>
              <w:t xml:space="preserve">1. </w:t>
            </w:r>
            <w:bookmarkStart w:id="2" w:name="_Hlk525663397"/>
            <w:r w:rsidRPr="00367F2F">
              <w:rPr>
                <w:rFonts w:ascii="Times New Roman" w:hAnsi="Times New Roman"/>
                <w:lang w:val="pt-BR"/>
              </w:rPr>
              <w:t xml:space="preserve">Este Memorando entrará em vigor mediante a assinatura dos representantes autorizados das Partes, tendo eficácia a partir da data da última assinatura e permanecerá válido por um período de </w:t>
            </w:r>
            <w:r w:rsidR="002B7378" w:rsidRPr="00367F2F">
              <w:rPr>
                <w:rFonts w:ascii="Times New Roman" w:hAnsi="Times New Roman"/>
                <w:lang w:val="pt-BR"/>
              </w:rPr>
              <w:t>doze (</w:t>
            </w:r>
            <w:r w:rsidR="001B73F3" w:rsidRPr="00367F2F">
              <w:rPr>
                <w:rFonts w:ascii="Times New Roman" w:hAnsi="Times New Roman"/>
                <w:lang w:val="pt-BR"/>
              </w:rPr>
              <w:t>12</w:t>
            </w:r>
            <w:r w:rsidR="002B7378" w:rsidRPr="00367F2F">
              <w:rPr>
                <w:rFonts w:ascii="Times New Roman" w:hAnsi="Times New Roman"/>
                <w:lang w:val="pt-BR"/>
              </w:rPr>
              <w:t>)</w:t>
            </w:r>
            <w:r w:rsidR="003342CA" w:rsidRPr="00367F2F">
              <w:rPr>
                <w:rFonts w:ascii="Times New Roman" w:hAnsi="Times New Roman"/>
                <w:lang w:val="pt-BR"/>
              </w:rPr>
              <w:t xml:space="preserve"> meses</w:t>
            </w:r>
            <w:r w:rsidR="001B73F3" w:rsidRPr="00367F2F">
              <w:rPr>
                <w:rFonts w:ascii="Times New Roman" w:hAnsi="Times New Roman"/>
                <w:lang w:val="pt-BR"/>
              </w:rPr>
              <w:t xml:space="preserve">, </w:t>
            </w:r>
            <w:r w:rsidRPr="00367F2F">
              <w:rPr>
                <w:rFonts w:ascii="Times New Roman" w:hAnsi="Times New Roman"/>
                <w:lang w:val="pt-BR"/>
              </w:rPr>
              <w:t xml:space="preserve">a partir do início da vigência deste Memorando, </w:t>
            </w:r>
            <w:r w:rsidR="001B73F3" w:rsidRPr="00367F2F">
              <w:rPr>
                <w:rFonts w:ascii="Times New Roman" w:hAnsi="Times New Roman"/>
                <w:lang w:val="pt-BR"/>
              </w:rPr>
              <w:lastRenderedPageBreak/>
              <w:t>prorrogáveis p</w:t>
            </w:r>
            <w:r w:rsidR="000C0ED8" w:rsidRPr="00367F2F">
              <w:rPr>
                <w:rFonts w:ascii="Times New Roman" w:hAnsi="Times New Roman"/>
                <w:lang w:val="pt-BR"/>
              </w:rPr>
              <w:t xml:space="preserve">elo mesmo período, </w:t>
            </w:r>
            <w:r w:rsidRPr="00367F2F">
              <w:rPr>
                <w:rFonts w:ascii="Times New Roman" w:hAnsi="Times New Roman"/>
                <w:lang w:val="pt-BR"/>
              </w:rPr>
              <w:t xml:space="preserve">exceto em caso de rescisão prévia por qualquer das Partes, conforme </w:t>
            </w:r>
            <w:r w:rsidRPr="00367F2F">
              <w:rPr>
                <w:rFonts w:ascii="Times New Roman" w:hAnsi="Times New Roman"/>
                <w:b/>
                <w:bCs/>
                <w:lang w:val="pt-BR"/>
              </w:rPr>
              <w:t>Cláusula VI</w:t>
            </w:r>
            <w:r w:rsidRPr="00367F2F">
              <w:rPr>
                <w:rFonts w:ascii="Times New Roman" w:hAnsi="Times New Roman"/>
                <w:lang w:val="pt-BR"/>
              </w:rPr>
              <w:t xml:space="preserve"> (“</w:t>
            </w:r>
            <w:r w:rsidRPr="00367F2F">
              <w:rPr>
                <w:rFonts w:ascii="Times New Roman" w:hAnsi="Times New Roman"/>
                <w:b/>
                <w:bCs/>
                <w:i/>
                <w:iCs/>
                <w:lang w:val="pt-BR"/>
              </w:rPr>
              <w:t>Rescisão</w:t>
            </w:r>
            <w:r w:rsidRPr="00367F2F">
              <w:rPr>
                <w:rFonts w:ascii="Times New Roman" w:hAnsi="Times New Roman"/>
                <w:lang w:val="pt-BR"/>
              </w:rPr>
              <w:t>”’), citada acima.</w:t>
            </w:r>
            <w:bookmarkEnd w:id="2"/>
          </w:p>
        </w:tc>
        <w:tc>
          <w:tcPr>
            <w:tcW w:w="4247" w:type="dxa"/>
          </w:tcPr>
          <w:p w14:paraId="567AF80F" w14:textId="79BF15E9" w:rsidR="009356A7" w:rsidRPr="00367F2F" w:rsidRDefault="009356A7" w:rsidP="009356A7">
            <w:pPr>
              <w:widowControl w:val="0"/>
              <w:autoSpaceDE w:val="0"/>
              <w:autoSpaceDN w:val="0"/>
              <w:adjustRightInd w:val="0"/>
              <w:jc w:val="both"/>
            </w:pPr>
            <w:r w:rsidRPr="00367F2F">
              <w:rPr>
                <w:rFonts w:ascii="Times New Roman" w:hAnsi="Times New Roman"/>
              </w:rPr>
              <w:lastRenderedPageBreak/>
              <w:t>1. This MoU shall enter into force upon signature by the authorized representatives of the Parties</w:t>
            </w:r>
            <w:r w:rsidRPr="00367F2F">
              <w:t xml:space="preserve">, </w:t>
            </w:r>
            <w:r w:rsidRPr="00367F2F">
              <w:rPr>
                <w:rFonts w:ascii="Times New Roman" w:hAnsi="Times New Roman"/>
              </w:rPr>
              <w:t xml:space="preserve">being effective from the date of the latest signature and shall remain valid for a period of </w:t>
            </w:r>
            <w:r w:rsidR="004D0F75" w:rsidRPr="00367F2F">
              <w:rPr>
                <w:rFonts w:ascii="Times New Roman" w:hAnsi="Times New Roman"/>
              </w:rPr>
              <w:t>twelve (</w:t>
            </w:r>
            <w:r w:rsidR="3C2D6D64" w:rsidRPr="00367F2F">
              <w:rPr>
                <w:rFonts w:ascii="Times New Roman" w:hAnsi="Times New Roman"/>
              </w:rPr>
              <w:t>12</w:t>
            </w:r>
            <w:r w:rsidR="004D0F75" w:rsidRPr="00367F2F">
              <w:rPr>
                <w:rFonts w:ascii="Times New Roman" w:hAnsi="Times New Roman"/>
              </w:rPr>
              <w:t>)</w:t>
            </w:r>
            <w:r w:rsidR="003342CA" w:rsidRPr="00367F2F">
              <w:rPr>
                <w:rFonts w:ascii="Times New Roman" w:hAnsi="Times New Roman"/>
              </w:rPr>
              <w:t xml:space="preserve"> months </w:t>
            </w:r>
            <w:r w:rsidRPr="00367F2F">
              <w:rPr>
                <w:rFonts w:ascii="Times New Roman" w:hAnsi="Times New Roman"/>
              </w:rPr>
              <w:t xml:space="preserve">from the effective date of this MoU, </w:t>
            </w:r>
            <w:r w:rsidR="68B821B8" w:rsidRPr="00367F2F">
              <w:rPr>
                <w:rFonts w:ascii="Times New Roman" w:hAnsi="Times New Roman"/>
              </w:rPr>
              <w:t xml:space="preserve">extendable for the </w:t>
            </w:r>
            <w:r w:rsidR="68B821B8" w:rsidRPr="00367F2F">
              <w:rPr>
                <w:rFonts w:ascii="Times New Roman" w:hAnsi="Times New Roman"/>
              </w:rPr>
              <w:lastRenderedPageBreak/>
              <w:t xml:space="preserve">same period, </w:t>
            </w:r>
            <w:r w:rsidRPr="00367F2F">
              <w:rPr>
                <w:rFonts w:ascii="Times New Roman" w:hAnsi="Times New Roman"/>
              </w:rPr>
              <w:t xml:space="preserve">unless earlier terminated by either Party in accordance with </w:t>
            </w:r>
            <w:r w:rsidRPr="00367F2F">
              <w:rPr>
                <w:rFonts w:ascii="Times New Roman" w:hAnsi="Times New Roman"/>
                <w:b/>
                <w:bCs/>
              </w:rPr>
              <w:t>Article VI</w:t>
            </w:r>
            <w:r w:rsidRPr="00367F2F">
              <w:rPr>
                <w:rFonts w:ascii="Times New Roman" w:hAnsi="Times New Roman"/>
              </w:rPr>
              <w:t xml:space="preserve"> (“</w:t>
            </w:r>
            <w:r w:rsidRPr="00367F2F">
              <w:rPr>
                <w:rFonts w:ascii="Times New Roman" w:hAnsi="Times New Roman"/>
                <w:b/>
                <w:bCs/>
                <w:i/>
                <w:iCs/>
              </w:rPr>
              <w:t>Termination</w:t>
            </w:r>
            <w:r w:rsidRPr="00367F2F">
              <w:rPr>
                <w:rFonts w:ascii="Times New Roman" w:hAnsi="Times New Roman"/>
              </w:rPr>
              <w:t>”)</w:t>
            </w:r>
            <w:r w:rsidRPr="00367F2F">
              <w:rPr>
                <w:rFonts w:ascii="Times New Roman" w:hAnsi="Times New Roman"/>
                <w:b/>
                <w:bCs/>
              </w:rPr>
              <w:t xml:space="preserve"> </w:t>
            </w:r>
            <w:r w:rsidRPr="00367F2F">
              <w:rPr>
                <w:rFonts w:ascii="Times New Roman" w:hAnsi="Times New Roman"/>
              </w:rPr>
              <w:t xml:space="preserve">above. </w:t>
            </w:r>
          </w:p>
        </w:tc>
      </w:tr>
      <w:tr w:rsidR="004D0F75" w14:paraId="7E18E579" w14:textId="77777777" w:rsidTr="5182C849">
        <w:tc>
          <w:tcPr>
            <w:tcW w:w="4247" w:type="dxa"/>
          </w:tcPr>
          <w:p w14:paraId="231EF416" w14:textId="7586C110" w:rsidR="004D0F75" w:rsidRPr="00367F2F" w:rsidRDefault="00596EEC" w:rsidP="00596EEC">
            <w:pPr>
              <w:pStyle w:val="PargrafodaLista"/>
              <w:widowControl w:val="0"/>
              <w:autoSpaceDE w:val="0"/>
              <w:autoSpaceDN w:val="0"/>
              <w:adjustRightInd w:val="0"/>
              <w:ind w:left="0"/>
              <w:jc w:val="center"/>
              <w:rPr>
                <w:rFonts w:ascii="Times New Roman" w:hAnsi="Times New Roman"/>
                <w:b/>
                <w:lang w:val="pt-BR"/>
              </w:rPr>
            </w:pPr>
            <w:r w:rsidRPr="00367F2F">
              <w:rPr>
                <w:rFonts w:ascii="Times New Roman" w:hAnsi="Times New Roman"/>
                <w:b/>
                <w:lang w:val="pt-BR"/>
              </w:rPr>
              <w:lastRenderedPageBreak/>
              <w:t>CLÁUSULA XIX</w:t>
            </w:r>
          </w:p>
          <w:p w14:paraId="7975514D" w14:textId="57B2F758" w:rsidR="00596EEC" w:rsidRPr="00367F2F" w:rsidRDefault="00596EEC" w:rsidP="00596EEC">
            <w:pPr>
              <w:pStyle w:val="PargrafodaLista"/>
              <w:widowControl w:val="0"/>
              <w:autoSpaceDE w:val="0"/>
              <w:autoSpaceDN w:val="0"/>
              <w:adjustRightInd w:val="0"/>
              <w:ind w:left="0"/>
              <w:jc w:val="center"/>
              <w:rPr>
                <w:rFonts w:ascii="Times New Roman" w:hAnsi="Times New Roman"/>
                <w:b/>
                <w:i/>
                <w:u w:val="single"/>
                <w:lang w:val="pt-BR"/>
              </w:rPr>
            </w:pPr>
            <w:r w:rsidRPr="00367F2F">
              <w:rPr>
                <w:rFonts w:ascii="Times New Roman" w:hAnsi="Times New Roman"/>
                <w:b/>
                <w:i/>
                <w:u w:val="single"/>
                <w:lang w:val="pt-BR"/>
              </w:rPr>
              <w:t>Proteção de Dados</w:t>
            </w:r>
          </w:p>
        </w:tc>
        <w:tc>
          <w:tcPr>
            <w:tcW w:w="4247" w:type="dxa"/>
          </w:tcPr>
          <w:p w14:paraId="0FCDD0E9" w14:textId="77777777" w:rsidR="004D0F75" w:rsidRPr="00367F2F" w:rsidRDefault="004D0F75" w:rsidP="004D0F75">
            <w:pPr>
              <w:keepNext/>
              <w:autoSpaceDE w:val="0"/>
              <w:autoSpaceDN w:val="0"/>
              <w:adjustRightInd w:val="0"/>
              <w:jc w:val="center"/>
              <w:rPr>
                <w:rFonts w:ascii="Times New Roman" w:hAnsi="Times New Roman"/>
                <w:b/>
                <w:szCs w:val="22"/>
                <w:lang w:val="fr-FR"/>
              </w:rPr>
            </w:pPr>
            <w:r w:rsidRPr="00367F2F">
              <w:rPr>
                <w:rFonts w:ascii="Times New Roman" w:hAnsi="Times New Roman"/>
                <w:b/>
                <w:szCs w:val="22"/>
                <w:lang w:val="fr-FR"/>
              </w:rPr>
              <w:t>ARTICLE XIX</w:t>
            </w:r>
          </w:p>
          <w:p w14:paraId="24BCE7E4" w14:textId="45D4D8A8" w:rsidR="004D0F75" w:rsidRPr="00367F2F" w:rsidRDefault="004D0F75" w:rsidP="00596EEC">
            <w:pPr>
              <w:keepNext/>
              <w:autoSpaceDE w:val="0"/>
              <w:autoSpaceDN w:val="0"/>
              <w:adjustRightInd w:val="0"/>
              <w:jc w:val="center"/>
              <w:rPr>
                <w:rFonts w:ascii="Times New Roman" w:hAnsi="Times New Roman"/>
                <w:b/>
                <w:i/>
                <w:iCs/>
                <w:szCs w:val="22"/>
                <w:u w:val="single"/>
                <w:lang w:val="en-US"/>
              </w:rPr>
            </w:pPr>
            <w:r w:rsidRPr="00367F2F">
              <w:rPr>
                <w:rFonts w:ascii="Times New Roman" w:hAnsi="Times New Roman"/>
                <w:b/>
                <w:i/>
                <w:iCs/>
                <w:szCs w:val="22"/>
                <w:u w:val="single"/>
                <w:lang w:val="en-US"/>
              </w:rPr>
              <w:t>Data Protection</w:t>
            </w:r>
          </w:p>
        </w:tc>
      </w:tr>
      <w:tr w:rsidR="004D0F75" w14:paraId="4C6E2549" w14:textId="77777777" w:rsidTr="5182C849">
        <w:tc>
          <w:tcPr>
            <w:tcW w:w="4247" w:type="dxa"/>
          </w:tcPr>
          <w:p w14:paraId="307340A0" w14:textId="68261DCF" w:rsidR="004D0F75" w:rsidRPr="00367F2F" w:rsidRDefault="00596EEC" w:rsidP="250F44E4">
            <w:pPr>
              <w:pStyle w:val="PargrafodaLista"/>
              <w:widowControl w:val="0"/>
              <w:autoSpaceDE w:val="0"/>
              <w:autoSpaceDN w:val="0"/>
              <w:adjustRightInd w:val="0"/>
              <w:ind w:left="0"/>
              <w:jc w:val="both"/>
              <w:rPr>
                <w:rFonts w:ascii="Times New Roman" w:hAnsi="Times New Roman"/>
                <w:lang w:val="pt-BR"/>
              </w:rPr>
            </w:pPr>
            <w:r w:rsidRPr="00367F2F">
              <w:rPr>
                <w:rFonts w:ascii="Times New Roman" w:hAnsi="Times New Roman"/>
                <w:lang w:val="pt-BR"/>
              </w:rPr>
              <w:t>1. As Partes garantirão uma proteção adequada dos dados pessoais de acordo com seus respectivos regulamentos, regras, políticas e procedimentos, com a devida consideração aos Princípios de Proteção e Privacidade de Dados Pessoais.  As Partes reconhecem e concordam que "dados pessoais" são definidos como informações relacionadas a uma pessoa física identificada ou identificável (titular dos dados) que são processadas por, ou em nome das respectivas Partes envolvidas.</w:t>
            </w:r>
          </w:p>
        </w:tc>
        <w:tc>
          <w:tcPr>
            <w:tcW w:w="4247" w:type="dxa"/>
          </w:tcPr>
          <w:p w14:paraId="5082FE99" w14:textId="668F6391" w:rsidR="004D0F75" w:rsidRPr="00367F2F" w:rsidRDefault="004D0F75" w:rsidP="00596EEC">
            <w:pPr>
              <w:keepNext/>
              <w:autoSpaceDE w:val="0"/>
              <w:autoSpaceDN w:val="0"/>
              <w:adjustRightInd w:val="0"/>
              <w:jc w:val="both"/>
              <w:rPr>
                <w:rFonts w:ascii="Times New Roman" w:hAnsi="Times New Roman"/>
                <w:b/>
                <w:szCs w:val="22"/>
                <w:lang w:val="en-US"/>
              </w:rPr>
            </w:pPr>
            <w:r w:rsidRPr="00367F2F">
              <w:rPr>
                <w:rFonts w:ascii="Times New Roman" w:hAnsi="Times New Roman"/>
                <w:szCs w:val="22"/>
              </w:rPr>
              <w:t>1. The Parties will ensure an appropriate protection of personal data in accordance with their respective regulations, rules, policies, and procedures with due regard to the Personal Data Protection and Privacy Principles.</w:t>
            </w:r>
            <w:r w:rsidRPr="00367F2F">
              <w:rPr>
                <w:rFonts w:ascii="Times New Roman" w:hAnsi="Times New Roman"/>
                <w:szCs w:val="22"/>
                <w:vertAlign w:val="superscript"/>
              </w:rPr>
              <w:footnoteReference w:id="1"/>
            </w:r>
            <w:r w:rsidRPr="00367F2F">
              <w:rPr>
                <w:rFonts w:ascii="Times New Roman" w:hAnsi="Times New Roman"/>
                <w:szCs w:val="22"/>
              </w:rPr>
              <w:t xml:space="preserve"> The Parties acknowledge and agree that “personal data” is defined as information relating to an identified or identifiable natural person (data subject) that is processed by, or on behalf of, the respective Parties concerned.</w:t>
            </w:r>
          </w:p>
        </w:tc>
      </w:tr>
      <w:tr w:rsidR="009356A7" w14:paraId="09D3FE09" w14:textId="77777777" w:rsidTr="5182C849">
        <w:tc>
          <w:tcPr>
            <w:tcW w:w="4247" w:type="dxa"/>
          </w:tcPr>
          <w:p w14:paraId="22FFF0D4" w14:textId="738C0638" w:rsidR="009356A7" w:rsidRPr="00FE2BC6" w:rsidRDefault="00596EEC" w:rsidP="009356A7">
            <w:pPr>
              <w:widowControl w:val="0"/>
              <w:autoSpaceDE w:val="0"/>
              <w:autoSpaceDN w:val="0"/>
              <w:adjustRightInd w:val="0"/>
              <w:jc w:val="center"/>
              <w:rPr>
                <w:rFonts w:ascii="Times New Roman" w:hAnsi="Times New Roman"/>
                <w:lang w:val="pt-BR"/>
              </w:rPr>
            </w:pPr>
            <w:r>
              <w:rPr>
                <w:rFonts w:ascii="Times New Roman" w:hAnsi="Times New Roman"/>
                <w:b/>
                <w:szCs w:val="22"/>
                <w:lang w:val="pt-BR"/>
              </w:rPr>
              <w:t>CLÁUSULA X</w:t>
            </w:r>
            <w:r w:rsidR="009356A7" w:rsidRPr="002317C3">
              <w:rPr>
                <w:rFonts w:ascii="Times New Roman" w:hAnsi="Times New Roman"/>
                <w:b/>
                <w:szCs w:val="22"/>
                <w:lang w:val="pt-BR"/>
              </w:rPr>
              <w:t>X</w:t>
            </w:r>
          </w:p>
          <w:p w14:paraId="65AA9B65" w14:textId="4FC6B9A6" w:rsidR="009356A7" w:rsidRPr="00EF4551" w:rsidRDefault="009356A7" w:rsidP="009356A7">
            <w:pPr>
              <w:widowControl w:val="0"/>
              <w:jc w:val="center"/>
              <w:rPr>
                <w:lang w:val="pt-BR"/>
              </w:rPr>
            </w:pPr>
            <w:r w:rsidRPr="002317C3">
              <w:rPr>
                <w:rFonts w:ascii="Times New Roman" w:hAnsi="Times New Roman"/>
                <w:b/>
                <w:i/>
                <w:szCs w:val="22"/>
                <w:u w:val="single"/>
                <w:lang w:val="pt-BR"/>
              </w:rPr>
              <w:t xml:space="preserve">Integridade do </w:t>
            </w:r>
            <w:r>
              <w:rPr>
                <w:rFonts w:ascii="Times New Roman" w:hAnsi="Times New Roman"/>
                <w:b/>
                <w:i/>
                <w:szCs w:val="22"/>
                <w:u w:val="single"/>
                <w:lang w:val="pt-BR"/>
              </w:rPr>
              <w:t>Acordo</w:t>
            </w:r>
          </w:p>
        </w:tc>
        <w:tc>
          <w:tcPr>
            <w:tcW w:w="4247" w:type="dxa"/>
          </w:tcPr>
          <w:p w14:paraId="7518BE2B" w14:textId="31F59C77" w:rsidR="009356A7" w:rsidRPr="00672438" w:rsidRDefault="009356A7" w:rsidP="009356A7">
            <w:pPr>
              <w:widowControl w:val="0"/>
              <w:autoSpaceDE w:val="0"/>
              <w:autoSpaceDN w:val="0"/>
              <w:adjustRightInd w:val="0"/>
              <w:jc w:val="center"/>
              <w:rPr>
                <w:rFonts w:ascii="Times New Roman" w:hAnsi="Times New Roman"/>
                <w:b/>
                <w:szCs w:val="22"/>
              </w:rPr>
            </w:pPr>
            <w:r>
              <w:rPr>
                <w:rFonts w:ascii="Times New Roman" w:hAnsi="Times New Roman"/>
                <w:b/>
                <w:szCs w:val="22"/>
              </w:rPr>
              <w:t>ARTICLE XX</w:t>
            </w:r>
          </w:p>
          <w:p w14:paraId="5D185725" w14:textId="4BD7FE43" w:rsidR="009356A7" w:rsidRDefault="009356A7" w:rsidP="009356A7">
            <w:pPr>
              <w:widowControl w:val="0"/>
              <w:autoSpaceDE w:val="0"/>
              <w:autoSpaceDN w:val="0"/>
              <w:adjustRightInd w:val="0"/>
              <w:jc w:val="center"/>
            </w:pPr>
            <w:r w:rsidRPr="009614D2">
              <w:rPr>
                <w:rFonts w:ascii="Times New Roman" w:hAnsi="Times New Roman"/>
                <w:b/>
                <w:i/>
                <w:szCs w:val="22"/>
                <w:u w:val="single"/>
              </w:rPr>
              <w:t>Ent</w:t>
            </w:r>
            <w:r>
              <w:rPr>
                <w:rFonts w:ascii="Times New Roman" w:hAnsi="Times New Roman"/>
                <w:b/>
                <w:i/>
                <w:szCs w:val="22"/>
                <w:u w:val="single"/>
              </w:rPr>
              <w:t>ire Agreement</w:t>
            </w:r>
          </w:p>
        </w:tc>
      </w:tr>
      <w:tr w:rsidR="009356A7" w14:paraId="5FF016EC" w14:textId="77777777" w:rsidTr="5182C849">
        <w:tc>
          <w:tcPr>
            <w:tcW w:w="4247" w:type="dxa"/>
          </w:tcPr>
          <w:p w14:paraId="24C55FB6" w14:textId="1A081533" w:rsidR="009356A7" w:rsidRPr="004B335F" w:rsidRDefault="009356A7" w:rsidP="009356A7">
            <w:pPr>
              <w:pStyle w:val="PargrafodaLista"/>
              <w:widowControl w:val="0"/>
              <w:autoSpaceDE w:val="0"/>
              <w:autoSpaceDN w:val="0"/>
              <w:adjustRightInd w:val="0"/>
              <w:ind w:left="0"/>
              <w:jc w:val="both"/>
              <w:rPr>
                <w:lang w:val="pt-BR"/>
              </w:rPr>
            </w:pPr>
            <w:r w:rsidRPr="250F44E4">
              <w:rPr>
                <w:rFonts w:ascii="Times New Roman" w:hAnsi="Times New Roman"/>
                <w:lang w:val="pt-BR"/>
              </w:rPr>
              <w:t xml:space="preserve">1. Este Memorando constitui o completo entendimento entre o ONU-Habitat e o </w:t>
            </w:r>
            <w:r w:rsidR="003342CA" w:rsidRPr="250F44E4">
              <w:rPr>
                <w:rFonts w:ascii="Times New Roman" w:hAnsi="Times New Roman"/>
                <w:color w:val="000000" w:themeColor="text1"/>
                <w:lang w:val="pt-BR"/>
              </w:rPr>
              <w:t>CAU</w:t>
            </w:r>
            <w:r w:rsidR="728B6C90" w:rsidRPr="250F44E4">
              <w:rPr>
                <w:rFonts w:ascii="Times New Roman" w:hAnsi="Times New Roman"/>
                <w:color w:val="000000" w:themeColor="text1"/>
                <w:lang w:val="pt-BR"/>
              </w:rPr>
              <w:t>/</w:t>
            </w:r>
            <w:r w:rsidR="003342CA" w:rsidRPr="250F44E4">
              <w:rPr>
                <w:rFonts w:ascii="Times New Roman" w:hAnsi="Times New Roman"/>
                <w:color w:val="000000" w:themeColor="text1"/>
                <w:lang w:val="pt-BR"/>
              </w:rPr>
              <w:t>SP</w:t>
            </w:r>
            <w:r w:rsidRPr="250F44E4">
              <w:rPr>
                <w:rFonts w:ascii="Times New Roman" w:hAnsi="Times New Roman"/>
                <w:color w:val="000000" w:themeColor="text1"/>
                <w:lang w:val="pt-BR"/>
              </w:rPr>
              <w:t>,</w:t>
            </w:r>
            <w:r w:rsidRPr="250F44E4">
              <w:rPr>
                <w:rFonts w:ascii="Times New Roman" w:hAnsi="Times New Roman"/>
                <w:lang w:val="pt-BR"/>
              </w:rPr>
              <w:t xml:space="preserve"> em relação ao seu objeto e substitui </w:t>
            </w:r>
            <w:r w:rsidR="003342CA" w:rsidRPr="250F44E4">
              <w:rPr>
                <w:rFonts w:ascii="Times New Roman" w:hAnsi="Times New Roman"/>
                <w:lang w:val="pt-BR"/>
              </w:rPr>
              <w:t>todas as comunicações</w:t>
            </w:r>
            <w:r w:rsidRPr="250F44E4">
              <w:rPr>
                <w:rFonts w:ascii="Times New Roman" w:hAnsi="Times New Roman"/>
                <w:lang w:val="pt-BR"/>
              </w:rPr>
              <w:t xml:space="preserve"> as verbais e documentos escritos anteriores.</w:t>
            </w:r>
          </w:p>
        </w:tc>
        <w:tc>
          <w:tcPr>
            <w:tcW w:w="4247" w:type="dxa"/>
          </w:tcPr>
          <w:p w14:paraId="42F584AF" w14:textId="4D981C38" w:rsidR="009356A7" w:rsidRDefault="009356A7" w:rsidP="009356A7">
            <w:pPr>
              <w:pStyle w:val="Corpodetexto"/>
              <w:widowControl w:val="0"/>
              <w:spacing w:after="0"/>
              <w:jc w:val="both"/>
            </w:pPr>
            <w:r w:rsidRPr="250F44E4">
              <w:rPr>
                <w:rFonts w:ascii="Times New Roman" w:hAnsi="Times New Roman"/>
              </w:rPr>
              <w:t xml:space="preserve">1. This MoU constitutes the entire understanding of UN-Habitat and </w:t>
            </w:r>
            <w:r w:rsidR="003342CA" w:rsidRPr="250F44E4">
              <w:rPr>
                <w:rFonts w:ascii="Times New Roman" w:hAnsi="Times New Roman"/>
              </w:rPr>
              <w:t>CAU</w:t>
            </w:r>
            <w:r w:rsidR="2F86C3C1" w:rsidRPr="250F44E4">
              <w:rPr>
                <w:rFonts w:ascii="Times New Roman" w:hAnsi="Times New Roman"/>
              </w:rPr>
              <w:t>/</w:t>
            </w:r>
            <w:r w:rsidR="003342CA" w:rsidRPr="250F44E4">
              <w:rPr>
                <w:rFonts w:ascii="Times New Roman" w:hAnsi="Times New Roman"/>
              </w:rPr>
              <w:t>SP</w:t>
            </w:r>
            <w:r w:rsidRPr="250F44E4">
              <w:rPr>
                <w:rFonts w:ascii="Times New Roman" w:hAnsi="Times New Roman"/>
              </w:rPr>
              <w:t xml:space="preserve"> with respect to its subject matter and supersedes all oral communications and prior written documents.</w:t>
            </w:r>
          </w:p>
        </w:tc>
      </w:tr>
      <w:tr w:rsidR="009356A7" w14:paraId="7ABB0AA4" w14:textId="77777777" w:rsidTr="5182C849">
        <w:tc>
          <w:tcPr>
            <w:tcW w:w="4247" w:type="dxa"/>
          </w:tcPr>
          <w:p w14:paraId="791061B2" w14:textId="5DD78A14" w:rsidR="009356A7" w:rsidRPr="00FE2BC6" w:rsidRDefault="009356A7" w:rsidP="009356A7">
            <w:pPr>
              <w:widowControl w:val="0"/>
              <w:autoSpaceDE w:val="0"/>
              <w:autoSpaceDN w:val="0"/>
              <w:adjustRightInd w:val="0"/>
              <w:jc w:val="center"/>
              <w:rPr>
                <w:rFonts w:ascii="Times New Roman" w:hAnsi="Times New Roman"/>
                <w:lang w:val="pt-BR"/>
              </w:rPr>
            </w:pPr>
            <w:r w:rsidRPr="002317C3">
              <w:rPr>
                <w:rFonts w:ascii="Times New Roman" w:hAnsi="Times New Roman"/>
                <w:b/>
                <w:szCs w:val="22"/>
                <w:lang w:val="pt-BR"/>
              </w:rPr>
              <w:t>CLÁUSULA XX</w:t>
            </w:r>
            <w:r w:rsidR="00596EEC">
              <w:rPr>
                <w:rFonts w:ascii="Times New Roman" w:hAnsi="Times New Roman"/>
                <w:b/>
                <w:szCs w:val="22"/>
                <w:lang w:val="pt-BR"/>
              </w:rPr>
              <w:t>I</w:t>
            </w:r>
          </w:p>
          <w:p w14:paraId="18AC4469" w14:textId="1E8992B2" w:rsidR="009356A7" w:rsidRPr="007D3B18" w:rsidRDefault="009356A7" w:rsidP="009356A7">
            <w:pPr>
              <w:widowControl w:val="0"/>
              <w:jc w:val="center"/>
              <w:rPr>
                <w:lang w:val="pt-BR"/>
              </w:rPr>
            </w:pPr>
            <w:r>
              <w:rPr>
                <w:rFonts w:ascii="Times New Roman" w:hAnsi="Times New Roman"/>
                <w:b/>
                <w:i/>
                <w:szCs w:val="22"/>
                <w:u w:val="single"/>
                <w:lang w:val="pt-BR"/>
              </w:rPr>
              <w:t>Idiomas</w:t>
            </w:r>
          </w:p>
        </w:tc>
        <w:tc>
          <w:tcPr>
            <w:tcW w:w="4247" w:type="dxa"/>
          </w:tcPr>
          <w:p w14:paraId="05479EA8" w14:textId="27E41C62" w:rsidR="009356A7" w:rsidRPr="00672438" w:rsidRDefault="009356A7" w:rsidP="009356A7">
            <w:pPr>
              <w:widowControl w:val="0"/>
              <w:autoSpaceDE w:val="0"/>
              <w:autoSpaceDN w:val="0"/>
              <w:adjustRightInd w:val="0"/>
              <w:jc w:val="center"/>
              <w:rPr>
                <w:rFonts w:ascii="Times New Roman" w:hAnsi="Times New Roman"/>
                <w:b/>
                <w:szCs w:val="22"/>
              </w:rPr>
            </w:pPr>
            <w:r>
              <w:rPr>
                <w:rFonts w:ascii="Times New Roman" w:hAnsi="Times New Roman"/>
                <w:b/>
                <w:szCs w:val="22"/>
              </w:rPr>
              <w:t>ARTICLE XX</w:t>
            </w:r>
            <w:r w:rsidR="00C53668">
              <w:rPr>
                <w:rFonts w:ascii="Times New Roman" w:hAnsi="Times New Roman"/>
                <w:b/>
                <w:szCs w:val="22"/>
              </w:rPr>
              <w:t>I</w:t>
            </w:r>
          </w:p>
          <w:p w14:paraId="23C94078" w14:textId="098C0479" w:rsidR="009356A7" w:rsidRDefault="009356A7" w:rsidP="009356A7">
            <w:pPr>
              <w:widowControl w:val="0"/>
              <w:jc w:val="center"/>
            </w:pPr>
            <w:r>
              <w:rPr>
                <w:rFonts w:ascii="Times New Roman" w:hAnsi="Times New Roman"/>
                <w:b/>
                <w:i/>
                <w:szCs w:val="22"/>
                <w:u w:val="single"/>
              </w:rPr>
              <w:t>Languages</w:t>
            </w:r>
          </w:p>
        </w:tc>
      </w:tr>
      <w:tr w:rsidR="009356A7" w14:paraId="68290162" w14:textId="77777777" w:rsidTr="5182C849">
        <w:tc>
          <w:tcPr>
            <w:tcW w:w="4247" w:type="dxa"/>
          </w:tcPr>
          <w:p w14:paraId="7494279E" w14:textId="45E7A1A8" w:rsidR="009356A7" w:rsidRPr="00AD5394" w:rsidRDefault="009356A7" w:rsidP="009356A7">
            <w:pPr>
              <w:widowControl w:val="0"/>
              <w:jc w:val="both"/>
              <w:rPr>
                <w:lang w:val="pt-BR"/>
              </w:rPr>
            </w:pPr>
            <w:r>
              <w:rPr>
                <w:rFonts w:ascii="Times New Roman" w:hAnsi="Times New Roman"/>
                <w:lang w:val="pt-BR"/>
              </w:rPr>
              <w:t xml:space="preserve">1. </w:t>
            </w:r>
            <w:r w:rsidRPr="005961B9">
              <w:rPr>
                <w:rFonts w:ascii="Times New Roman" w:hAnsi="Times New Roman"/>
                <w:lang w:val="pt-BR"/>
              </w:rPr>
              <w:t xml:space="preserve">O </w:t>
            </w:r>
            <w:r>
              <w:rPr>
                <w:rFonts w:ascii="Times New Roman" w:hAnsi="Times New Roman"/>
                <w:lang w:val="pt-BR"/>
              </w:rPr>
              <w:t>presente Memorando foi</w:t>
            </w:r>
            <w:r w:rsidRPr="005961B9">
              <w:rPr>
                <w:rFonts w:ascii="Times New Roman" w:hAnsi="Times New Roman"/>
                <w:lang w:val="pt-BR"/>
              </w:rPr>
              <w:t xml:space="preserve"> redigido em inglês e em português, sendo ambas as versões autênticas, mas, para </w:t>
            </w:r>
            <w:r>
              <w:rPr>
                <w:rFonts w:ascii="Times New Roman" w:hAnsi="Times New Roman"/>
                <w:lang w:val="pt-BR"/>
              </w:rPr>
              <w:t>propósitos</w:t>
            </w:r>
            <w:r w:rsidRPr="005961B9">
              <w:rPr>
                <w:rFonts w:ascii="Times New Roman" w:hAnsi="Times New Roman"/>
                <w:lang w:val="pt-BR"/>
              </w:rPr>
              <w:t xml:space="preserve"> legais, o texto em inglês deve </w:t>
            </w:r>
            <w:r>
              <w:rPr>
                <w:rFonts w:ascii="Times New Roman" w:hAnsi="Times New Roman"/>
                <w:lang w:val="pt-BR"/>
              </w:rPr>
              <w:t>prevalecer para fins de</w:t>
            </w:r>
            <w:r w:rsidRPr="005961B9">
              <w:rPr>
                <w:rFonts w:ascii="Times New Roman" w:hAnsi="Times New Roman"/>
                <w:lang w:val="pt-BR"/>
              </w:rPr>
              <w:t xml:space="preserve"> interpretação.</w:t>
            </w:r>
          </w:p>
        </w:tc>
        <w:tc>
          <w:tcPr>
            <w:tcW w:w="4247" w:type="dxa"/>
          </w:tcPr>
          <w:p w14:paraId="72C0C3EB" w14:textId="5B944576" w:rsidR="009356A7" w:rsidRDefault="009356A7" w:rsidP="009356A7">
            <w:pPr>
              <w:widowControl w:val="0"/>
              <w:jc w:val="both"/>
            </w:pPr>
            <w:r>
              <w:rPr>
                <w:rFonts w:ascii="Times New Roman" w:hAnsi="Times New Roman"/>
                <w:lang w:val="en-US"/>
              </w:rPr>
              <w:t>1. This</w:t>
            </w:r>
            <w:r w:rsidRPr="007D3B18">
              <w:rPr>
                <w:rFonts w:ascii="Times New Roman" w:hAnsi="Times New Roman"/>
                <w:lang w:val="en-US"/>
              </w:rPr>
              <w:t xml:space="preserve"> </w:t>
            </w:r>
            <w:r>
              <w:rPr>
                <w:rFonts w:ascii="Times New Roman" w:hAnsi="Times New Roman"/>
                <w:lang w:val="en-US"/>
              </w:rPr>
              <w:t>MoU</w:t>
            </w:r>
            <w:r w:rsidRPr="007D3B18">
              <w:rPr>
                <w:rFonts w:ascii="Times New Roman" w:hAnsi="Times New Roman"/>
                <w:lang w:val="en-US"/>
              </w:rPr>
              <w:t xml:space="preserve"> h</w:t>
            </w:r>
            <w:r>
              <w:rPr>
                <w:rFonts w:ascii="Times New Roman" w:hAnsi="Times New Roman"/>
              </w:rPr>
              <w:t>as been written in English and Portuguese, both versions being deemed authentic, but for legal purposes the text in English is to be given priority of interpretation.</w:t>
            </w:r>
          </w:p>
        </w:tc>
      </w:tr>
      <w:tr w:rsidR="009356A7" w14:paraId="0355A2AE" w14:textId="77777777" w:rsidTr="5182C849">
        <w:tc>
          <w:tcPr>
            <w:tcW w:w="4247" w:type="dxa"/>
          </w:tcPr>
          <w:p w14:paraId="082705EA" w14:textId="1593CD1A" w:rsidR="009356A7" w:rsidRPr="00352E83" w:rsidRDefault="009356A7" w:rsidP="009356A7">
            <w:pPr>
              <w:widowControl w:val="0"/>
              <w:autoSpaceDE w:val="0"/>
              <w:autoSpaceDN w:val="0"/>
              <w:adjustRightInd w:val="0"/>
              <w:jc w:val="both"/>
              <w:rPr>
                <w:lang w:val="pt-BR"/>
              </w:rPr>
            </w:pPr>
            <w:r w:rsidRPr="250F44E4">
              <w:rPr>
                <w:rFonts w:ascii="Times New Roman" w:hAnsi="Times New Roman"/>
                <w:b/>
                <w:bCs/>
                <w:lang w:val="pt-BR"/>
              </w:rPr>
              <w:t xml:space="preserve">E, POR ESTAREM JUSTOS E ACORDADOS, </w:t>
            </w:r>
            <w:r w:rsidRPr="250F44E4">
              <w:rPr>
                <w:rFonts w:ascii="Times New Roman" w:hAnsi="Times New Roman"/>
                <w:lang w:val="pt-BR"/>
              </w:rPr>
              <w:t>os abaixo-assinados, representantes devidamente autorizados do ONU-Habitat e</w:t>
            </w:r>
            <w:r w:rsidR="006E235D" w:rsidRPr="250F44E4">
              <w:rPr>
                <w:rFonts w:ascii="Times New Roman" w:hAnsi="Times New Roman"/>
                <w:lang w:val="pt-BR"/>
              </w:rPr>
              <w:t xml:space="preserve"> do</w:t>
            </w:r>
            <w:r w:rsidRPr="250F44E4">
              <w:rPr>
                <w:rFonts w:ascii="Times New Roman" w:hAnsi="Times New Roman"/>
                <w:lang w:val="pt-BR"/>
              </w:rPr>
              <w:t xml:space="preserve"> </w:t>
            </w:r>
            <w:r w:rsidR="000B42D8" w:rsidRPr="250F44E4">
              <w:rPr>
                <w:rFonts w:ascii="Times New Roman" w:hAnsi="Times New Roman"/>
                <w:color w:val="000000" w:themeColor="text1"/>
                <w:lang w:val="pt-BR"/>
              </w:rPr>
              <w:t xml:space="preserve">CAU/SP </w:t>
            </w:r>
            <w:r w:rsidRPr="250F44E4">
              <w:rPr>
                <w:rFonts w:ascii="Times New Roman" w:hAnsi="Times New Roman"/>
                <w:lang w:val="pt-BR"/>
              </w:rPr>
              <w:t>assinam este Memorando, em duas (2) vias de igual teor e forma, no(s) local(</w:t>
            </w:r>
            <w:proofErr w:type="spellStart"/>
            <w:r w:rsidRPr="250F44E4">
              <w:rPr>
                <w:rFonts w:ascii="Times New Roman" w:hAnsi="Times New Roman"/>
                <w:lang w:val="pt-BR"/>
              </w:rPr>
              <w:t>is</w:t>
            </w:r>
            <w:proofErr w:type="spellEnd"/>
            <w:r w:rsidRPr="250F44E4">
              <w:rPr>
                <w:rFonts w:ascii="Times New Roman" w:hAnsi="Times New Roman"/>
                <w:lang w:val="pt-BR"/>
              </w:rPr>
              <w:t>) e na(s) data(s) indicados abaixo.</w:t>
            </w:r>
          </w:p>
        </w:tc>
        <w:tc>
          <w:tcPr>
            <w:tcW w:w="4247" w:type="dxa"/>
          </w:tcPr>
          <w:p w14:paraId="5C1A9868" w14:textId="19528E8E" w:rsidR="004D0F75" w:rsidRPr="00596EEC" w:rsidRDefault="009356A7" w:rsidP="009356A7">
            <w:pPr>
              <w:widowControl w:val="0"/>
              <w:autoSpaceDE w:val="0"/>
              <w:autoSpaceDN w:val="0"/>
              <w:adjustRightInd w:val="0"/>
              <w:jc w:val="both"/>
              <w:rPr>
                <w:rFonts w:ascii="Times New Roman" w:hAnsi="Times New Roman"/>
              </w:rPr>
            </w:pPr>
            <w:r w:rsidRPr="250F44E4">
              <w:rPr>
                <w:rFonts w:ascii="Times New Roman" w:hAnsi="Times New Roman"/>
                <w:b/>
                <w:bCs/>
              </w:rPr>
              <w:t xml:space="preserve">IN WITNESS WHEREOF, </w:t>
            </w:r>
            <w:r w:rsidRPr="250F44E4">
              <w:rPr>
                <w:rFonts w:ascii="Times New Roman" w:hAnsi="Times New Roman"/>
              </w:rPr>
              <w:t xml:space="preserve">the undersigned, duly appointed representatives of UN-Habitat and </w:t>
            </w:r>
            <w:r w:rsidR="57675F33" w:rsidRPr="250F44E4">
              <w:rPr>
                <w:rFonts w:ascii="Times New Roman" w:hAnsi="Times New Roman"/>
              </w:rPr>
              <w:t>CAU/SP</w:t>
            </w:r>
            <w:r w:rsidRPr="250F44E4">
              <w:rPr>
                <w:rFonts w:ascii="Times New Roman" w:hAnsi="Times New Roman"/>
              </w:rPr>
              <w:t xml:space="preserve"> have signed this MoU in two (2) originals at the place(s) and on the date(s) herein below indicated.</w:t>
            </w:r>
          </w:p>
        </w:tc>
      </w:tr>
      <w:tr w:rsidR="009356A7" w:rsidRPr="00120C1F" w14:paraId="022FE05D" w14:textId="77777777" w:rsidTr="5182C849">
        <w:tc>
          <w:tcPr>
            <w:tcW w:w="4247" w:type="dxa"/>
          </w:tcPr>
          <w:p w14:paraId="71D541B8" w14:textId="77777777" w:rsidR="009356A7" w:rsidRDefault="009356A7" w:rsidP="009356A7">
            <w:pPr>
              <w:widowControl w:val="0"/>
              <w:rPr>
                <w:rFonts w:ascii="Times New Roman" w:hAnsi="Times New Roman"/>
                <w:b/>
                <w:lang w:val="pt-BR"/>
              </w:rPr>
            </w:pPr>
            <w:r w:rsidRPr="00DE1511">
              <w:rPr>
                <w:rFonts w:ascii="Times New Roman" w:hAnsi="Times New Roman"/>
                <w:b/>
                <w:lang w:val="pt-BR"/>
              </w:rPr>
              <w:t>Pelo ONU-Habitat</w:t>
            </w:r>
          </w:p>
          <w:p w14:paraId="57BE4985" w14:textId="77777777" w:rsidR="009356A7" w:rsidRDefault="009356A7" w:rsidP="23775E11">
            <w:pPr>
              <w:widowControl w:val="0"/>
              <w:autoSpaceDE w:val="0"/>
              <w:autoSpaceDN w:val="0"/>
              <w:adjustRightInd w:val="0"/>
              <w:jc w:val="center"/>
              <w:rPr>
                <w:rFonts w:ascii="Times New Roman" w:hAnsi="Times New Roman"/>
                <w:lang w:val="pt-BR"/>
              </w:rPr>
            </w:pPr>
          </w:p>
          <w:p w14:paraId="39210917" w14:textId="5E9BE563" w:rsidR="23775E11" w:rsidRDefault="23775E11" w:rsidP="23775E11">
            <w:pPr>
              <w:widowControl w:val="0"/>
              <w:jc w:val="center"/>
              <w:rPr>
                <w:rFonts w:ascii="Times New Roman" w:hAnsi="Times New Roman"/>
                <w:lang w:val="pt-BR"/>
              </w:rPr>
            </w:pPr>
          </w:p>
          <w:p w14:paraId="1D471AC5" w14:textId="4E3F9C4A" w:rsidR="009356A7" w:rsidRPr="002317C3" w:rsidRDefault="009356A7" w:rsidP="009356A7">
            <w:pPr>
              <w:widowControl w:val="0"/>
              <w:autoSpaceDE w:val="0"/>
              <w:autoSpaceDN w:val="0"/>
              <w:adjustRightInd w:val="0"/>
              <w:rPr>
                <w:rFonts w:ascii="Times New Roman" w:hAnsi="Times New Roman"/>
                <w:szCs w:val="22"/>
                <w:lang w:val="pt-BR"/>
              </w:rPr>
            </w:pPr>
            <w:r>
              <w:rPr>
                <w:rFonts w:ascii="Times New Roman" w:hAnsi="Times New Roman"/>
                <w:szCs w:val="22"/>
                <w:lang w:val="pt-BR"/>
              </w:rPr>
              <w:t xml:space="preserve">       </w:t>
            </w:r>
            <w:r w:rsidRPr="002317C3">
              <w:rPr>
                <w:rFonts w:ascii="Times New Roman" w:hAnsi="Times New Roman"/>
                <w:szCs w:val="22"/>
                <w:lang w:val="pt-BR"/>
              </w:rPr>
              <w:t>_____________________________</w:t>
            </w:r>
          </w:p>
          <w:p w14:paraId="4BDAB2D6" w14:textId="0FC602C4" w:rsidR="009356A7" w:rsidRPr="002317C3" w:rsidRDefault="003342CA" w:rsidP="009356A7">
            <w:pPr>
              <w:widowControl w:val="0"/>
              <w:autoSpaceDE w:val="0"/>
              <w:autoSpaceDN w:val="0"/>
              <w:adjustRightInd w:val="0"/>
              <w:jc w:val="center"/>
              <w:rPr>
                <w:rFonts w:ascii="Times New Roman" w:hAnsi="Times New Roman"/>
                <w:szCs w:val="22"/>
                <w:lang w:val="pt-BR"/>
              </w:rPr>
            </w:pPr>
            <w:proofErr w:type="spellStart"/>
            <w:r>
              <w:rPr>
                <w:rFonts w:ascii="Times New Roman" w:hAnsi="Times New Roman"/>
                <w:szCs w:val="22"/>
                <w:lang w:val="pt-BR"/>
              </w:rPr>
              <w:t>Elkin</w:t>
            </w:r>
            <w:proofErr w:type="spellEnd"/>
            <w:r>
              <w:rPr>
                <w:rFonts w:ascii="Times New Roman" w:hAnsi="Times New Roman"/>
                <w:szCs w:val="22"/>
                <w:lang w:val="pt-BR"/>
              </w:rPr>
              <w:t xml:space="preserve"> Velásquez</w:t>
            </w:r>
          </w:p>
          <w:p w14:paraId="759BFC23" w14:textId="7D715E0B" w:rsidR="009356A7" w:rsidRDefault="003342CA" w:rsidP="009356A7">
            <w:pPr>
              <w:widowControl w:val="0"/>
              <w:autoSpaceDE w:val="0"/>
              <w:autoSpaceDN w:val="0"/>
              <w:adjustRightInd w:val="0"/>
              <w:jc w:val="center"/>
              <w:rPr>
                <w:rFonts w:ascii="Times New Roman" w:hAnsi="Times New Roman"/>
                <w:szCs w:val="22"/>
                <w:lang w:val="pt-BR"/>
              </w:rPr>
            </w:pPr>
            <w:r w:rsidRPr="003342CA">
              <w:rPr>
                <w:rFonts w:ascii="Times New Roman" w:hAnsi="Times New Roman"/>
                <w:szCs w:val="22"/>
                <w:lang w:val="pt-BR"/>
              </w:rPr>
              <w:t>Representante Regional</w:t>
            </w:r>
          </w:p>
          <w:p w14:paraId="6F62279D" w14:textId="77777777" w:rsidR="003342CA" w:rsidRPr="002317C3" w:rsidRDefault="003342CA" w:rsidP="009356A7">
            <w:pPr>
              <w:widowControl w:val="0"/>
              <w:autoSpaceDE w:val="0"/>
              <w:autoSpaceDN w:val="0"/>
              <w:adjustRightInd w:val="0"/>
              <w:jc w:val="center"/>
              <w:rPr>
                <w:rFonts w:ascii="Times New Roman" w:hAnsi="Times New Roman"/>
                <w:szCs w:val="22"/>
                <w:lang w:val="pt-BR"/>
              </w:rPr>
            </w:pPr>
          </w:p>
          <w:p w14:paraId="28E2DE0E" w14:textId="688950C8" w:rsidR="009356A7" w:rsidRPr="002317C3" w:rsidRDefault="009356A7" w:rsidP="009356A7">
            <w:pPr>
              <w:widowControl w:val="0"/>
              <w:autoSpaceDE w:val="0"/>
              <w:autoSpaceDN w:val="0"/>
              <w:adjustRightInd w:val="0"/>
              <w:jc w:val="both"/>
              <w:rPr>
                <w:rFonts w:ascii="Times New Roman" w:hAnsi="Times New Roman"/>
                <w:b/>
                <w:bCs/>
                <w:szCs w:val="22"/>
                <w:lang w:val="pt-BR"/>
              </w:rPr>
            </w:pPr>
            <w:r>
              <w:rPr>
                <w:rFonts w:ascii="Times New Roman" w:hAnsi="Times New Roman"/>
                <w:b/>
                <w:bCs/>
                <w:szCs w:val="22"/>
                <w:lang w:val="pt-BR"/>
              </w:rPr>
              <w:t>Local</w:t>
            </w:r>
            <w:r w:rsidRPr="002317C3">
              <w:rPr>
                <w:rFonts w:ascii="Times New Roman" w:hAnsi="Times New Roman"/>
                <w:b/>
                <w:bCs/>
                <w:szCs w:val="22"/>
                <w:lang w:val="pt-BR"/>
              </w:rPr>
              <w:t xml:space="preserve">: </w:t>
            </w:r>
            <w:r>
              <w:rPr>
                <w:rFonts w:ascii="Times New Roman" w:hAnsi="Times New Roman"/>
                <w:bCs/>
                <w:szCs w:val="22"/>
                <w:lang w:val="pt-BR"/>
              </w:rPr>
              <w:t>__________________________</w:t>
            </w:r>
          </w:p>
          <w:p w14:paraId="226D9089" w14:textId="77777777" w:rsidR="009356A7" w:rsidRPr="002317C3" w:rsidRDefault="009356A7" w:rsidP="009356A7">
            <w:pPr>
              <w:widowControl w:val="0"/>
              <w:autoSpaceDE w:val="0"/>
              <w:autoSpaceDN w:val="0"/>
              <w:adjustRightInd w:val="0"/>
              <w:jc w:val="both"/>
              <w:rPr>
                <w:rFonts w:ascii="Times New Roman" w:hAnsi="Times New Roman"/>
                <w:b/>
                <w:bCs/>
                <w:szCs w:val="22"/>
                <w:lang w:val="pt-BR"/>
              </w:rPr>
            </w:pPr>
          </w:p>
          <w:p w14:paraId="604E9C41" w14:textId="1C02A1BD" w:rsidR="009356A7" w:rsidRPr="002317C3" w:rsidRDefault="009356A7" w:rsidP="009356A7">
            <w:pPr>
              <w:widowControl w:val="0"/>
              <w:autoSpaceDE w:val="0"/>
              <w:autoSpaceDN w:val="0"/>
              <w:adjustRightInd w:val="0"/>
              <w:jc w:val="both"/>
              <w:rPr>
                <w:rFonts w:ascii="Times New Roman" w:hAnsi="Times New Roman"/>
                <w:b/>
                <w:bCs/>
                <w:szCs w:val="22"/>
                <w:lang w:val="pt-BR"/>
              </w:rPr>
            </w:pPr>
            <w:r w:rsidRPr="002317C3">
              <w:rPr>
                <w:rFonts w:ascii="Times New Roman" w:hAnsi="Times New Roman"/>
                <w:b/>
                <w:bCs/>
                <w:szCs w:val="22"/>
                <w:lang w:val="pt-BR"/>
              </w:rPr>
              <w:t>Data: ______________________</w:t>
            </w:r>
            <w:r>
              <w:rPr>
                <w:rFonts w:ascii="Times New Roman" w:hAnsi="Times New Roman"/>
                <w:b/>
                <w:bCs/>
                <w:szCs w:val="22"/>
                <w:lang w:val="pt-BR"/>
              </w:rPr>
              <w:t>__</w:t>
            </w:r>
            <w:r w:rsidRPr="002317C3">
              <w:rPr>
                <w:rFonts w:ascii="Times New Roman" w:hAnsi="Times New Roman"/>
                <w:b/>
                <w:bCs/>
                <w:szCs w:val="22"/>
                <w:lang w:val="pt-BR"/>
              </w:rPr>
              <w:t>_</w:t>
            </w:r>
          </w:p>
          <w:p w14:paraId="459B9A4D" w14:textId="7645E0FD" w:rsidR="009356A7" w:rsidRPr="003342CA" w:rsidRDefault="009356A7" w:rsidP="009356A7">
            <w:pPr>
              <w:widowControl w:val="0"/>
              <w:rPr>
                <w:b/>
                <w:lang w:val="pt-BR"/>
              </w:rPr>
            </w:pPr>
          </w:p>
        </w:tc>
        <w:tc>
          <w:tcPr>
            <w:tcW w:w="4247" w:type="dxa"/>
          </w:tcPr>
          <w:p w14:paraId="31A50ABC" w14:textId="789D22E6" w:rsidR="009356A7" w:rsidRPr="00EF4551" w:rsidRDefault="009356A7" w:rsidP="009356A7">
            <w:pPr>
              <w:widowControl w:val="0"/>
              <w:autoSpaceDE w:val="0"/>
              <w:autoSpaceDN w:val="0"/>
              <w:adjustRightInd w:val="0"/>
              <w:jc w:val="both"/>
              <w:rPr>
                <w:rFonts w:ascii="Times New Roman" w:hAnsi="Times New Roman"/>
                <w:b/>
                <w:szCs w:val="22"/>
                <w:lang w:val="fr-FR"/>
              </w:rPr>
            </w:pPr>
            <w:r w:rsidRPr="00EF4551">
              <w:rPr>
                <w:rFonts w:ascii="Times New Roman" w:hAnsi="Times New Roman"/>
                <w:b/>
                <w:szCs w:val="22"/>
                <w:lang w:val="fr-FR"/>
              </w:rPr>
              <w:t>For UN-Habitat</w:t>
            </w:r>
          </w:p>
          <w:p w14:paraId="2399A49E" w14:textId="77777777" w:rsidR="009356A7" w:rsidRPr="00EF4551" w:rsidRDefault="009356A7" w:rsidP="23775E11">
            <w:pPr>
              <w:widowControl w:val="0"/>
              <w:autoSpaceDE w:val="0"/>
              <w:autoSpaceDN w:val="0"/>
              <w:adjustRightInd w:val="0"/>
              <w:jc w:val="both"/>
              <w:rPr>
                <w:rFonts w:ascii="Times New Roman" w:hAnsi="Times New Roman"/>
                <w:lang w:val="fr-FR"/>
              </w:rPr>
            </w:pPr>
          </w:p>
          <w:p w14:paraId="72C60E15" w14:textId="3E538300" w:rsidR="23775E11" w:rsidRDefault="23775E11" w:rsidP="23775E11">
            <w:pPr>
              <w:widowControl w:val="0"/>
              <w:jc w:val="both"/>
              <w:rPr>
                <w:rFonts w:ascii="Times New Roman" w:hAnsi="Times New Roman"/>
                <w:lang w:val="fr-FR"/>
              </w:rPr>
            </w:pPr>
          </w:p>
          <w:p w14:paraId="584CFE77" w14:textId="559893E7" w:rsidR="009356A7" w:rsidRPr="00EF4551" w:rsidRDefault="009356A7" w:rsidP="23775E11">
            <w:pPr>
              <w:widowControl w:val="0"/>
              <w:autoSpaceDE w:val="0"/>
              <w:autoSpaceDN w:val="0"/>
              <w:adjustRightInd w:val="0"/>
              <w:jc w:val="center"/>
              <w:rPr>
                <w:rFonts w:ascii="Times New Roman" w:hAnsi="Times New Roman"/>
                <w:lang w:val="fr-FR"/>
              </w:rPr>
            </w:pPr>
            <w:r w:rsidRPr="23775E11">
              <w:rPr>
                <w:rFonts w:ascii="Times New Roman" w:hAnsi="Times New Roman"/>
                <w:lang w:val="fr-FR"/>
              </w:rPr>
              <w:t>_____________________________</w:t>
            </w:r>
          </w:p>
          <w:p w14:paraId="1CCAF67F" w14:textId="7E04FECC" w:rsidR="009356A7" w:rsidRPr="00EF4551" w:rsidRDefault="003342CA" w:rsidP="009356A7">
            <w:pPr>
              <w:widowControl w:val="0"/>
              <w:autoSpaceDE w:val="0"/>
              <w:autoSpaceDN w:val="0"/>
              <w:adjustRightInd w:val="0"/>
              <w:jc w:val="center"/>
              <w:rPr>
                <w:rFonts w:ascii="Times New Roman" w:hAnsi="Times New Roman"/>
                <w:szCs w:val="22"/>
                <w:lang w:val="fr-FR"/>
              </w:rPr>
            </w:pPr>
            <w:r>
              <w:rPr>
                <w:rFonts w:ascii="Times New Roman" w:hAnsi="Times New Roman"/>
                <w:szCs w:val="22"/>
                <w:lang w:val="fr-FR"/>
              </w:rPr>
              <w:t>Elkin Velásquez</w:t>
            </w:r>
          </w:p>
          <w:p w14:paraId="29C51DEE" w14:textId="400AB4C1" w:rsidR="009356A7" w:rsidRPr="002B7378" w:rsidRDefault="003342CA" w:rsidP="003342CA">
            <w:pPr>
              <w:widowControl w:val="0"/>
              <w:autoSpaceDE w:val="0"/>
              <w:autoSpaceDN w:val="0"/>
              <w:adjustRightInd w:val="0"/>
              <w:jc w:val="center"/>
              <w:rPr>
                <w:rFonts w:ascii="Times New Roman" w:hAnsi="Times New Roman"/>
                <w:szCs w:val="22"/>
                <w:lang w:val="fr-FR"/>
              </w:rPr>
            </w:pPr>
            <w:r w:rsidRPr="002B7378">
              <w:rPr>
                <w:rFonts w:ascii="Times New Roman" w:hAnsi="Times New Roman"/>
                <w:szCs w:val="22"/>
                <w:lang w:val="fr-FR"/>
              </w:rPr>
              <w:t>Regional Representative</w:t>
            </w:r>
          </w:p>
          <w:p w14:paraId="1D3ADD01" w14:textId="77777777" w:rsidR="003342CA" w:rsidRPr="002B7378" w:rsidRDefault="003342CA" w:rsidP="009356A7">
            <w:pPr>
              <w:widowControl w:val="0"/>
              <w:autoSpaceDE w:val="0"/>
              <w:autoSpaceDN w:val="0"/>
              <w:adjustRightInd w:val="0"/>
              <w:jc w:val="both"/>
              <w:rPr>
                <w:rFonts w:ascii="Times New Roman" w:hAnsi="Times New Roman"/>
                <w:b/>
                <w:bCs/>
                <w:szCs w:val="22"/>
                <w:lang w:val="fr-FR"/>
              </w:rPr>
            </w:pPr>
          </w:p>
          <w:p w14:paraId="0A1A08CF" w14:textId="2DBD27B7" w:rsidR="009356A7" w:rsidRPr="002B7378" w:rsidRDefault="009356A7" w:rsidP="009356A7">
            <w:pPr>
              <w:widowControl w:val="0"/>
              <w:autoSpaceDE w:val="0"/>
              <w:autoSpaceDN w:val="0"/>
              <w:adjustRightInd w:val="0"/>
              <w:jc w:val="both"/>
              <w:rPr>
                <w:rFonts w:ascii="Times New Roman" w:hAnsi="Times New Roman"/>
                <w:b/>
                <w:bCs/>
                <w:szCs w:val="22"/>
                <w:lang w:val="fr-FR"/>
              </w:rPr>
            </w:pPr>
            <w:r w:rsidRPr="002B7378">
              <w:rPr>
                <w:rFonts w:ascii="Times New Roman" w:hAnsi="Times New Roman"/>
                <w:b/>
                <w:bCs/>
                <w:szCs w:val="22"/>
                <w:lang w:val="fr-FR"/>
              </w:rPr>
              <w:t>Place: _________________________</w:t>
            </w:r>
          </w:p>
          <w:p w14:paraId="23D09C68" w14:textId="77777777" w:rsidR="009356A7" w:rsidRPr="002B7378" w:rsidRDefault="009356A7" w:rsidP="009356A7">
            <w:pPr>
              <w:widowControl w:val="0"/>
              <w:autoSpaceDE w:val="0"/>
              <w:autoSpaceDN w:val="0"/>
              <w:adjustRightInd w:val="0"/>
              <w:jc w:val="both"/>
              <w:rPr>
                <w:rFonts w:ascii="Times New Roman" w:hAnsi="Times New Roman"/>
                <w:b/>
                <w:bCs/>
                <w:szCs w:val="22"/>
                <w:lang w:val="fr-FR"/>
              </w:rPr>
            </w:pPr>
          </w:p>
          <w:p w14:paraId="150D05E5" w14:textId="77777777" w:rsidR="009356A7" w:rsidRPr="002B7378" w:rsidRDefault="009356A7" w:rsidP="009356A7">
            <w:pPr>
              <w:widowControl w:val="0"/>
              <w:autoSpaceDE w:val="0"/>
              <w:autoSpaceDN w:val="0"/>
              <w:adjustRightInd w:val="0"/>
              <w:jc w:val="both"/>
              <w:rPr>
                <w:rFonts w:ascii="Times New Roman" w:hAnsi="Times New Roman"/>
                <w:b/>
                <w:bCs/>
                <w:szCs w:val="22"/>
                <w:lang w:val="fr-FR"/>
              </w:rPr>
            </w:pPr>
            <w:r w:rsidRPr="002B7378">
              <w:rPr>
                <w:rFonts w:ascii="Times New Roman" w:hAnsi="Times New Roman"/>
                <w:b/>
                <w:bCs/>
                <w:szCs w:val="22"/>
                <w:lang w:val="fr-FR"/>
              </w:rPr>
              <w:t>Date: __________________________</w:t>
            </w:r>
          </w:p>
          <w:p w14:paraId="7D7B671E" w14:textId="77777777" w:rsidR="009356A7" w:rsidRPr="002B7378" w:rsidRDefault="009356A7" w:rsidP="009356A7">
            <w:pPr>
              <w:widowControl w:val="0"/>
              <w:rPr>
                <w:lang w:val="fr-FR"/>
              </w:rPr>
            </w:pPr>
          </w:p>
        </w:tc>
      </w:tr>
      <w:tr w:rsidR="009356A7" w14:paraId="0347CB81" w14:textId="77777777" w:rsidTr="5182C849">
        <w:tc>
          <w:tcPr>
            <w:tcW w:w="4247" w:type="dxa"/>
          </w:tcPr>
          <w:p w14:paraId="05CE75F7" w14:textId="266D785E" w:rsidR="009356A7" w:rsidRPr="003342CA" w:rsidRDefault="009356A7" w:rsidP="250F44E4">
            <w:pPr>
              <w:widowControl w:val="0"/>
              <w:jc w:val="both"/>
              <w:rPr>
                <w:rFonts w:ascii="Times New Roman" w:hAnsi="Times New Roman"/>
                <w:b/>
                <w:bCs/>
                <w:lang w:val="pt-BR"/>
              </w:rPr>
            </w:pPr>
            <w:r w:rsidRPr="250F44E4">
              <w:rPr>
                <w:rFonts w:ascii="Times New Roman" w:hAnsi="Times New Roman"/>
                <w:b/>
                <w:bCs/>
                <w:lang w:val="pt-BR"/>
              </w:rPr>
              <w:lastRenderedPageBreak/>
              <w:t xml:space="preserve">Pelo </w:t>
            </w:r>
            <w:r w:rsidR="003342CA" w:rsidRPr="250F44E4">
              <w:rPr>
                <w:rFonts w:ascii="Times New Roman" w:hAnsi="Times New Roman"/>
                <w:b/>
                <w:bCs/>
                <w:lang w:val="pt-BR"/>
              </w:rPr>
              <w:t>CAU</w:t>
            </w:r>
            <w:r w:rsidR="2155C114" w:rsidRPr="250F44E4">
              <w:rPr>
                <w:rFonts w:ascii="Times New Roman" w:hAnsi="Times New Roman"/>
                <w:b/>
                <w:bCs/>
                <w:lang w:val="pt-BR"/>
              </w:rPr>
              <w:t>/</w:t>
            </w:r>
            <w:r w:rsidR="003342CA" w:rsidRPr="250F44E4">
              <w:rPr>
                <w:rFonts w:ascii="Times New Roman" w:hAnsi="Times New Roman"/>
                <w:b/>
                <w:bCs/>
                <w:lang w:val="pt-BR"/>
              </w:rPr>
              <w:t>SP</w:t>
            </w:r>
          </w:p>
          <w:p w14:paraId="679C8080" w14:textId="77777777" w:rsidR="009356A7" w:rsidRDefault="009356A7" w:rsidP="250F44E4">
            <w:pPr>
              <w:widowControl w:val="0"/>
              <w:rPr>
                <w:rFonts w:ascii="Times New Roman" w:hAnsi="Times New Roman"/>
                <w:lang w:val="pt-BR"/>
              </w:rPr>
            </w:pPr>
          </w:p>
          <w:p w14:paraId="20550957" w14:textId="41BD1754" w:rsidR="009356A7" w:rsidRDefault="009356A7" w:rsidP="250F44E4">
            <w:pPr>
              <w:widowControl w:val="0"/>
              <w:rPr>
                <w:rFonts w:ascii="Times New Roman" w:hAnsi="Times New Roman"/>
                <w:lang w:val="pt-BR"/>
              </w:rPr>
            </w:pPr>
          </w:p>
          <w:p w14:paraId="0E34B913" w14:textId="77777777" w:rsidR="009356A7" w:rsidRDefault="009356A7" w:rsidP="250F44E4">
            <w:pPr>
              <w:widowControl w:val="0"/>
              <w:rPr>
                <w:rFonts w:ascii="Times New Roman" w:hAnsi="Times New Roman"/>
                <w:lang w:val="pt-BR"/>
              </w:rPr>
            </w:pPr>
          </w:p>
          <w:p w14:paraId="79542359" w14:textId="77777777" w:rsidR="009356A7" w:rsidRPr="002317C3" w:rsidRDefault="009356A7" w:rsidP="250F44E4">
            <w:pPr>
              <w:widowControl w:val="0"/>
              <w:autoSpaceDE w:val="0"/>
              <w:autoSpaceDN w:val="0"/>
              <w:adjustRightInd w:val="0"/>
              <w:jc w:val="center"/>
              <w:rPr>
                <w:rFonts w:ascii="Times New Roman" w:hAnsi="Times New Roman"/>
                <w:lang w:val="pt-BR"/>
              </w:rPr>
            </w:pPr>
            <w:r w:rsidRPr="250F44E4">
              <w:rPr>
                <w:rFonts w:ascii="Times New Roman" w:hAnsi="Times New Roman"/>
                <w:lang w:val="pt-BR"/>
              </w:rPr>
              <w:t>_____________________________</w:t>
            </w:r>
          </w:p>
          <w:p w14:paraId="2BDCF7E2" w14:textId="65384F1F" w:rsidR="009356A7" w:rsidRPr="00D55D0E" w:rsidRDefault="000B42D8" w:rsidP="250F44E4">
            <w:pPr>
              <w:widowControl w:val="0"/>
              <w:autoSpaceDE w:val="0"/>
              <w:autoSpaceDN w:val="0"/>
              <w:adjustRightInd w:val="0"/>
              <w:jc w:val="center"/>
              <w:rPr>
                <w:rFonts w:ascii="Times New Roman" w:hAnsi="Times New Roman"/>
                <w:lang w:val="pt-BR"/>
              </w:rPr>
            </w:pPr>
            <w:r w:rsidRPr="250F44E4">
              <w:rPr>
                <w:rFonts w:ascii="Times New Roman" w:hAnsi="Times New Roman"/>
                <w:lang w:val="pt-BR"/>
              </w:rPr>
              <w:t>Camila Moreno de Camargo</w:t>
            </w:r>
          </w:p>
          <w:p w14:paraId="571E57F7" w14:textId="0AE50689" w:rsidR="009356A7" w:rsidRPr="002317C3" w:rsidRDefault="000B42D8" w:rsidP="250F44E4">
            <w:pPr>
              <w:widowControl w:val="0"/>
              <w:autoSpaceDE w:val="0"/>
              <w:autoSpaceDN w:val="0"/>
              <w:adjustRightInd w:val="0"/>
              <w:jc w:val="center"/>
              <w:rPr>
                <w:rFonts w:ascii="Times New Roman" w:hAnsi="Times New Roman"/>
                <w:lang w:val="pt-BR"/>
              </w:rPr>
            </w:pPr>
            <w:r w:rsidRPr="250F44E4">
              <w:rPr>
                <w:rFonts w:ascii="Times New Roman" w:hAnsi="Times New Roman"/>
                <w:lang w:val="pt-BR"/>
              </w:rPr>
              <w:t>Presidente</w:t>
            </w:r>
          </w:p>
          <w:p w14:paraId="1B62D076" w14:textId="77777777" w:rsidR="009356A7" w:rsidRPr="002317C3" w:rsidRDefault="009356A7" w:rsidP="250F44E4">
            <w:pPr>
              <w:widowControl w:val="0"/>
              <w:autoSpaceDE w:val="0"/>
              <w:autoSpaceDN w:val="0"/>
              <w:adjustRightInd w:val="0"/>
              <w:jc w:val="both"/>
              <w:rPr>
                <w:rFonts w:ascii="Times New Roman" w:hAnsi="Times New Roman"/>
                <w:b/>
                <w:bCs/>
                <w:lang w:val="pt-BR"/>
              </w:rPr>
            </w:pPr>
          </w:p>
          <w:p w14:paraId="38E3F950" w14:textId="16D34BD8" w:rsidR="009356A7" w:rsidRPr="002317C3" w:rsidRDefault="009356A7" w:rsidP="250F44E4">
            <w:pPr>
              <w:widowControl w:val="0"/>
              <w:autoSpaceDE w:val="0"/>
              <w:autoSpaceDN w:val="0"/>
              <w:adjustRightInd w:val="0"/>
              <w:jc w:val="both"/>
              <w:rPr>
                <w:rFonts w:ascii="Times New Roman" w:hAnsi="Times New Roman"/>
                <w:b/>
                <w:bCs/>
                <w:lang w:val="pt-BR"/>
              </w:rPr>
            </w:pPr>
            <w:r w:rsidRPr="250F44E4">
              <w:rPr>
                <w:rFonts w:ascii="Times New Roman" w:hAnsi="Times New Roman"/>
                <w:b/>
                <w:bCs/>
                <w:lang w:val="pt-BR"/>
              </w:rPr>
              <w:t>Local: ________________________</w:t>
            </w:r>
          </w:p>
          <w:p w14:paraId="1CE03F9E" w14:textId="77777777" w:rsidR="009356A7" w:rsidRPr="002317C3" w:rsidRDefault="009356A7" w:rsidP="250F44E4">
            <w:pPr>
              <w:widowControl w:val="0"/>
              <w:autoSpaceDE w:val="0"/>
              <w:autoSpaceDN w:val="0"/>
              <w:adjustRightInd w:val="0"/>
              <w:jc w:val="both"/>
              <w:rPr>
                <w:rFonts w:ascii="Times New Roman" w:hAnsi="Times New Roman"/>
                <w:b/>
                <w:bCs/>
                <w:lang w:val="pt-BR"/>
              </w:rPr>
            </w:pPr>
          </w:p>
          <w:p w14:paraId="61F543CC" w14:textId="33BF5850" w:rsidR="009356A7" w:rsidRPr="002317C3" w:rsidRDefault="009356A7" w:rsidP="23775E11">
            <w:pPr>
              <w:widowControl w:val="0"/>
              <w:autoSpaceDE w:val="0"/>
              <w:autoSpaceDN w:val="0"/>
              <w:adjustRightInd w:val="0"/>
              <w:jc w:val="both"/>
              <w:rPr>
                <w:rFonts w:ascii="Times New Roman" w:hAnsi="Times New Roman"/>
                <w:b/>
                <w:bCs/>
                <w:lang w:val="pt-BR"/>
              </w:rPr>
            </w:pPr>
            <w:r w:rsidRPr="250F44E4">
              <w:rPr>
                <w:rFonts w:ascii="Times New Roman" w:hAnsi="Times New Roman"/>
                <w:b/>
                <w:bCs/>
                <w:lang w:val="pt-BR"/>
              </w:rPr>
              <w:t>Data: _______________________</w:t>
            </w:r>
            <w:r w:rsidR="52EB36BE" w:rsidRPr="250F44E4">
              <w:rPr>
                <w:rFonts w:ascii="Times New Roman" w:hAnsi="Times New Roman"/>
                <w:b/>
                <w:bCs/>
                <w:lang w:val="pt-BR"/>
              </w:rPr>
              <w:t>__</w:t>
            </w:r>
          </w:p>
          <w:p w14:paraId="19F42078" w14:textId="79FAA9E7" w:rsidR="009356A7" w:rsidRPr="00DE1511" w:rsidRDefault="009356A7" w:rsidP="009356A7">
            <w:pPr>
              <w:widowControl w:val="0"/>
              <w:rPr>
                <w:lang w:val="pt-BR"/>
              </w:rPr>
            </w:pPr>
          </w:p>
        </w:tc>
        <w:tc>
          <w:tcPr>
            <w:tcW w:w="4247" w:type="dxa"/>
          </w:tcPr>
          <w:p w14:paraId="5098599D" w14:textId="384520A9" w:rsidR="009356A7" w:rsidRPr="00074C57" w:rsidRDefault="009356A7" w:rsidP="250F44E4">
            <w:pPr>
              <w:widowControl w:val="0"/>
              <w:jc w:val="both"/>
              <w:rPr>
                <w:rFonts w:ascii="Times New Roman" w:hAnsi="Times New Roman"/>
                <w:b/>
                <w:bCs/>
                <w:lang w:val="pt-BR"/>
              </w:rPr>
            </w:pPr>
            <w:r w:rsidRPr="00074C57">
              <w:rPr>
                <w:rFonts w:ascii="Times New Roman" w:hAnsi="Times New Roman"/>
                <w:b/>
                <w:bCs/>
                <w:lang w:val="pt-BR"/>
              </w:rPr>
              <w:t xml:space="preserve">For </w:t>
            </w:r>
            <w:r w:rsidR="003342CA" w:rsidRPr="00074C57">
              <w:rPr>
                <w:rFonts w:ascii="Times New Roman" w:hAnsi="Times New Roman"/>
                <w:b/>
                <w:bCs/>
                <w:lang w:val="pt-BR"/>
              </w:rPr>
              <w:t>CAU</w:t>
            </w:r>
            <w:r w:rsidR="0842E6F5" w:rsidRPr="00074C57">
              <w:rPr>
                <w:rFonts w:ascii="Times New Roman" w:hAnsi="Times New Roman"/>
                <w:b/>
                <w:bCs/>
                <w:lang w:val="pt-BR"/>
              </w:rPr>
              <w:t>/</w:t>
            </w:r>
            <w:r w:rsidR="003342CA" w:rsidRPr="00074C57">
              <w:rPr>
                <w:rFonts w:ascii="Times New Roman" w:hAnsi="Times New Roman"/>
                <w:b/>
                <w:bCs/>
                <w:lang w:val="pt-BR"/>
              </w:rPr>
              <w:t>SP</w:t>
            </w:r>
            <w:r w:rsidRPr="00074C57">
              <w:rPr>
                <w:rFonts w:ascii="Times New Roman" w:hAnsi="Times New Roman"/>
                <w:b/>
                <w:bCs/>
                <w:lang w:val="pt-BR"/>
              </w:rPr>
              <w:t xml:space="preserve"> </w:t>
            </w:r>
          </w:p>
          <w:p w14:paraId="3C0F8E9F" w14:textId="102AAF6B" w:rsidR="009356A7" w:rsidRPr="00074C57" w:rsidRDefault="009356A7" w:rsidP="250F44E4">
            <w:pPr>
              <w:widowControl w:val="0"/>
              <w:autoSpaceDE w:val="0"/>
              <w:autoSpaceDN w:val="0"/>
              <w:adjustRightInd w:val="0"/>
              <w:jc w:val="both"/>
              <w:rPr>
                <w:rFonts w:ascii="Times New Roman" w:hAnsi="Times New Roman"/>
                <w:b/>
                <w:bCs/>
                <w:lang w:val="pt-BR"/>
              </w:rPr>
            </w:pPr>
          </w:p>
          <w:p w14:paraId="3BDF3B49" w14:textId="77777777" w:rsidR="009356A7" w:rsidRPr="00074C57" w:rsidRDefault="009356A7" w:rsidP="250F44E4">
            <w:pPr>
              <w:widowControl w:val="0"/>
              <w:autoSpaceDE w:val="0"/>
              <w:autoSpaceDN w:val="0"/>
              <w:adjustRightInd w:val="0"/>
              <w:jc w:val="both"/>
              <w:rPr>
                <w:rFonts w:ascii="Times New Roman" w:hAnsi="Times New Roman"/>
                <w:lang w:val="pt-BR"/>
              </w:rPr>
            </w:pPr>
          </w:p>
          <w:p w14:paraId="7DF22AF8" w14:textId="77777777" w:rsidR="009356A7" w:rsidRPr="00074C57" w:rsidRDefault="009356A7" w:rsidP="250F44E4">
            <w:pPr>
              <w:widowControl w:val="0"/>
              <w:autoSpaceDE w:val="0"/>
              <w:autoSpaceDN w:val="0"/>
              <w:adjustRightInd w:val="0"/>
              <w:jc w:val="both"/>
              <w:rPr>
                <w:rFonts w:ascii="Times New Roman" w:hAnsi="Times New Roman"/>
                <w:lang w:val="pt-BR"/>
              </w:rPr>
            </w:pPr>
          </w:p>
          <w:p w14:paraId="4E6768EC" w14:textId="77777777" w:rsidR="009356A7" w:rsidRPr="00074C57" w:rsidRDefault="009356A7" w:rsidP="250F44E4">
            <w:pPr>
              <w:widowControl w:val="0"/>
              <w:autoSpaceDE w:val="0"/>
              <w:autoSpaceDN w:val="0"/>
              <w:adjustRightInd w:val="0"/>
              <w:jc w:val="center"/>
              <w:rPr>
                <w:rFonts w:ascii="Times New Roman" w:hAnsi="Times New Roman"/>
                <w:lang w:val="pt-BR"/>
              </w:rPr>
            </w:pPr>
            <w:r w:rsidRPr="00074C57">
              <w:rPr>
                <w:rFonts w:ascii="Times New Roman" w:hAnsi="Times New Roman"/>
                <w:lang w:val="pt-BR"/>
              </w:rPr>
              <w:t>______________________________</w:t>
            </w:r>
          </w:p>
          <w:p w14:paraId="6B5DB61F" w14:textId="65384F1F" w:rsidR="48266D7C" w:rsidRDefault="48266D7C" w:rsidP="250F44E4">
            <w:pPr>
              <w:widowControl w:val="0"/>
              <w:jc w:val="center"/>
              <w:rPr>
                <w:rFonts w:ascii="Times New Roman" w:hAnsi="Times New Roman"/>
                <w:lang w:val="pt-BR"/>
              </w:rPr>
            </w:pPr>
            <w:r w:rsidRPr="250F44E4">
              <w:rPr>
                <w:rFonts w:ascii="Times New Roman" w:hAnsi="Times New Roman"/>
                <w:lang w:val="pt-BR"/>
              </w:rPr>
              <w:t>Camila Moreno de Camargo</w:t>
            </w:r>
          </w:p>
          <w:p w14:paraId="7355CCAF" w14:textId="3A6CF0E6" w:rsidR="48266D7C" w:rsidRDefault="002B7378" w:rsidP="250F44E4">
            <w:pPr>
              <w:widowControl w:val="0"/>
              <w:jc w:val="center"/>
              <w:rPr>
                <w:rFonts w:ascii="Times New Roman" w:hAnsi="Times New Roman"/>
                <w:lang w:val="pt-BR"/>
              </w:rPr>
            </w:pPr>
            <w:proofErr w:type="spellStart"/>
            <w:r>
              <w:rPr>
                <w:rFonts w:ascii="Times New Roman" w:hAnsi="Times New Roman"/>
                <w:lang w:val="pt-BR"/>
              </w:rPr>
              <w:t>President</w:t>
            </w:r>
            <w:proofErr w:type="spellEnd"/>
          </w:p>
          <w:p w14:paraId="459473E4" w14:textId="77777777" w:rsidR="009356A7" w:rsidRPr="00672438" w:rsidRDefault="009356A7" w:rsidP="250F44E4">
            <w:pPr>
              <w:widowControl w:val="0"/>
              <w:autoSpaceDE w:val="0"/>
              <w:autoSpaceDN w:val="0"/>
              <w:adjustRightInd w:val="0"/>
              <w:rPr>
                <w:rFonts w:ascii="Times New Roman" w:hAnsi="Times New Roman"/>
                <w:b/>
                <w:bCs/>
              </w:rPr>
            </w:pPr>
          </w:p>
          <w:p w14:paraId="6B2ED149" w14:textId="77777777" w:rsidR="009356A7" w:rsidRPr="00672438" w:rsidRDefault="009356A7" w:rsidP="250F44E4">
            <w:pPr>
              <w:widowControl w:val="0"/>
              <w:autoSpaceDE w:val="0"/>
              <w:autoSpaceDN w:val="0"/>
              <w:adjustRightInd w:val="0"/>
              <w:rPr>
                <w:rFonts w:ascii="Times New Roman" w:hAnsi="Times New Roman"/>
                <w:b/>
                <w:bCs/>
              </w:rPr>
            </w:pPr>
            <w:r w:rsidRPr="250F44E4">
              <w:rPr>
                <w:rFonts w:ascii="Times New Roman" w:hAnsi="Times New Roman"/>
                <w:b/>
                <w:bCs/>
              </w:rPr>
              <w:t>Place: ___________________________</w:t>
            </w:r>
          </w:p>
          <w:p w14:paraId="7E1FC717" w14:textId="77777777" w:rsidR="009356A7" w:rsidRPr="00672438" w:rsidRDefault="009356A7" w:rsidP="250F44E4">
            <w:pPr>
              <w:widowControl w:val="0"/>
              <w:autoSpaceDE w:val="0"/>
              <w:autoSpaceDN w:val="0"/>
              <w:adjustRightInd w:val="0"/>
              <w:rPr>
                <w:rFonts w:ascii="Times New Roman" w:hAnsi="Times New Roman"/>
                <w:b/>
                <w:bCs/>
              </w:rPr>
            </w:pPr>
          </w:p>
          <w:p w14:paraId="55B84F1A" w14:textId="29EBB94B" w:rsidR="009356A7" w:rsidRDefault="009356A7" w:rsidP="23775E11">
            <w:pPr>
              <w:widowControl w:val="0"/>
              <w:rPr>
                <w:rFonts w:ascii="Times New Roman" w:hAnsi="Times New Roman"/>
                <w:b/>
                <w:bCs/>
              </w:rPr>
            </w:pPr>
            <w:r w:rsidRPr="250F44E4">
              <w:rPr>
                <w:rFonts w:ascii="Times New Roman" w:hAnsi="Times New Roman"/>
                <w:b/>
                <w:bCs/>
              </w:rPr>
              <w:t>Date: ___________________________</w:t>
            </w:r>
            <w:r w:rsidR="04095384" w:rsidRPr="250F44E4">
              <w:rPr>
                <w:rFonts w:ascii="Times New Roman" w:hAnsi="Times New Roman"/>
                <w:b/>
                <w:bCs/>
              </w:rPr>
              <w:t>_</w:t>
            </w:r>
          </w:p>
          <w:p w14:paraId="458E6865" w14:textId="2425BB03" w:rsidR="009356A7" w:rsidRDefault="009356A7" w:rsidP="009356A7">
            <w:pPr>
              <w:widowControl w:val="0"/>
            </w:pPr>
          </w:p>
        </w:tc>
      </w:tr>
    </w:tbl>
    <w:p w14:paraId="0DA97D0B" w14:textId="77777777" w:rsidR="009501CA" w:rsidRDefault="009501CA" w:rsidP="00EF4551">
      <w:pPr>
        <w:widowControl w:val="0"/>
      </w:pPr>
    </w:p>
    <w:sectPr w:rsidR="009501CA">
      <w:headerReference w:type="default" r:id="rId18"/>
      <w:footerReference w:type="default" r:id="rId1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6D5B89" w16cex:dateUtc="2024-04-03T06:12:00Z"/>
  <w16cex:commentExtensible w16cex:durableId="5C46148A" w16cex:dateUtc="2024-04-03T06: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6A5A" w14:textId="77777777" w:rsidR="006D5FC6" w:rsidRDefault="006D5FC6" w:rsidP="00D74B75">
      <w:r>
        <w:separator/>
      </w:r>
    </w:p>
  </w:endnote>
  <w:endnote w:type="continuationSeparator" w:id="0">
    <w:p w14:paraId="1091F176" w14:textId="77777777" w:rsidR="006D5FC6" w:rsidRDefault="006D5FC6" w:rsidP="00D7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8"/>
        <w:szCs w:val="18"/>
      </w:rPr>
      <w:id w:val="1666973103"/>
      <w:docPartObj>
        <w:docPartGallery w:val="Page Numbers (Bottom of Page)"/>
        <w:docPartUnique/>
      </w:docPartObj>
    </w:sdtPr>
    <w:sdtEndPr/>
    <w:sdtContent>
      <w:p w14:paraId="15CE6E10" w14:textId="38CA49E3" w:rsidR="0019001C" w:rsidRPr="00BB3701" w:rsidRDefault="0019001C">
        <w:pPr>
          <w:pStyle w:val="Rodap"/>
          <w:jc w:val="right"/>
          <w:rPr>
            <w:rFonts w:ascii="Times New Roman" w:hAnsi="Times New Roman"/>
            <w:sz w:val="18"/>
            <w:szCs w:val="18"/>
          </w:rPr>
        </w:pPr>
        <w:r w:rsidRPr="00760234">
          <w:rPr>
            <w:rFonts w:ascii="Times New Roman" w:hAnsi="Times New Roman"/>
            <w:sz w:val="18"/>
            <w:szCs w:val="18"/>
          </w:rPr>
          <w:fldChar w:fldCharType="begin"/>
        </w:r>
        <w:r w:rsidRPr="00760234">
          <w:rPr>
            <w:rFonts w:ascii="Times New Roman" w:hAnsi="Times New Roman"/>
            <w:sz w:val="18"/>
            <w:szCs w:val="18"/>
          </w:rPr>
          <w:instrText>PAGE   \* MERGEFORMAT</w:instrText>
        </w:r>
        <w:r w:rsidRPr="00760234">
          <w:rPr>
            <w:rFonts w:ascii="Times New Roman" w:hAnsi="Times New Roman"/>
            <w:sz w:val="18"/>
            <w:szCs w:val="18"/>
          </w:rPr>
          <w:fldChar w:fldCharType="separate"/>
        </w:r>
        <w:r w:rsidR="003D1C99" w:rsidRPr="003D1C99">
          <w:rPr>
            <w:rFonts w:ascii="Times New Roman" w:hAnsi="Times New Roman"/>
            <w:noProof/>
            <w:sz w:val="18"/>
            <w:szCs w:val="18"/>
            <w:lang w:val="pt-BR"/>
          </w:rPr>
          <w:t>13</w:t>
        </w:r>
        <w:r w:rsidRPr="00760234">
          <w:rPr>
            <w:rFonts w:ascii="Times New Roman" w:hAnsi="Times New Roman"/>
            <w:sz w:val="18"/>
            <w:szCs w:val="18"/>
          </w:rPr>
          <w:fldChar w:fldCharType="end"/>
        </w:r>
        <w:r w:rsidRPr="00760234">
          <w:rPr>
            <w:rFonts w:ascii="Times New Roman" w:hAnsi="Times New Roman"/>
            <w:sz w:val="18"/>
            <w:szCs w:val="18"/>
          </w:rPr>
          <w:t>/1</w:t>
        </w:r>
        <w:r>
          <w:rPr>
            <w:rFonts w:ascii="Times New Roman" w:hAnsi="Times New Roman"/>
            <w:sz w:val="18"/>
            <w:szCs w:val="18"/>
          </w:rPr>
          <w:t>3</w:t>
        </w:r>
      </w:p>
    </w:sdtContent>
  </w:sdt>
  <w:p w14:paraId="33CE2C6C" w14:textId="77777777" w:rsidR="0019001C" w:rsidRDefault="001900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61FCD" w14:textId="77777777" w:rsidR="006D5FC6" w:rsidRDefault="006D5FC6" w:rsidP="00D74B75">
      <w:r>
        <w:separator/>
      </w:r>
    </w:p>
  </w:footnote>
  <w:footnote w:type="continuationSeparator" w:id="0">
    <w:p w14:paraId="3D1945A2" w14:textId="77777777" w:rsidR="006D5FC6" w:rsidRDefault="006D5FC6" w:rsidP="00D74B75">
      <w:r>
        <w:continuationSeparator/>
      </w:r>
    </w:p>
  </w:footnote>
  <w:footnote w:id="1">
    <w:p w14:paraId="5A4E01DD" w14:textId="77777777" w:rsidR="0019001C" w:rsidRDefault="0019001C" w:rsidP="004D0F75">
      <w:pPr>
        <w:pBdr>
          <w:top w:val="nil"/>
          <w:left w:val="nil"/>
          <w:bottom w:val="nil"/>
          <w:right w:val="nil"/>
          <w:between w:val="nil"/>
        </w:pBdr>
        <w:rPr>
          <w:rFonts w:ascii="Times" w:eastAsia="Times" w:hAnsi="Times" w:cs="Times"/>
          <w:color w:val="FF0000"/>
          <w:sz w:val="18"/>
          <w:szCs w:val="18"/>
        </w:rPr>
      </w:pPr>
      <w:r>
        <w:rPr>
          <w:rStyle w:val="Refdenotaderodap"/>
        </w:rPr>
        <w:footnoteRef/>
      </w:r>
      <w:r>
        <w:rPr>
          <w:rFonts w:ascii="Times" w:eastAsia="Times" w:hAnsi="Times" w:cs="Times"/>
          <w:color w:val="000000"/>
          <w:sz w:val="18"/>
          <w:szCs w:val="18"/>
        </w:rPr>
        <w:t xml:space="preserve"> </w:t>
      </w:r>
      <w:r>
        <w:rPr>
          <w:rFonts w:ascii="Times" w:eastAsia="Times" w:hAnsi="Times" w:cs="Times"/>
          <w:sz w:val="18"/>
          <w:szCs w:val="18"/>
        </w:rPr>
        <w:t>Available at:</w:t>
      </w:r>
      <w:r>
        <w:rPr>
          <w:rFonts w:ascii="Times" w:eastAsia="Times" w:hAnsi="Times" w:cs="Times"/>
          <w:color w:val="000000"/>
          <w:sz w:val="18"/>
          <w:szCs w:val="18"/>
        </w:rPr>
        <w:t xml:space="preserve"> </w:t>
      </w:r>
      <w:hyperlink r:id="rId1">
        <w:r>
          <w:rPr>
            <w:rFonts w:ascii="Times" w:eastAsia="Times" w:hAnsi="Times" w:cs="Times"/>
            <w:color w:val="1155CC"/>
            <w:sz w:val="18"/>
            <w:szCs w:val="18"/>
            <w:u w:val="single"/>
          </w:rPr>
          <w:t>www.unsceb.org/personal-data-protection-and-privacy-principles</w:t>
        </w:r>
      </w:hyperlink>
      <w:r>
        <w:rPr>
          <w:rFonts w:ascii="Times" w:eastAsia="Times" w:hAnsi="Times" w:cs="Times"/>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97E0" w14:textId="2EB4F869" w:rsidR="0019001C" w:rsidRDefault="0019001C" w:rsidP="00760234">
    <w:pPr>
      <w:pStyle w:val="Cabealho"/>
      <w:jc w:val="center"/>
    </w:pPr>
    <w:r>
      <w:rPr>
        <w:noProof/>
        <w:lang w:val="pt-BR" w:eastAsia="pt-BR"/>
      </w:rPr>
      <w:drawing>
        <wp:inline distT="0" distB="0" distL="0" distR="0" wp14:anchorId="5613C745" wp14:editId="1A7D41DC">
          <wp:extent cx="716280" cy="690628"/>
          <wp:effectExtent l="0" t="0" r="7620" b="0"/>
          <wp:docPr id="10938219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821919" name="Imagem 1093821919"/>
                  <pic:cNvPicPr/>
                </pic:nvPicPr>
                <pic:blipFill>
                  <a:blip r:embed="rId1">
                    <a:extLst>
                      <a:ext uri="{28A0092B-C50C-407E-A947-70E740481C1C}">
                        <a14:useLocalDpi xmlns:a14="http://schemas.microsoft.com/office/drawing/2010/main" val="0"/>
                      </a:ext>
                    </a:extLst>
                  </a:blip>
                  <a:stretch>
                    <a:fillRect/>
                  </a:stretch>
                </pic:blipFill>
                <pic:spPr>
                  <a:xfrm>
                    <a:off x="0" y="0"/>
                    <a:ext cx="718070" cy="692354"/>
                  </a:xfrm>
                  <a:prstGeom prst="rect">
                    <a:avLst/>
                  </a:prstGeom>
                </pic:spPr>
              </pic:pic>
            </a:graphicData>
          </a:graphic>
        </wp:inline>
      </w:drawing>
    </w:r>
    <w:r>
      <w:t xml:space="preserve">         </w:t>
    </w:r>
    <w:r>
      <w:rPr>
        <w:noProof/>
        <w:lang w:val="pt-BR" w:eastAsia="pt-BR"/>
      </w:rPr>
      <w:drawing>
        <wp:inline distT="0" distB="0" distL="0" distR="0" wp14:anchorId="6D0D86E6" wp14:editId="2030A594">
          <wp:extent cx="3505835" cy="640080"/>
          <wp:effectExtent l="0" t="0" r="0" b="7620"/>
          <wp:docPr id="1624092243" name="Imagem 1" descr="CAU/BA | Faz Difere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BA | Faz Diferença"/>
                  <pic:cNvPicPr>
                    <a:picLocks noChangeAspect="1" noChangeArrowheads="1"/>
                  </pic:cNvPicPr>
                </pic:nvPicPr>
                <pic:blipFill rotWithShape="1">
                  <a:blip r:embed="rId2">
                    <a:extLst>
                      <a:ext uri="{28A0092B-C50C-407E-A947-70E740481C1C}">
                        <a14:useLocalDpi xmlns:a14="http://schemas.microsoft.com/office/drawing/2010/main" val="0"/>
                      </a:ext>
                    </a:extLst>
                  </a:blip>
                  <a:srcRect t="18854" b="12171"/>
                  <a:stretch/>
                </pic:blipFill>
                <pic:spPr bwMode="auto">
                  <a:xfrm>
                    <a:off x="0" y="0"/>
                    <a:ext cx="3538387" cy="646023"/>
                  </a:xfrm>
                  <a:prstGeom prst="rect">
                    <a:avLst/>
                  </a:prstGeom>
                  <a:noFill/>
                  <a:ln>
                    <a:noFill/>
                  </a:ln>
                  <a:extLst>
                    <a:ext uri="{53640926-AAD7-44D8-BBD7-CCE9431645EC}">
                      <a14:shadowObscured xmlns:a14="http://schemas.microsoft.com/office/drawing/2010/main"/>
                    </a:ext>
                  </a:extLst>
                </pic:spPr>
              </pic:pic>
            </a:graphicData>
          </a:graphic>
        </wp:inline>
      </w:drawing>
    </w:r>
  </w:p>
  <w:p w14:paraId="767D2A5B" w14:textId="77777777" w:rsidR="0019001C" w:rsidRDefault="0019001C">
    <w:pPr>
      <w:pStyle w:val="Cabealho"/>
    </w:pPr>
  </w:p>
</w:hdr>
</file>

<file path=word/intelligence2.xml><?xml version="1.0" encoding="utf-8"?>
<int2:intelligence xmlns:int2="http://schemas.microsoft.com/office/intelligence/2020/intelligence" xmlns:oel="http://schemas.microsoft.com/office/2019/extlst">
  <int2:observations>
    <int2:textHash int2:hashCode="cm1X+dtjJJdXIa" int2:id="XSe0xdr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261"/>
    <w:multiLevelType w:val="hybridMultilevel"/>
    <w:tmpl w:val="28DE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06D5"/>
    <w:multiLevelType w:val="hybridMultilevel"/>
    <w:tmpl w:val="93BE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763B0"/>
    <w:multiLevelType w:val="hybridMultilevel"/>
    <w:tmpl w:val="C4E28D72"/>
    <w:lvl w:ilvl="0" w:tplc="3B80F6CC">
      <w:start w:val="1"/>
      <w:numFmt w:val="lowerLetter"/>
      <w:lvlText w:val="(%1)"/>
      <w:lvlJc w:val="left"/>
      <w:pPr>
        <w:ind w:left="1410" w:hanging="690"/>
      </w:pPr>
      <w:rPr>
        <w:rFonts w:hint="default"/>
      </w:rPr>
    </w:lvl>
    <w:lvl w:ilvl="1" w:tplc="7D1E6254">
      <w:start w:val="1"/>
      <w:numFmt w:val="decimal"/>
      <w:lvlText w:val="%2."/>
      <w:lvlJc w:val="left"/>
      <w:pPr>
        <w:ind w:left="2145" w:hanging="705"/>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D1C10AC"/>
    <w:multiLevelType w:val="hybridMultilevel"/>
    <w:tmpl w:val="8286F046"/>
    <w:lvl w:ilvl="0" w:tplc="3B80F6CC">
      <w:start w:val="1"/>
      <w:numFmt w:val="lowerLetter"/>
      <w:lvlText w:val="(%1)"/>
      <w:lvlJc w:val="left"/>
      <w:pPr>
        <w:ind w:left="1410" w:hanging="690"/>
      </w:pPr>
      <w:rPr>
        <w:rFonts w:hint="default"/>
      </w:rPr>
    </w:lvl>
    <w:lvl w:ilvl="1" w:tplc="7D1E6254">
      <w:start w:val="1"/>
      <w:numFmt w:val="decimal"/>
      <w:lvlText w:val="%2."/>
      <w:lvlJc w:val="left"/>
      <w:pPr>
        <w:ind w:left="2145" w:hanging="705"/>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DBB6629"/>
    <w:multiLevelType w:val="hybridMultilevel"/>
    <w:tmpl w:val="EEDE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661B5"/>
    <w:multiLevelType w:val="hybridMultilevel"/>
    <w:tmpl w:val="90EC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91D6D"/>
    <w:multiLevelType w:val="hybridMultilevel"/>
    <w:tmpl w:val="6644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4718B"/>
    <w:multiLevelType w:val="hybridMultilevel"/>
    <w:tmpl w:val="15C43D18"/>
    <w:lvl w:ilvl="0" w:tplc="BB041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054195"/>
    <w:multiLevelType w:val="hybridMultilevel"/>
    <w:tmpl w:val="23E44A16"/>
    <w:lvl w:ilvl="0" w:tplc="168086E6">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C10C5986">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0F75C9"/>
    <w:multiLevelType w:val="hybridMultilevel"/>
    <w:tmpl w:val="13B69F04"/>
    <w:lvl w:ilvl="0" w:tplc="EB3E33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96EC7"/>
    <w:multiLevelType w:val="hybridMultilevel"/>
    <w:tmpl w:val="0C96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978C0"/>
    <w:multiLevelType w:val="hybridMultilevel"/>
    <w:tmpl w:val="626A14B6"/>
    <w:lvl w:ilvl="0" w:tplc="5C0CA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D70B4"/>
    <w:multiLevelType w:val="hybridMultilevel"/>
    <w:tmpl w:val="047A1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B5845"/>
    <w:multiLevelType w:val="hybridMultilevel"/>
    <w:tmpl w:val="90EC1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4403C"/>
    <w:multiLevelType w:val="hybridMultilevel"/>
    <w:tmpl w:val="16AE954C"/>
    <w:lvl w:ilvl="0" w:tplc="168086E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55E9D"/>
    <w:multiLevelType w:val="hybridMultilevel"/>
    <w:tmpl w:val="E26A8A08"/>
    <w:lvl w:ilvl="0" w:tplc="54AEF4D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814FEE"/>
    <w:multiLevelType w:val="hybridMultilevel"/>
    <w:tmpl w:val="5D5E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FE5"/>
    <w:multiLevelType w:val="hybridMultilevel"/>
    <w:tmpl w:val="EA90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B6B89"/>
    <w:multiLevelType w:val="hybridMultilevel"/>
    <w:tmpl w:val="75E6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04276"/>
    <w:multiLevelType w:val="hybridMultilevel"/>
    <w:tmpl w:val="B16E73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6D33C6"/>
    <w:multiLevelType w:val="hybridMultilevel"/>
    <w:tmpl w:val="FD845824"/>
    <w:lvl w:ilvl="0" w:tplc="86F25B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A2634D"/>
    <w:multiLevelType w:val="hybridMultilevel"/>
    <w:tmpl w:val="9B78AFC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346E3F"/>
    <w:multiLevelType w:val="hybridMultilevel"/>
    <w:tmpl w:val="69B6D960"/>
    <w:lvl w:ilvl="0" w:tplc="168086E6">
      <w:start w:val="1"/>
      <w:numFmt w:val="decimal"/>
      <w:lvlText w:val="%1."/>
      <w:lvlJc w:val="left"/>
      <w:pPr>
        <w:tabs>
          <w:tab w:val="num" w:pos="1890"/>
        </w:tabs>
        <w:ind w:left="1530" w:firstLine="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564671EE"/>
    <w:multiLevelType w:val="hybridMultilevel"/>
    <w:tmpl w:val="B16E7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525043"/>
    <w:multiLevelType w:val="hybridMultilevel"/>
    <w:tmpl w:val="44FAAC16"/>
    <w:lvl w:ilvl="0" w:tplc="86F25B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B00F07"/>
    <w:multiLevelType w:val="hybridMultilevel"/>
    <w:tmpl w:val="5382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B36FA"/>
    <w:multiLevelType w:val="hybridMultilevel"/>
    <w:tmpl w:val="047A1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A5A74"/>
    <w:multiLevelType w:val="hybridMultilevel"/>
    <w:tmpl w:val="9FFAA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26427"/>
    <w:multiLevelType w:val="hybridMultilevel"/>
    <w:tmpl w:val="1D8288E0"/>
    <w:lvl w:ilvl="0" w:tplc="7138E8CC">
      <w:start w:val="1"/>
      <w:numFmt w:val="lowerLetter"/>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A24CE0"/>
    <w:multiLevelType w:val="hybridMultilevel"/>
    <w:tmpl w:val="F8B24738"/>
    <w:lvl w:ilvl="0" w:tplc="AB4AE4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A2E44"/>
    <w:multiLevelType w:val="hybridMultilevel"/>
    <w:tmpl w:val="5382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3759B"/>
    <w:multiLevelType w:val="hybridMultilevel"/>
    <w:tmpl w:val="28DE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40179"/>
    <w:multiLevelType w:val="hybridMultilevel"/>
    <w:tmpl w:val="0FA0B4B6"/>
    <w:lvl w:ilvl="0" w:tplc="9B1E4D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113A3A"/>
    <w:multiLevelType w:val="hybridMultilevel"/>
    <w:tmpl w:val="F718E1EA"/>
    <w:lvl w:ilvl="0" w:tplc="489AA55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4643B"/>
    <w:multiLevelType w:val="hybridMultilevel"/>
    <w:tmpl w:val="F686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A5EFF"/>
    <w:multiLevelType w:val="hybridMultilevel"/>
    <w:tmpl w:val="566CCF04"/>
    <w:lvl w:ilvl="0" w:tplc="3968C1C0">
      <w:start w:val="1"/>
      <w:numFmt w:val="lowerLetter"/>
      <w:lvlText w:val="(%1)"/>
      <w:lvlJc w:val="left"/>
      <w:pPr>
        <w:tabs>
          <w:tab w:val="num" w:pos="1080"/>
        </w:tabs>
        <w:ind w:left="1080" w:hanging="360"/>
      </w:pPr>
      <w:rPr>
        <w:rFonts w:hint="default"/>
      </w:rPr>
    </w:lvl>
    <w:lvl w:ilvl="1" w:tplc="759EC33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54B0004"/>
    <w:multiLevelType w:val="hybridMultilevel"/>
    <w:tmpl w:val="9A369DDA"/>
    <w:lvl w:ilvl="0" w:tplc="5BBE17C0">
      <w:start w:val="1"/>
      <w:numFmt w:val="decimal"/>
      <w:lvlText w:val="%1."/>
      <w:lvlJc w:val="left"/>
      <w:pPr>
        <w:tabs>
          <w:tab w:val="num" w:pos="2340"/>
        </w:tabs>
        <w:ind w:left="23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41046"/>
    <w:multiLevelType w:val="hybridMultilevel"/>
    <w:tmpl w:val="37D8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F54D6"/>
    <w:multiLevelType w:val="hybridMultilevel"/>
    <w:tmpl w:val="0C5A3080"/>
    <w:lvl w:ilvl="0" w:tplc="1FDCB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B447AE"/>
    <w:multiLevelType w:val="hybridMultilevel"/>
    <w:tmpl w:val="5608C3E0"/>
    <w:lvl w:ilvl="0" w:tplc="AB4AE4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5389E"/>
    <w:multiLevelType w:val="hybridMultilevel"/>
    <w:tmpl w:val="21286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38"/>
  </w:num>
  <w:num w:numId="4">
    <w:abstractNumId w:val="18"/>
  </w:num>
  <w:num w:numId="5">
    <w:abstractNumId w:val="39"/>
  </w:num>
  <w:num w:numId="6">
    <w:abstractNumId w:val="32"/>
  </w:num>
  <w:num w:numId="7">
    <w:abstractNumId w:val="7"/>
  </w:num>
  <w:num w:numId="8">
    <w:abstractNumId w:val="13"/>
  </w:num>
  <w:num w:numId="9">
    <w:abstractNumId w:val="2"/>
  </w:num>
  <w:num w:numId="10">
    <w:abstractNumId w:val="3"/>
  </w:num>
  <w:num w:numId="11">
    <w:abstractNumId w:val="5"/>
  </w:num>
  <w:num w:numId="12">
    <w:abstractNumId w:val="14"/>
  </w:num>
  <w:num w:numId="13">
    <w:abstractNumId w:val="22"/>
  </w:num>
  <w:num w:numId="14">
    <w:abstractNumId w:val="16"/>
  </w:num>
  <w:num w:numId="15">
    <w:abstractNumId w:val="1"/>
  </w:num>
  <w:num w:numId="16">
    <w:abstractNumId w:val="0"/>
  </w:num>
  <w:num w:numId="17">
    <w:abstractNumId w:val="31"/>
  </w:num>
  <w:num w:numId="18">
    <w:abstractNumId w:val="35"/>
  </w:num>
  <w:num w:numId="19">
    <w:abstractNumId w:val="4"/>
  </w:num>
  <w:num w:numId="20">
    <w:abstractNumId w:val="6"/>
  </w:num>
  <w:num w:numId="21">
    <w:abstractNumId w:val="40"/>
  </w:num>
  <w:num w:numId="22">
    <w:abstractNumId w:val="10"/>
  </w:num>
  <w:num w:numId="23">
    <w:abstractNumId w:val="9"/>
  </w:num>
  <w:num w:numId="24">
    <w:abstractNumId w:val="11"/>
  </w:num>
  <w:num w:numId="25">
    <w:abstractNumId w:val="15"/>
  </w:num>
  <w:num w:numId="26">
    <w:abstractNumId w:val="29"/>
  </w:num>
  <w:num w:numId="27">
    <w:abstractNumId w:val="33"/>
  </w:num>
  <w:num w:numId="28">
    <w:abstractNumId w:val="36"/>
  </w:num>
  <w:num w:numId="29">
    <w:abstractNumId w:val="37"/>
  </w:num>
  <w:num w:numId="30">
    <w:abstractNumId w:val="30"/>
  </w:num>
  <w:num w:numId="31">
    <w:abstractNumId w:val="2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34"/>
  </w:num>
  <w:num w:numId="36">
    <w:abstractNumId w:val="17"/>
  </w:num>
  <w:num w:numId="37">
    <w:abstractNumId w:val="19"/>
  </w:num>
  <w:num w:numId="38">
    <w:abstractNumId w:val="23"/>
  </w:num>
  <w:num w:numId="39">
    <w:abstractNumId w:val="20"/>
  </w:num>
  <w:num w:numId="40">
    <w:abstractNumId w:val="24"/>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CA"/>
    <w:rsid w:val="00001D71"/>
    <w:rsid w:val="00011060"/>
    <w:rsid w:val="00017BB0"/>
    <w:rsid w:val="00022D1A"/>
    <w:rsid w:val="0002373A"/>
    <w:rsid w:val="0002624E"/>
    <w:rsid w:val="00037A1C"/>
    <w:rsid w:val="00040C20"/>
    <w:rsid w:val="00065705"/>
    <w:rsid w:val="00074C57"/>
    <w:rsid w:val="00076CD4"/>
    <w:rsid w:val="000813EF"/>
    <w:rsid w:val="00086EC8"/>
    <w:rsid w:val="000B1443"/>
    <w:rsid w:val="000B42D8"/>
    <w:rsid w:val="000C0ED8"/>
    <w:rsid w:val="000C6ABB"/>
    <w:rsid w:val="000E6A38"/>
    <w:rsid w:val="000F263B"/>
    <w:rsid w:val="000F2AED"/>
    <w:rsid w:val="0010385B"/>
    <w:rsid w:val="00104D99"/>
    <w:rsid w:val="00120C1F"/>
    <w:rsid w:val="0014384A"/>
    <w:rsid w:val="001471F5"/>
    <w:rsid w:val="00163259"/>
    <w:rsid w:val="00171BF1"/>
    <w:rsid w:val="00171D6E"/>
    <w:rsid w:val="0017312E"/>
    <w:rsid w:val="00173277"/>
    <w:rsid w:val="00176085"/>
    <w:rsid w:val="001777C0"/>
    <w:rsid w:val="00184266"/>
    <w:rsid w:val="0019001C"/>
    <w:rsid w:val="00191A94"/>
    <w:rsid w:val="00197169"/>
    <w:rsid w:val="001A1701"/>
    <w:rsid w:val="001A2E6E"/>
    <w:rsid w:val="001A5210"/>
    <w:rsid w:val="001A64A5"/>
    <w:rsid w:val="001A6A3D"/>
    <w:rsid w:val="001B0FFB"/>
    <w:rsid w:val="001B73F3"/>
    <w:rsid w:val="001B7B42"/>
    <w:rsid w:val="001C4865"/>
    <w:rsid w:val="001C63B9"/>
    <w:rsid w:val="001D3469"/>
    <w:rsid w:val="001E54EC"/>
    <w:rsid w:val="001E6135"/>
    <w:rsid w:val="001F7AEF"/>
    <w:rsid w:val="002317C1"/>
    <w:rsid w:val="0023407F"/>
    <w:rsid w:val="002344EF"/>
    <w:rsid w:val="00235851"/>
    <w:rsid w:val="00240EAA"/>
    <w:rsid w:val="002427EA"/>
    <w:rsid w:val="002547FE"/>
    <w:rsid w:val="002567E2"/>
    <w:rsid w:val="00267FFD"/>
    <w:rsid w:val="002711FE"/>
    <w:rsid w:val="002854F7"/>
    <w:rsid w:val="00290A60"/>
    <w:rsid w:val="0029470B"/>
    <w:rsid w:val="002A7CC4"/>
    <w:rsid w:val="002B7378"/>
    <w:rsid w:val="002C4955"/>
    <w:rsid w:val="002D11C9"/>
    <w:rsid w:val="002E66AD"/>
    <w:rsid w:val="002E787C"/>
    <w:rsid w:val="00317FB8"/>
    <w:rsid w:val="0032047E"/>
    <w:rsid w:val="003270C2"/>
    <w:rsid w:val="0032721D"/>
    <w:rsid w:val="003342CA"/>
    <w:rsid w:val="00344646"/>
    <w:rsid w:val="00344FF6"/>
    <w:rsid w:val="003509E2"/>
    <w:rsid w:val="00352E83"/>
    <w:rsid w:val="00353F22"/>
    <w:rsid w:val="00360A90"/>
    <w:rsid w:val="00362397"/>
    <w:rsid w:val="0036488A"/>
    <w:rsid w:val="003658B7"/>
    <w:rsid w:val="00366A68"/>
    <w:rsid w:val="00367F2F"/>
    <w:rsid w:val="00373B48"/>
    <w:rsid w:val="00382B80"/>
    <w:rsid w:val="003924F2"/>
    <w:rsid w:val="003A5000"/>
    <w:rsid w:val="003B2520"/>
    <w:rsid w:val="003B3EB6"/>
    <w:rsid w:val="003C635F"/>
    <w:rsid w:val="003D1C99"/>
    <w:rsid w:val="003D4CCB"/>
    <w:rsid w:val="003E7E00"/>
    <w:rsid w:val="003F4BF9"/>
    <w:rsid w:val="00404E3E"/>
    <w:rsid w:val="00412389"/>
    <w:rsid w:val="00412933"/>
    <w:rsid w:val="004166EA"/>
    <w:rsid w:val="004314FD"/>
    <w:rsid w:val="00431EC2"/>
    <w:rsid w:val="004478DB"/>
    <w:rsid w:val="00452966"/>
    <w:rsid w:val="00465CE8"/>
    <w:rsid w:val="00470D6F"/>
    <w:rsid w:val="00471F9A"/>
    <w:rsid w:val="0047483F"/>
    <w:rsid w:val="00483BEC"/>
    <w:rsid w:val="00486C15"/>
    <w:rsid w:val="0048717F"/>
    <w:rsid w:val="004872C8"/>
    <w:rsid w:val="00495E59"/>
    <w:rsid w:val="004B2D92"/>
    <w:rsid w:val="004B335F"/>
    <w:rsid w:val="004B4C7F"/>
    <w:rsid w:val="004D0F75"/>
    <w:rsid w:val="004D1282"/>
    <w:rsid w:val="004D24F9"/>
    <w:rsid w:val="004D6233"/>
    <w:rsid w:val="004E3A8F"/>
    <w:rsid w:val="004E3FED"/>
    <w:rsid w:val="004E576F"/>
    <w:rsid w:val="004E589C"/>
    <w:rsid w:val="004F4A79"/>
    <w:rsid w:val="004F6090"/>
    <w:rsid w:val="00506129"/>
    <w:rsid w:val="00534F6E"/>
    <w:rsid w:val="005364D5"/>
    <w:rsid w:val="00540A3D"/>
    <w:rsid w:val="00541A9C"/>
    <w:rsid w:val="005603FD"/>
    <w:rsid w:val="00560445"/>
    <w:rsid w:val="0056066D"/>
    <w:rsid w:val="00562649"/>
    <w:rsid w:val="00565541"/>
    <w:rsid w:val="00571FC6"/>
    <w:rsid w:val="00577C64"/>
    <w:rsid w:val="00596EEC"/>
    <w:rsid w:val="005B0239"/>
    <w:rsid w:val="005B256D"/>
    <w:rsid w:val="005B2C36"/>
    <w:rsid w:val="005B6F75"/>
    <w:rsid w:val="0062549C"/>
    <w:rsid w:val="00630A88"/>
    <w:rsid w:val="00630AFC"/>
    <w:rsid w:val="0063245E"/>
    <w:rsid w:val="00632F3E"/>
    <w:rsid w:val="006338AB"/>
    <w:rsid w:val="00640667"/>
    <w:rsid w:val="00643249"/>
    <w:rsid w:val="00643EC0"/>
    <w:rsid w:val="00653AAC"/>
    <w:rsid w:val="00654A24"/>
    <w:rsid w:val="00654D73"/>
    <w:rsid w:val="00655731"/>
    <w:rsid w:val="00660744"/>
    <w:rsid w:val="006704B2"/>
    <w:rsid w:val="00692185"/>
    <w:rsid w:val="00693392"/>
    <w:rsid w:val="006A170E"/>
    <w:rsid w:val="006A4284"/>
    <w:rsid w:val="006B3A35"/>
    <w:rsid w:val="006D5FC6"/>
    <w:rsid w:val="006D6304"/>
    <w:rsid w:val="006E235D"/>
    <w:rsid w:val="00700F4B"/>
    <w:rsid w:val="00704CAB"/>
    <w:rsid w:val="00713ED0"/>
    <w:rsid w:val="00717E63"/>
    <w:rsid w:val="00724212"/>
    <w:rsid w:val="00733F4C"/>
    <w:rsid w:val="007456D8"/>
    <w:rsid w:val="0074627F"/>
    <w:rsid w:val="007526D6"/>
    <w:rsid w:val="00760234"/>
    <w:rsid w:val="00775723"/>
    <w:rsid w:val="0077767C"/>
    <w:rsid w:val="00791855"/>
    <w:rsid w:val="007A1EF0"/>
    <w:rsid w:val="007A2B0B"/>
    <w:rsid w:val="007A7A10"/>
    <w:rsid w:val="007C07F3"/>
    <w:rsid w:val="007C5CFD"/>
    <w:rsid w:val="007C6548"/>
    <w:rsid w:val="007D3B18"/>
    <w:rsid w:val="007F1C1F"/>
    <w:rsid w:val="007F2232"/>
    <w:rsid w:val="00800F27"/>
    <w:rsid w:val="008011EF"/>
    <w:rsid w:val="00824847"/>
    <w:rsid w:val="00831F88"/>
    <w:rsid w:val="00834924"/>
    <w:rsid w:val="00840C40"/>
    <w:rsid w:val="00842CB2"/>
    <w:rsid w:val="00842DAE"/>
    <w:rsid w:val="00844FB0"/>
    <w:rsid w:val="00845C40"/>
    <w:rsid w:val="00854CE7"/>
    <w:rsid w:val="008630F4"/>
    <w:rsid w:val="00871228"/>
    <w:rsid w:val="0087792E"/>
    <w:rsid w:val="0088001A"/>
    <w:rsid w:val="008A3CD2"/>
    <w:rsid w:val="008A4516"/>
    <w:rsid w:val="008B14D2"/>
    <w:rsid w:val="008B42E3"/>
    <w:rsid w:val="008B7B79"/>
    <w:rsid w:val="008C02AD"/>
    <w:rsid w:val="008C2A73"/>
    <w:rsid w:val="008C4C62"/>
    <w:rsid w:val="008D3FE0"/>
    <w:rsid w:val="008E60A7"/>
    <w:rsid w:val="00900FFE"/>
    <w:rsid w:val="00904460"/>
    <w:rsid w:val="00916892"/>
    <w:rsid w:val="00917CFF"/>
    <w:rsid w:val="009260EA"/>
    <w:rsid w:val="0093565A"/>
    <w:rsid w:val="009356A7"/>
    <w:rsid w:val="009477A4"/>
    <w:rsid w:val="009501CA"/>
    <w:rsid w:val="00951A88"/>
    <w:rsid w:val="00957881"/>
    <w:rsid w:val="009613E8"/>
    <w:rsid w:val="00965D70"/>
    <w:rsid w:val="009667F3"/>
    <w:rsid w:val="00971F49"/>
    <w:rsid w:val="0097434D"/>
    <w:rsid w:val="00976D0F"/>
    <w:rsid w:val="00980A35"/>
    <w:rsid w:val="009846AF"/>
    <w:rsid w:val="00993615"/>
    <w:rsid w:val="009A7979"/>
    <w:rsid w:val="009B0AED"/>
    <w:rsid w:val="009B6531"/>
    <w:rsid w:val="009C3906"/>
    <w:rsid w:val="009C6E41"/>
    <w:rsid w:val="009E48BA"/>
    <w:rsid w:val="009E5E58"/>
    <w:rsid w:val="009F3F6F"/>
    <w:rsid w:val="009F6D3E"/>
    <w:rsid w:val="00A006DC"/>
    <w:rsid w:val="00A125E1"/>
    <w:rsid w:val="00A12640"/>
    <w:rsid w:val="00A15CB3"/>
    <w:rsid w:val="00A2565D"/>
    <w:rsid w:val="00A2759F"/>
    <w:rsid w:val="00A33BE7"/>
    <w:rsid w:val="00A51CA3"/>
    <w:rsid w:val="00A529B4"/>
    <w:rsid w:val="00A55949"/>
    <w:rsid w:val="00A64508"/>
    <w:rsid w:val="00A820A5"/>
    <w:rsid w:val="00AA2675"/>
    <w:rsid w:val="00AA2D88"/>
    <w:rsid w:val="00AA4191"/>
    <w:rsid w:val="00AB1B35"/>
    <w:rsid w:val="00AD5394"/>
    <w:rsid w:val="00AD5F98"/>
    <w:rsid w:val="00AD60F7"/>
    <w:rsid w:val="00AE1284"/>
    <w:rsid w:val="00AE46D1"/>
    <w:rsid w:val="00B03956"/>
    <w:rsid w:val="00B03C2E"/>
    <w:rsid w:val="00B14567"/>
    <w:rsid w:val="00B32B60"/>
    <w:rsid w:val="00B34E9B"/>
    <w:rsid w:val="00B3C5C6"/>
    <w:rsid w:val="00B42D74"/>
    <w:rsid w:val="00B4389F"/>
    <w:rsid w:val="00B43A1E"/>
    <w:rsid w:val="00B547A0"/>
    <w:rsid w:val="00B668C7"/>
    <w:rsid w:val="00B75E89"/>
    <w:rsid w:val="00B842D2"/>
    <w:rsid w:val="00B84FF8"/>
    <w:rsid w:val="00B864C3"/>
    <w:rsid w:val="00B90C06"/>
    <w:rsid w:val="00B94157"/>
    <w:rsid w:val="00BB0EB0"/>
    <w:rsid w:val="00BB3701"/>
    <w:rsid w:val="00BD00F4"/>
    <w:rsid w:val="00BD7422"/>
    <w:rsid w:val="00BE3391"/>
    <w:rsid w:val="00BE4879"/>
    <w:rsid w:val="00BF5845"/>
    <w:rsid w:val="00BF7CF8"/>
    <w:rsid w:val="00C01435"/>
    <w:rsid w:val="00C14F9E"/>
    <w:rsid w:val="00C21EFE"/>
    <w:rsid w:val="00C33533"/>
    <w:rsid w:val="00C53668"/>
    <w:rsid w:val="00C537F2"/>
    <w:rsid w:val="00C55805"/>
    <w:rsid w:val="00C56C8B"/>
    <w:rsid w:val="00C71FF7"/>
    <w:rsid w:val="00C74DAA"/>
    <w:rsid w:val="00C77FF2"/>
    <w:rsid w:val="00C819F5"/>
    <w:rsid w:val="00CA324F"/>
    <w:rsid w:val="00CA63BB"/>
    <w:rsid w:val="00CA7EE3"/>
    <w:rsid w:val="00CB0D82"/>
    <w:rsid w:val="00CB4188"/>
    <w:rsid w:val="00CC1532"/>
    <w:rsid w:val="00CC1EFC"/>
    <w:rsid w:val="00CD387A"/>
    <w:rsid w:val="00CF0763"/>
    <w:rsid w:val="00CF655F"/>
    <w:rsid w:val="00D0164A"/>
    <w:rsid w:val="00D01E75"/>
    <w:rsid w:val="00D10D81"/>
    <w:rsid w:val="00D248D2"/>
    <w:rsid w:val="00D404B2"/>
    <w:rsid w:val="00D53AF6"/>
    <w:rsid w:val="00D55D0E"/>
    <w:rsid w:val="00D74B75"/>
    <w:rsid w:val="00D81FDC"/>
    <w:rsid w:val="00D849FB"/>
    <w:rsid w:val="00D93276"/>
    <w:rsid w:val="00D95C42"/>
    <w:rsid w:val="00D966A2"/>
    <w:rsid w:val="00D97E4E"/>
    <w:rsid w:val="00DB59F1"/>
    <w:rsid w:val="00DB6E3B"/>
    <w:rsid w:val="00DC1FFC"/>
    <w:rsid w:val="00DD0894"/>
    <w:rsid w:val="00DE1511"/>
    <w:rsid w:val="00DE3A75"/>
    <w:rsid w:val="00DF5A73"/>
    <w:rsid w:val="00E03B2D"/>
    <w:rsid w:val="00E124A0"/>
    <w:rsid w:val="00E1377A"/>
    <w:rsid w:val="00E357C3"/>
    <w:rsid w:val="00E5223A"/>
    <w:rsid w:val="00E52B2A"/>
    <w:rsid w:val="00E6181C"/>
    <w:rsid w:val="00E65713"/>
    <w:rsid w:val="00E6690C"/>
    <w:rsid w:val="00E70182"/>
    <w:rsid w:val="00E71960"/>
    <w:rsid w:val="00E91FC5"/>
    <w:rsid w:val="00E971A3"/>
    <w:rsid w:val="00EC6E7D"/>
    <w:rsid w:val="00ED3E18"/>
    <w:rsid w:val="00EE7E2F"/>
    <w:rsid w:val="00EF3657"/>
    <w:rsid w:val="00EF4551"/>
    <w:rsid w:val="00F03165"/>
    <w:rsid w:val="00F253C8"/>
    <w:rsid w:val="00F26BEA"/>
    <w:rsid w:val="00F31412"/>
    <w:rsid w:val="00F336B2"/>
    <w:rsid w:val="00F505D5"/>
    <w:rsid w:val="00F53D43"/>
    <w:rsid w:val="00F5423F"/>
    <w:rsid w:val="00F656F2"/>
    <w:rsid w:val="00F77C74"/>
    <w:rsid w:val="00F87705"/>
    <w:rsid w:val="00F9372C"/>
    <w:rsid w:val="00F9582B"/>
    <w:rsid w:val="00FA1B96"/>
    <w:rsid w:val="00FA6407"/>
    <w:rsid w:val="00FC0766"/>
    <w:rsid w:val="00FC405F"/>
    <w:rsid w:val="00FD5B83"/>
    <w:rsid w:val="00FE3C83"/>
    <w:rsid w:val="00FE702A"/>
    <w:rsid w:val="00FF5FF3"/>
    <w:rsid w:val="011EB07F"/>
    <w:rsid w:val="0140219B"/>
    <w:rsid w:val="01CCFFCC"/>
    <w:rsid w:val="02459CA8"/>
    <w:rsid w:val="029F8F7F"/>
    <w:rsid w:val="02D5D8CF"/>
    <w:rsid w:val="02E41E4E"/>
    <w:rsid w:val="03858F13"/>
    <w:rsid w:val="04007F46"/>
    <w:rsid w:val="04095384"/>
    <w:rsid w:val="043DA84C"/>
    <w:rsid w:val="0468D5C9"/>
    <w:rsid w:val="054C829F"/>
    <w:rsid w:val="05635289"/>
    <w:rsid w:val="057D3D6A"/>
    <w:rsid w:val="05DF409A"/>
    <w:rsid w:val="05F55F61"/>
    <w:rsid w:val="06067ED2"/>
    <w:rsid w:val="0760EE6C"/>
    <w:rsid w:val="079255B1"/>
    <w:rsid w:val="0806DEC1"/>
    <w:rsid w:val="0842E6F5"/>
    <w:rsid w:val="09AE6B28"/>
    <w:rsid w:val="09BBD421"/>
    <w:rsid w:val="09EC9C68"/>
    <w:rsid w:val="0A13CB35"/>
    <w:rsid w:val="0A183F64"/>
    <w:rsid w:val="0AA41321"/>
    <w:rsid w:val="0AD1FD69"/>
    <w:rsid w:val="0AEBBAA7"/>
    <w:rsid w:val="0B0FDA1B"/>
    <w:rsid w:val="0B2E977C"/>
    <w:rsid w:val="0BE9214C"/>
    <w:rsid w:val="0C1E28F2"/>
    <w:rsid w:val="0CCB0AAB"/>
    <w:rsid w:val="0D3830C3"/>
    <w:rsid w:val="0D6ED0DA"/>
    <w:rsid w:val="0E33CF9F"/>
    <w:rsid w:val="0E432B18"/>
    <w:rsid w:val="0E820E43"/>
    <w:rsid w:val="0EE62291"/>
    <w:rsid w:val="0EE7B963"/>
    <w:rsid w:val="0EFEC76D"/>
    <w:rsid w:val="0F5ADD46"/>
    <w:rsid w:val="114D24A5"/>
    <w:rsid w:val="11DC442A"/>
    <w:rsid w:val="12429815"/>
    <w:rsid w:val="12766EE0"/>
    <w:rsid w:val="1282897F"/>
    <w:rsid w:val="12C8696A"/>
    <w:rsid w:val="13169C3B"/>
    <w:rsid w:val="138DB860"/>
    <w:rsid w:val="14896091"/>
    <w:rsid w:val="1495FF42"/>
    <w:rsid w:val="14E8FD09"/>
    <w:rsid w:val="15217971"/>
    <w:rsid w:val="1598F742"/>
    <w:rsid w:val="15A77721"/>
    <w:rsid w:val="15F136E3"/>
    <w:rsid w:val="16E6CB64"/>
    <w:rsid w:val="17096B9C"/>
    <w:rsid w:val="17216BC7"/>
    <w:rsid w:val="1764F74E"/>
    <w:rsid w:val="17D8E6A2"/>
    <w:rsid w:val="18662B34"/>
    <w:rsid w:val="188C7AF2"/>
    <w:rsid w:val="18ABE9D0"/>
    <w:rsid w:val="191D2AA4"/>
    <w:rsid w:val="1950DCE8"/>
    <w:rsid w:val="1999F724"/>
    <w:rsid w:val="19EB6578"/>
    <w:rsid w:val="1A474193"/>
    <w:rsid w:val="1A4A6D89"/>
    <w:rsid w:val="1B510982"/>
    <w:rsid w:val="1B8735D9"/>
    <w:rsid w:val="1BB44296"/>
    <w:rsid w:val="1BC2AA5F"/>
    <w:rsid w:val="1C8CE997"/>
    <w:rsid w:val="1CC56C07"/>
    <w:rsid w:val="1CED72D7"/>
    <w:rsid w:val="1D01BD91"/>
    <w:rsid w:val="1D15A03C"/>
    <w:rsid w:val="1E8D941F"/>
    <w:rsid w:val="1EA943BB"/>
    <w:rsid w:val="1F0949D6"/>
    <w:rsid w:val="1FDFE76C"/>
    <w:rsid w:val="2030E9C9"/>
    <w:rsid w:val="205A7899"/>
    <w:rsid w:val="205BA0C9"/>
    <w:rsid w:val="2155C114"/>
    <w:rsid w:val="2228D068"/>
    <w:rsid w:val="227A9665"/>
    <w:rsid w:val="22D8CB5C"/>
    <w:rsid w:val="235FF372"/>
    <w:rsid w:val="23775E11"/>
    <w:rsid w:val="23791F61"/>
    <w:rsid w:val="242BEC1C"/>
    <w:rsid w:val="24865BFE"/>
    <w:rsid w:val="2497ABFE"/>
    <w:rsid w:val="24E0BCA4"/>
    <w:rsid w:val="250F44E4"/>
    <w:rsid w:val="2511689C"/>
    <w:rsid w:val="255041EF"/>
    <w:rsid w:val="26A2BEEB"/>
    <w:rsid w:val="279C6321"/>
    <w:rsid w:val="27A1D718"/>
    <w:rsid w:val="27CA6FDC"/>
    <w:rsid w:val="27E7213D"/>
    <w:rsid w:val="2806C798"/>
    <w:rsid w:val="286DF7B4"/>
    <w:rsid w:val="28A19B04"/>
    <w:rsid w:val="294F2296"/>
    <w:rsid w:val="299D9520"/>
    <w:rsid w:val="29ADD3D8"/>
    <w:rsid w:val="29FE6910"/>
    <w:rsid w:val="2A005CD5"/>
    <w:rsid w:val="2A64D576"/>
    <w:rsid w:val="2A8C9004"/>
    <w:rsid w:val="2B02890C"/>
    <w:rsid w:val="2BF2307F"/>
    <w:rsid w:val="2C2E25CC"/>
    <w:rsid w:val="2C6E8ACB"/>
    <w:rsid w:val="2C77B9B4"/>
    <w:rsid w:val="2D0839BF"/>
    <w:rsid w:val="2D138949"/>
    <w:rsid w:val="2D4168D7"/>
    <w:rsid w:val="2DD299CD"/>
    <w:rsid w:val="2DE28A0A"/>
    <w:rsid w:val="2EC5C719"/>
    <w:rsid w:val="2EDCDED9"/>
    <w:rsid w:val="2F86C3C1"/>
    <w:rsid w:val="2F891C54"/>
    <w:rsid w:val="30AA032A"/>
    <w:rsid w:val="30AAD45B"/>
    <w:rsid w:val="30DDA7E6"/>
    <w:rsid w:val="316F1C99"/>
    <w:rsid w:val="319E4629"/>
    <w:rsid w:val="31A6C40A"/>
    <w:rsid w:val="33B4FE0F"/>
    <w:rsid w:val="33C58F16"/>
    <w:rsid w:val="33DF1546"/>
    <w:rsid w:val="34019F07"/>
    <w:rsid w:val="3488DDBE"/>
    <w:rsid w:val="362A0A68"/>
    <w:rsid w:val="36512F8A"/>
    <w:rsid w:val="368823E5"/>
    <w:rsid w:val="36A430F9"/>
    <w:rsid w:val="36BD2583"/>
    <w:rsid w:val="36FD3979"/>
    <w:rsid w:val="3717ED98"/>
    <w:rsid w:val="37429AC7"/>
    <w:rsid w:val="381FD60F"/>
    <w:rsid w:val="38AE2F4E"/>
    <w:rsid w:val="38B5150F"/>
    <w:rsid w:val="38BB46D8"/>
    <w:rsid w:val="38BC6D90"/>
    <w:rsid w:val="38FAE75A"/>
    <w:rsid w:val="39A1627D"/>
    <w:rsid w:val="39E4CF7D"/>
    <w:rsid w:val="3A19C4C1"/>
    <w:rsid w:val="3A266C4D"/>
    <w:rsid w:val="3A9A3373"/>
    <w:rsid w:val="3AA4C139"/>
    <w:rsid w:val="3AD91F45"/>
    <w:rsid w:val="3B385875"/>
    <w:rsid w:val="3B6964CB"/>
    <w:rsid w:val="3B8A3E92"/>
    <w:rsid w:val="3B99E222"/>
    <w:rsid w:val="3BA6B4D2"/>
    <w:rsid w:val="3BF2CEFE"/>
    <w:rsid w:val="3C2D6D64"/>
    <w:rsid w:val="3C33BCCA"/>
    <w:rsid w:val="3C659DF9"/>
    <w:rsid w:val="3C67445D"/>
    <w:rsid w:val="3CE9D01B"/>
    <w:rsid w:val="3D0385EA"/>
    <w:rsid w:val="3D8E9F5F"/>
    <w:rsid w:val="3E322737"/>
    <w:rsid w:val="3EFAC141"/>
    <w:rsid w:val="3F7ED086"/>
    <w:rsid w:val="3FDF0CED"/>
    <w:rsid w:val="40A80CC4"/>
    <w:rsid w:val="40D16D5C"/>
    <w:rsid w:val="414474B0"/>
    <w:rsid w:val="4178272E"/>
    <w:rsid w:val="41E0D978"/>
    <w:rsid w:val="424A50EB"/>
    <w:rsid w:val="424CAD8D"/>
    <w:rsid w:val="42C829C3"/>
    <w:rsid w:val="42E4312A"/>
    <w:rsid w:val="4322338C"/>
    <w:rsid w:val="44FC761C"/>
    <w:rsid w:val="451CD09C"/>
    <w:rsid w:val="45268D6E"/>
    <w:rsid w:val="456D5830"/>
    <w:rsid w:val="4588BE5B"/>
    <w:rsid w:val="45AEDC40"/>
    <w:rsid w:val="462E2382"/>
    <w:rsid w:val="46881F9C"/>
    <w:rsid w:val="4764D007"/>
    <w:rsid w:val="47B6E2A7"/>
    <w:rsid w:val="47C7BCAB"/>
    <w:rsid w:val="48266D7C"/>
    <w:rsid w:val="48382A4D"/>
    <w:rsid w:val="487576F8"/>
    <w:rsid w:val="48F83648"/>
    <w:rsid w:val="499A3980"/>
    <w:rsid w:val="49ED0A17"/>
    <w:rsid w:val="4A2E7078"/>
    <w:rsid w:val="4A741999"/>
    <w:rsid w:val="4C10F5AC"/>
    <w:rsid w:val="4CBD804D"/>
    <w:rsid w:val="4CDD7431"/>
    <w:rsid w:val="4CE4A219"/>
    <w:rsid w:val="4D5AA19B"/>
    <w:rsid w:val="4D80741E"/>
    <w:rsid w:val="4DE58D7D"/>
    <w:rsid w:val="4E6893FC"/>
    <w:rsid w:val="4E725ED1"/>
    <w:rsid w:val="4EC285F9"/>
    <w:rsid w:val="4F1DA597"/>
    <w:rsid w:val="4FB88F43"/>
    <w:rsid w:val="5181B22B"/>
    <w:rsid w:val="5182C849"/>
    <w:rsid w:val="51AA524B"/>
    <w:rsid w:val="5256D423"/>
    <w:rsid w:val="5268FE48"/>
    <w:rsid w:val="526AE443"/>
    <w:rsid w:val="52D903EC"/>
    <w:rsid w:val="52EB36BE"/>
    <w:rsid w:val="5368328A"/>
    <w:rsid w:val="541BF233"/>
    <w:rsid w:val="54D2D4F0"/>
    <w:rsid w:val="54E5DAAA"/>
    <w:rsid w:val="55AB4F78"/>
    <w:rsid w:val="562D3F38"/>
    <w:rsid w:val="56AEE3AC"/>
    <w:rsid w:val="56E28243"/>
    <w:rsid w:val="57207388"/>
    <w:rsid w:val="57675F33"/>
    <w:rsid w:val="577A4A45"/>
    <w:rsid w:val="58036CD8"/>
    <w:rsid w:val="586303CB"/>
    <w:rsid w:val="58A4A117"/>
    <w:rsid w:val="58B42F71"/>
    <w:rsid w:val="5909819A"/>
    <w:rsid w:val="596EF72C"/>
    <w:rsid w:val="597183FE"/>
    <w:rsid w:val="5A41A43C"/>
    <w:rsid w:val="5B0AC78D"/>
    <w:rsid w:val="5B37B97C"/>
    <w:rsid w:val="5B6CC417"/>
    <w:rsid w:val="5BD366E6"/>
    <w:rsid w:val="5BDD749D"/>
    <w:rsid w:val="5C96299C"/>
    <w:rsid w:val="5CCD5814"/>
    <w:rsid w:val="5D333343"/>
    <w:rsid w:val="5D42A176"/>
    <w:rsid w:val="5D8A131D"/>
    <w:rsid w:val="5E84CC9D"/>
    <w:rsid w:val="5F9EB02C"/>
    <w:rsid w:val="5FACEE26"/>
    <w:rsid w:val="6014A934"/>
    <w:rsid w:val="6070D1CF"/>
    <w:rsid w:val="6123A47A"/>
    <w:rsid w:val="61A0C937"/>
    <w:rsid w:val="61F20217"/>
    <w:rsid w:val="624E834D"/>
    <w:rsid w:val="624EB61E"/>
    <w:rsid w:val="629E80DF"/>
    <w:rsid w:val="6345BD5B"/>
    <w:rsid w:val="636974AB"/>
    <w:rsid w:val="637C1074"/>
    <w:rsid w:val="640C2937"/>
    <w:rsid w:val="64AD8110"/>
    <w:rsid w:val="64C1FD8D"/>
    <w:rsid w:val="64EB089A"/>
    <w:rsid w:val="65CF1301"/>
    <w:rsid w:val="660087ED"/>
    <w:rsid w:val="688A7DC5"/>
    <w:rsid w:val="68B821B8"/>
    <w:rsid w:val="6913BD02"/>
    <w:rsid w:val="69164738"/>
    <w:rsid w:val="6A3EE0B4"/>
    <w:rsid w:val="6A8176F6"/>
    <w:rsid w:val="6B51E8C3"/>
    <w:rsid w:val="6BB6210A"/>
    <w:rsid w:val="6BDAAE8B"/>
    <w:rsid w:val="6BF4CDAC"/>
    <w:rsid w:val="6CCC8763"/>
    <w:rsid w:val="6CDAA59E"/>
    <w:rsid w:val="6CDDA867"/>
    <w:rsid w:val="6CE3C29C"/>
    <w:rsid w:val="6CF480C2"/>
    <w:rsid w:val="6D5F5613"/>
    <w:rsid w:val="6DCC405B"/>
    <w:rsid w:val="6ECEB82E"/>
    <w:rsid w:val="6EDA239A"/>
    <w:rsid w:val="6F01C2A3"/>
    <w:rsid w:val="6F13DDF8"/>
    <w:rsid w:val="6F57A2E6"/>
    <w:rsid w:val="6F8026BC"/>
    <w:rsid w:val="704483B5"/>
    <w:rsid w:val="71E05416"/>
    <w:rsid w:val="71FBB24A"/>
    <w:rsid w:val="728B6C90"/>
    <w:rsid w:val="72C43A3E"/>
    <w:rsid w:val="7305CCF2"/>
    <w:rsid w:val="737C2477"/>
    <w:rsid w:val="738FB1F7"/>
    <w:rsid w:val="73C6F320"/>
    <w:rsid w:val="740542ED"/>
    <w:rsid w:val="740B3C59"/>
    <w:rsid w:val="745F9971"/>
    <w:rsid w:val="74F3C040"/>
    <w:rsid w:val="74F67B49"/>
    <w:rsid w:val="758D1159"/>
    <w:rsid w:val="75A50FC0"/>
    <w:rsid w:val="763C3ABA"/>
    <w:rsid w:val="76B769E6"/>
    <w:rsid w:val="77B89DCC"/>
    <w:rsid w:val="782E1C0B"/>
    <w:rsid w:val="7883A45E"/>
    <w:rsid w:val="78893909"/>
    <w:rsid w:val="79AEE0A5"/>
    <w:rsid w:val="79EC422A"/>
    <w:rsid w:val="7A4DBDC4"/>
    <w:rsid w:val="7AA5DB13"/>
    <w:rsid w:val="7AF03C87"/>
    <w:rsid w:val="7B087275"/>
    <w:rsid w:val="7C382858"/>
    <w:rsid w:val="7CC4E46B"/>
    <w:rsid w:val="7D2D31C8"/>
    <w:rsid w:val="7D93A711"/>
    <w:rsid w:val="7DDDDB8E"/>
    <w:rsid w:val="7DFC8412"/>
    <w:rsid w:val="7E0267AB"/>
    <w:rsid w:val="7E6202A2"/>
    <w:rsid w:val="7E7589AF"/>
    <w:rsid w:val="7E81F454"/>
    <w:rsid w:val="7EA2DDE6"/>
    <w:rsid w:val="7EA51388"/>
    <w:rsid w:val="7FB68C26"/>
    <w:rsid w:val="7FE20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5062D"/>
  <w15:chartTrackingRefBased/>
  <w15:docId w15:val="{D4CCF291-A3E4-4ED5-964C-7A019E51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A"/>
    <w:pPr>
      <w:spacing w:after="0" w:line="240" w:lineRule="auto"/>
    </w:pPr>
    <w:rPr>
      <w:rFonts w:ascii="Arial" w:eastAsia="Times New Roman" w:hAnsi="Arial" w:cs="Times New Roman"/>
      <w:szCs w:val="24"/>
      <w:lang w:val="en-GB"/>
    </w:rPr>
  </w:style>
  <w:style w:type="paragraph" w:styleId="Ttulo1">
    <w:name w:val="heading 1"/>
    <w:basedOn w:val="Normal"/>
    <w:next w:val="Normal"/>
    <w:link w:val="Ttulo1Char"/>
    <w:qFormat/>
    <w:rsid w:val="00D74B75"/>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00FFE"/>
    <w:pPr>
      <w:ind w:left="720"/>
    </w:pPr>
  </w:style>
  <w:style w:type="character" w:styleId="Refdecomentrio">
    <w:name w:val="annotation reference"/>
    <w:basedOn w:val="Fontepargpadro"/>
    <w:semiHidden/>
    <w:unhideWhenUsed/>
    <w:rsid w:val="00E52B2A"/>
    <w:rPr>
      <w:sz w:val="16"/>
      <w:szCs w:val="16"/>
    </w:rPr>
  </w:style>
  <w:style w:type="paragraph" w:styleId="Textodecomentrio">
    <w:name w:val="annotation text"/>
    <w:basedOn w:val="Normal"/>
    <w:link w:val="TextodecomentrioChar"/>
    <w:unhideWhenUsed/>
    <w:rsid w:val="00E52B2A"/>
    <w:rPr>
      <w:sz w:val="20"/>
      <w:szCs w:val="20"/>
    </w:rPr>
  </w:style>
  <w:style w:type="character" w:customStyle="1" w:styleId="TextodecomentrioChar">
    <w:name w:val="Texto de comentário Char"/>
    <w:basedOn w:val="Fontepargpadro"/>
    <w:link w:val="Textodecomentrio"/>
    <w:rsid w:val="00E52B2A"/>
    <w:rPr>
      <w:rFonts w:ascii="Arial" w:eastAsia="Times New Roman" w:hAnsi="Arial" w:cs="Times New Roman"/>
      <w:sz w:val="20"/>
      <w:szCs w:val="20"/>
      <w:lang w:val="en-GB"/>
    </w:rPr>
  </w:style>
  <w:style w:type="paragraph" w:styleId="Textodebalo">
    <w:name w:val="Balloon Text"/>
    <w:basedOn w:val="Normal"/>
    <w:link w:val="TextodebaloChar"/>
    <w:uiPriority w:val="99"/>
    <w:semiHidden/>
    <w:unhideWhenUsed/>
    <w:rsid w:val="00E52B2A"/>
    <w:rPr>
      <w:rFonts w:ascii="Segoe UI" w:hAnsi="Segoe UI" w:cs="Segoe UI"/>
      <w:sz w:val="18"/>
      <w:szCs w:val="18"/>
    </w:rPr>
  </w:style>
  <w:style w:type="character" w:customStyle="1" w:styleId="TextodebaloChar">
    <w:name w:val="Texto de balão Char"/>
    <w:basedOn w:val="Fontepargpadro"/>
    <w:link w:val="Textodebalo"/>
    <w:uiPriority w:val="99"/>
    <w:semiHidden/>
    <w:rsid w:val="00E52B2A"/>
    <w:rPr>
      <w:rFonts w:ascii="Segoe UI" w:eastAsia="Times New Roman" w:hAnsi="Segoe UI" w:cs="Segoe UI"/>
      <w:sz w:val="18"/>
      <w:szCs w:val="18"/>
      <w:lang w:val="en-GB"/>
    </w:rPr>
  </w:style>
  <w:style w:type="paragraph" w:styleId="Cabealho">
    <w:name w:val="header"/>
    <w:basedOn w:val="Normal"/>
    <w:link w:val="CabealhoChar"/>
    <w:uiPriority w:val="99"/>
    <w:unhideWhenUsed/>
    <w:rsid w:val="00D74B75"/>
    <w:pPr>
      <w:tabs>
        <w:tab w:val="center" w:pos="4252"/>
        <w:tab w:val="right" w:pos="8504"/>
      </w:tabs>
    </w:pPr>
  </w:style>
  <w:style w:type="character" w:customStyle="1" w:styleId="CabealhoChar">
    <w:name w:val="Cabeçalho Char"/>
    <w:basedOn w:val="Fontepargpadro"/>
    <w:link w:val="Cabealho"/>
    <w:uiPriority w:val="99"/>
    <w:rsid w:val="00D74B75"/>
    <w:rPr>
      <w:rFonts w:ascii="Arial" w:eastAsia="Times New Roman" w:hAnsi="Arial" w:cs="Times New Roman"/>
      <w:szCs w:val="24"/>
      <w:lang w:val="en-GB"/>
    </w:rPr>
  </w:style>
  <w:style w:type="paragraph" w:styleId="Rodap">
    <w:name w:val="footer"/>
    <w:basedOn w:val="Normal"/>
    <w:link w:val="RodapChar"/>
    <w:uiPriority w:val="99"/>
    <w:unhideWhenUsed/>
    <w:rsid w:val="00D74B75"/>
    <w:pPr>
      <w:tabs>
        <w:tab w:val="center" w:pos="4252"/>
        <w:tab w:val="right" w:pos="8504"/>
      </w:tabs>
    </w:pPr>
  </w:style>
  <w:style w:type="character" w:customStyle="1" w:styleId="RodapChar">
    <w:name w:val="Rodapé Char"/>
    <w:basedOn w:val="Fontepargpadro"/>
    <w:link w:val="Rodap"/>
    <w:uiPriority w:val="99"/>
    <w:rsid w:val="00D74B75"/>
    <w:rPr>
      <w:rFonts w:ascii="Arial" w:eastAsia="Times New Roman" w:hAnsi="Arial" w:cs="Times New Roman"/>
      <w:szCs w:val="24"/>
      <w:lang w:val="en-GB"/>
    </w:rPr>
  </w:style>
  <w:style w:type="character" w:customStyle="1" w:styleId="Ttulo1Char">
    <w:name w:val="Título 1 Char"/>
    <w:basedOn w:val="Fontepargpadro"/>
    <w:link w:val="Ttulo1"/>
    <w:rsid w:val="00D74B75"/>
    <w:rPr>
      <w:rFonts w:ascii="Arial" w:eastAsia="Times New Roman" w:hAnsi="Arial" w:cs="Times New Roman"/>
      <w:b/>
      <w:bCs/>
      <w:szCs w:val="24"/>
      <w:lang w:val="en-GB"/>
    </w:rPr>
  </w:style>
  <w:style w:type="paragraph" w:styleId="Corpodetexto2">
    <w:name w:val="Body Text 2"/>
    <w:basedOn w:val="Normal"/>
    <w:link w:val="Corpodetexto2Char"/>
    <w:rsid w:val="008E60A7"/>
    <w:pPr>
      <w:spacing w:after="120" w:line="480" w:lineRule="auto"/>
    </w:pPr>
    <w:rPr>
      <w:lang w:val="en-US"/>
    </w:rPr>
  </w:style>
  <w:style w:type="character" w:customStyle="1" w:styleId="Corpodetexto2Char">
    <w:name w:val="Corpo de texto 2 Char"/>
    <w:basedOn w:val="Fontepargpadro"/>
    <w:link w:val="Corpodetexto2"/>
    <w:rsid w:val="008E60A7"/>
    <w:rPr>
      <w:rFonts w:ascii="Arial" w:eastAsia="Times New Roman" w:hAnsi="Arial" w:cs="Times New Roman"/>
      <w:szCs w:val="24"/>
      <w:lang w:val="en-US"/>
    </w:rPr>
  </w:style>
  <w:style w:type="paragraph" w:styleId="Corpodetexto">
    <w:name w:val="Body Text"/>
    <w:basedOn w:val="Normal"/>
    <w:link w:val="CorpodetextoChar"/>
    <w:rsid w:val="00AA2675"/>
    <w:pPr>
      <w:spacing w:after="120"/>
    </w:pPr>
    <w:rPr>
      <w:lang w:val="en-US"/>
    </w:rPr>
  </w:style>
  <w:style w:type="character" w:customStyle="1" w:styleId="CorpodetextoChar">
    <w:name w:val="Corpo de texto Char"/>
    <w:basedOn w:val="Fontepargpadro"/>
    <w:link w:val="Corpodetexto"/>
    <w:rsid w:val="00AA2675"/>
    <w:rPr>
      <w:rFonts w:ascii="Arial" w:eastAsia="Times New Roman" w:hAnsi="Arial" w:cs="Times New Roman"/>
      <w:szCs w:val="24"/>
      <w:lang w:val="en-US"/>
    </w:rPr>
  </w:style>
  <w:style w:type="paragraph" w:styleId="Corpodetexto3">
    <w:name w:val="Body Text 3"/>
    <w:basedOn w:val="Normal"/>
    <w:link w:val="Corpodetexto3Char"/>
    <w:rsid w:val="00917CFF"/>
    <w:pPr>
      <w:spacing w:after="120"/>
    </w:pPr>
    <w:rPr>
      <w:rFonts w:ascii="Times New Roman" w:hAnsi="Times New Roman"/>
      <w:sz w:val="16"/>
      <w:szCs w:val="16"/>
    </w:rPr>
  </w:style>
  <w:style w:type="character" w:customStyle="1" w:styleId="Corpodetexto3Char">
    <w:name w:val="Corpo de texto 3 Char"/>
    <w:basedOn w:val="Fontepargpadro"/>
    <w:link w:val="Corpodetexto3"/>
    <w:rsid w:val="00917CFF"/>
    <w:rPr>
      <w:rFonts w:ascii="Times New Roman" w:eastAsia="Times New Roman" w:hAnsi="Times New Roman" w:cs="Times New Roman"/>
      <w:sz w:val="16"/>
      <w:szCs w:val="16"/>
      <w:lang w:val="en-GB"/>
    </w:rPr>
  </w:style>
  <w:style w:type="paragraph" w:styleId="Assuntodocomentrio">
    <w:name w:val="annotation subject"/>
    <w:basedOn w:val="Textodecomentrio"/>
    <w:next w:val="Textodecomentrio"/>
    <w:link w:val="AssuntodocomentrioChar"/>
    <w:uiPriority w:val="99"/>
    <w:semiHidden/>
    <w:unhideWhenUsed/>
    <w:rsid w:val="00344646"/>
    <w:rPr>
      <w:b/>
      <w:bCs/>
    </w:rPr>
  </w:style>
  <w:style w:type="character" w:customStyle="1" w:styleId="AssuntodocomentrioChar">
    <w:name w:val="Assunto do comentário Char"/>
    <w:basedOn w:val="TextodecomentrioChar"/>
    <w:link w:val="Assuntodocomentrio"/>
    <w:uiPriority w:val="99"/>
    <w:semiHidden/>
    <w:rsid w:val="00344646"/>
    <w:rPr>
      <w:rFonts w:ascii="Arial" w:eastAsia="Times New Roman" w:hAnsi="Arial" w:cs="Times New Roman"/>
      <w:b/>
      <w:bCs/>
      <w:sz w:val="20"/>
      <w:szCs w:val="20"/>
      <w:lang w:val="en-GB"/>
    </w:rPr>
  </w:style>
  <w:style w:type="paragraph" w:styleId="Pr-formataoHTML">
    <w:name w:val="HTML Preformatted"/>
    <w:basedOn w:val="Normal"/>
    <w:link w:val="Pr-formataoHTMLChar"/>
    <w:uiPriority w:val="99"/>
    <w:unhideWhenUsed/>
    <w:rsid w:val="0048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48717F"/>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29470B"/>
    <w:rPr>
      <w:color w:val="0563C1" w:themeColor="hyperlink"/>
      <w:u w:val="single"/>
    </w:rPr>
  </w:style>
  <w:style w:type="character" w:customStyle="1" w:styleId="UnresolvedMention1">
    <w:name w:val="Unresolved Mention1"/>
    <w:basedOn w:val="Fontepargpadro"/>
    <w:uiPriority w:val="99"/>
    <w:semiHidden/>
    <w:unhideWhenUsed/>
    <w:rsid w:val="0029470B"/>
    <w:rPr>
      <w:color w:val="605E5C"/>
      <w:shd w:val="clear" w:color="auto" w:fill="E1DFDD"/>
    </w:rPr>
  </w:style>
  <w:style w:type="paragraph" w:styleId="Reviso">
    <w:name w:val="Revision"/>
    <w:hidden/>
    <w:uiPriority w:val="99"/>
    <w:semiHidden/>
    <w:rsid w:val="00120C1F"/>
    <w:pPr>
      <w:spacing w:after="0" w:line="240" w:lineRule="auto"/>
    </w:pPr>
    <w:rPr>
      <w:rFonts w:ascii="Arial" w:eastAsia="Times New Roman" w:hAnsi="Arial" w:cs="Times New Roman"/>
      <w:szCs w:val="24"/>
      <w:lang w:val="en-GB"/>
    </w:rPr>
  </w:style>
  <w:style w:type="character" w:styleId="Refdenotaderodap">
    <w:name w:val="footnote reference"/>
    <w:unhideWhenUsed/>
    <w:rsid w:val="00A27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151">
      <w:bodyDiv w:val="1"/>
      <w:marLeft w:val="0"/>
      <w:marRight w:val="0"/>
      <w:marTop w:val="0"/>
      <w:marBottom w:val="0"/>
      <w:divBdr>
        <w:top w:val="none" w:sz="0" w:space="0" w:color="auto"/>
        <w:left w:val="none" w:sz="0" w:space="0" w:color="auto"/>
        <w:bottom w:val="none" w:sz="0" w:space="0" w:color="auto"/>
        <w:right w:val="none" w:sz="0" w:space="0" w:color="auto"/>
      </w:divBdr>
    </w:div>
    <w:div w:id="117728198">
      <w:bodyDiv w:val="1"/>
      <w:marLeft w:val="0"/>
      <w:marRight w:val="0"/>
      <w:marTop w:val="0"/>
      <w:marBottom w:val="0"/>
      <w:divBdr>
        <w:top w:val="none" w:sz="0" w:space="0" w:color="auto"/>
        <w:left w:val="none" w:sz="0" w:space="0" w:color="auto"/>
        <w:bottom w:val="none" w:sz="0" w:space="0" w:color="auto"/>
        <w:right w:val="none" w:sz="0" w:space="0" w:color="auto"/>
      </w:divBdr>
    </w:div>
    <w:div w:id="531109017">
      <w:bodyDiv w:val="1"/>
      <w:marLeft w:val="0"/>
      <w:marRight w:val="0"/>
      <w:marTop w:val="0"/>
      <w:marBottom w:val="0"/>
      <w:divBdr>
        <w:top w:val="none" w:sz="0" w:space="0" w:color="auto"/>
        <w:left w:val="none" w:sz="0" w:space="0" w:color="auto"/>
        <w:bottom w:val="none" w:sz="0" w:space="0" w:color="auto"/>
        <w:right w:val="none" w:sz="0" w:space="0" w:color="auto"/>
      </w:divBdr>
    </w:div>
    <w:div w:id="603609481">
      <w:bodyDiv w:val="1"/>
      <w:marLeft w:val="0"/>
      <w:marRight w:val="0"/>
      <w:marTop w:val="0"/>
      <w:marBottom w:val="0"/>
      <w:divBdr>
        <w:top w:val="none" w:sz="0" w:space="0" w:color="auto"/>
        <w:left w:val="none" w:sz="0" w:space="0" w:color="auto"/>
        <w:bottom w:val="none" w:sz="0" w:space="0" w:color="auto"/>
        <w:right w:val="none" w:sz="0" w:space="0" w:color="auto"/>
      </w:divBdr>
    </w:div>
    <w:div w:id="871767179">
      <w:bodyDiv w:val="1"/>
      <w:marLeft w:val="0"/>
      <w:marRight w:val="0"/>
      <w:marTop w:val="0"/>
      <w:marBottom w:val="0"/>
      <w:divBdr>
        <w:top w:val="none" w:sz="0" w:space="0" w:color="auto"/>
        <w:left w:val="none" w:sz="0" w:space="0" w:color="auto"/>
        <w:bottom w:val="none" w:sz="0" w:space="0" w:color="auto"/>
        <w:right w:val="none" w:sz="0" w:space="0" w:color="auto"/>
      </w:divBdr>
    </w:div>
    <w:div w:id="878474603">
      <w:bodyDiv w:val="1"/>
      <w:marLeft w:val="0"/>
      <w:marRight w:val="0"/>
      <w:marTop w:val="0"/>
      <w:marBottom w:val="0"/>
      <w:divBdr>
        <w:top w:val="none" w:sz="0" w:space="0" w:color="auto"/>
        <w:left w:val="none" w:sz="0" w:space="0" w:color="auto"/>
        <w:bottom w:val="none" w:sz="0" w:space="0" w:color="auto"/>
        <w:right w:val="none" w:sz="0" w:space="0" w:color="auto"/>
      </w:divBdr>
    </w:div>
    <w:div w:id="1153834926">
      <w:bodyDiv w:val="1"/>
      <w:marLeft w:val="0"/>
      <w:marRight w:val="0"/>
      <w:marTop w:val="0"/>
      <w:marBottom w:val="0"/>
      <w:divBdr>
        <w:top w:val="none" w:sz="0" w:space="0" w:color="auto"/>
        <w:left w:val="none" w:sz="0" w:space="0" w:color="auto"/>
        <w:bottom w:val="none" w:sz="0" w:space="0" w:color="auto"/>
        <w:right w:val="none" w:sz="0" w:space="0" w:color="auto"/>
      </w:divBdr>
    </w:div>
    <w:div w:id="12880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idente@causp.gov.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yne.ferretti@un.org" TargetMode="External"/><Relationship Id="rId17" Type="http://schemas.openxmlformats.org/officeDocument/2006/relationships/hyperlink" Target="mailto:edital.parceria@causp.gov.br" TargetMode="External"/><Relationship Id="rId2" Type="http://schemas.openxmlformats.org/officeDocument/2006/relationships/customXml" Target="../customXml/item2.xml"/><Relationship Id="rId16" Type="http://schemas.openxmlformats.org/officeDocument/2006/relationships/hyperlink" Target="mailto:edital.parceria@causp.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yne.ferretti@un.org" TargetMode="External"/><Relationship Id="rId5" Type="http://schemas.openxmlformats.org/officeDocument/2006/relationships/numbering" Target="numbering.xml"/><Relationship Id="rId15" Type="http://schemas.openxmlformats.org/officeDocument/2006/relationships/hyperlink" Target="mailto:presidente@causp.gov.br"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al.parceria@causp.gov.br"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unsceb.org/personal-data-protection-and-privacy-princip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1b56e3-15bd-4e3c-a381-4660f2662a28">
      <Terms xmlns="http://schemas.microsoft.com/office/infopath/2007/PartnerControls"/>
    </lcf76f155ced4ddcb4097134ff3c332f>
    <TaxCatchAll xmlns="3486e95e-d43b-4af7-8987-212764d8099b" xsi:nil="true"/>
    <_Flow_SignoffStatus xmlns="531b56e3-15bd-4e3c-a381-4660f2662a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14CD38CCA4748971E250B4886EBB3" ma:contentTypeVersion="16" ma:contentTypeDescription="Create a new document." ma:contentTypeScope="" ma:versionID="b0cd106e854b6c21b1119f5ed8b16418">
  <xsd:schema xmlns:xsd="http://www.w3.org/2001/XMLSchema" xmlns:xs="http://www.w3.org/2001/XMLSchema" xmlns:p="http://schemas.microsoft.com/office/2006/metadata/properties" xmlns:ns2="531b56e3-15bd-4e3c-a381-4660f2662a28" xmlns:ns3="3486e95e-d43b-4af7-8987-212764d8099b" targetNamespace="http://schemas.microsoft.com/office/2006/metadata/properties" ma:root="true" ma:fieldsID="9746b2ba26d675974073ea6a9cce93ea" ns2:_="" ns3:_="">
    <xsd:import namespace="531b56e3-15bd-4e3c-a381-4660f2662a28"/>
    <xsd:import namespace="3486e95e-d43b-4af7-8987-212764d809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b56e3-15bd-4e3c-a381-4660f2662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6e95e-d43b-4af7-8987-212764d809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6b5e3fb-16fa-4024-8fcb-5e03e15c07e3}" ma:internalName="TaxCatchAll" ma:showField="CatchAllData" ma:web="3486e95e-d43b-4af7-8987-212764d809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B698-EDD9-4D0D-ACE9-0888BE83C32C}">
  <ds:schemaRefs>
    <ds:schemaRef ds:uri="http://schemas.microsoft.com/office/2006/metadata/properties"/>
    <ds:schemaRef ds:uri="http://schemas.microsoft.com/office/infopath/2007/PartnerControls"/>
    <ds:schemaRef ds:uri="531b56e3-15bd-4e3c-a381-4660f2662a28"/>
    <ds:schemaRef ds:uri="3486e95e-d43b-4af7-8987-212764d8099b"/>
  </ds:schemaRefs>
</ds:datastoreItem>
</file>

<file path=customXml/itemProps2.xml><?xml version="1.0" encoding="utf-8"?>
<ds:datastoreItem xmlns:ds="http://schemas.openxmlformats.org/officeDocument/2006/customXml" ds:itemID="{98E66576-B1FE-4A87-8B82-0D2A37811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b56e3-15bd-4e3c-a381-4660f2662a28"/>
    <ds:schemaRef ds:uri="3486e95e-d43b-4af7-8987-212764d80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65FA5-1DAD-44BD-9BFA-7F17F49230D9}">
  <ds:schemaRefs>
    <ds:schemaRef ds:uri="http://schemas.microsoft.com/sharepoint/v3/contenttype/forms"/>
  </ds:schemaRefs>
</ds:datastoreItem>
</file>

<file path=customXml/itemProps4.xml><?xml version="1.0" encoding="utf-8"?>
<ds:datastoreItem xmlns:ds="http://schemas.openxmlformats.org/officeDocument/2006/customXml" ds:itemID="{B878E929-72B6-4ED1-8C2B-3896C81F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6774</Words>
  <Characters>36584</Characters>
  <Application>Microsoft Office Word</Application>
  <DocSecurity>0</DocSecurity>
  <Lines>304</Lines>
  <Paragraphs>86</Paragraphs>
  <ScaleCrop>false</ScaleCrop>
  <Company/>
  <LinksUpToDate>false</LinksUpToDate>
  <CharactersWithSpaces>43272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Baroni</dc:creator>
  <cp:keywords/>
  <dc:description/>
  <cp:lastModifiedBy>Eduardo Pimentel Pizarro</cp:lastModifiedBy>
  <cp:revision>3</cp:revision>
  <dcterms:created xsi:type="dcterms:W3CDTF">2024-04-04T21:09:00Z</dcterms:created>
  <dcterms:modified xsi:type="dcterms:W3CDTF">2024-04-04T21:10:00Z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0x010100B2514CD38CCA4748971E250B4886EBB3</vt:lpwstr>
  </property>
  <property fmtid="{D5CDD505-2E9C-101B-9397-08002B2CF9AE}" pid="3" name="Order">
    <vt:r8>3888200</vt:r8>
  </property>
  <property fmtid="{D5CDD505-2E9C-101B-9397-08002B2CF9AE}" pid="4" name="_ExtendedDescription">
    <vt:lpwstr/>
  </property>
  <property fmtid="{D5CDD505-2E9C-101B-9397-08002B2CF9AE}" pid="5" name="MediaServiceImageTags">
    <vt:lpwstr/>
  </property>
</Properties>
</file>