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DB2B5E">
        <w:rPr>
          <w:rFonts w:ascii="Times New Roman" w:hAnsi="Times New Roman" w:cs="Times New Roman"/>
          <w:b/>
        </w:rPr>
        <w:t>6</w:t>
      </w:r>
      <w:r w:rsidR="00853138">
        <w:rPr>
          <w:rFonts w:ascii="Times New Roman" w:hAnsi="Times New Roman" w:cs="Times New Roman"/>
          <w:b/>
        </w:rPr>
        <w:t>4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DB2B5E">
        <w:rPr>
          <w:rFonts w:ascii="Times New Roman" w:hAnsi="Times New Roman" w:cs="Times New Roman"/>
          <w:b/>
        </w:rPr>
        <w:t>2</w:t>
      </w:r>
      <w:r w:rsidR="00853138">
        <w:rPr>
          <w:rFonts w:ascii="Times New Roman" w:hAnsi="Times New Roman" w:cs="Times New Roman"/>
          <w:b/>
        </w:rPr>
        <w:t>8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DB2B5E">
        <w:rPr>
          <w:rFonts w:ascii="Times New Roman" w:hAnsi="Times New Roman" w:cs="Times New Roman"/>
          <w:b/>
        </w:rPr>
        <w:t>MARÇO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p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853138">
        <w:rPr>
          <w:rFonts w:ascii="Times New Roman" w:eastAsia="Times New Roman" w:hAnsi="Times New Roman" w:cs="Times New Roman"/>
          <w:color w:val="000000"/>
          <w:lang w:eastAsia="pt-BR"/>
        </w:rPr>
        <w:t>FRANCINE DERSCHNER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853138">
        <w:rPr>
          <w:rFonts w:ascii="Times New Roman" w:eastAsia="Times New Roman" w:hAnsi="Times New Roman" w:cs="Times New Roman"/>
          <w:color w:val="000000"/>
          <w:lang w:eastAsia="pt-BR"/>
        </w:rPr>
        <w:t>Assessora – Aplicação: Vice-Presidência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853138">
        <w:rPr>
          <w:rFonts w:ascii="Times New Roman" w:eastAsia="Times New Roman" w:hAnsi="Times New Roman" w:cs="Times New Roman"/>
          <w:color w:val="000000"/>
          <w:lang w:eastAsia="pt-BR"/>
        </w:rPr>
        <w:t>580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853138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53138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DB2B5E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853138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2B5E" w:rsidRPr="00D66D72" w:rsidRDefault="00DB2B5E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580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FRANCINE DERSCHNER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Assessora – Aplicação: Vice-Presidência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Processo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 xml:space="preserve">SEI </w:t>
      </w:r>
      <w:r w:rsidR="00E239DA" w:rsidRPr="00E239DA">
        <w:rPr>
          <w:rFonts w:ascii="Times New Roman" w:eastAsia="Times New Roman" w:hAnsi="Times New Roman" w:cs="Times New Roman"/>
          <w:color w:val="000000"/>
          <w:lang w:eastAsia="pt-BR"/>
        </w:rPr>
        <w:t>00179.004630/2023-16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E239DA" w:rsidRPr="00E239DA">
        <w:rPr>
          <w:rFonts w:ascii="Times New Roman" w:eastAsia="Times New Roman" w:hAnsi="Times New Roman" w:cs="Times New Roman"/>
          <w:color w:val="000000"/>
          <w:lang w:eastAsia="pt-BR"/>
        </w:rPr>
        <w:t>00179.001557/2024-10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Assessora – Aplicação: Vice-Presidência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580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FRANCINE DERSCHNER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Em razão da dispensa de que trata o art. 1º, a funcionária retornará ao emprego de provimento efetivo no cargo de Analista Técnica I – Aplicação: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, com a remuneração correspondente a referido cargo, na forma da Deliberação Plenária DPOSP nº 0264-07/2019, de 30 de maio de 2019, observado o Plano de Cargos e Salários do CAU/SP.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580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239DA">
        <w:rPr>
          <w:rFonts w:ascii="Times New Roman" w:eastAsia="Times New Roman" w:hAnsi="Times New Roman" w:cs="Times New Roman"/>
          <w:color w:val="000000"/>
          <w:lang w:eastAsia="pt-BR"/>
        </w:rPr>
        <w:t>23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E239DA" w:rsidRPr="00E239DA" w:rsidRDefault="00E239DA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E239D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28</w:t>
      </w:r>
      <w:bookmarkStart w:id="1" w:name="_GoBack"/>
      <w:bookmarkEnd w:id="1"/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2E0D4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março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B8" w:rsidRDefault="00CB57B8" w:rsidP="00115187">
      <w:pPr>
        <w:spacing w:after="0" w:line="240" w:lineRule="auto"/>
      </w:pPr>
      <w:r>
        <w:separator/>
      </w:r>
    </w:p>
  </w:endnote>
  <w:endnote w:type="continuationSeparator" w:id="0">
    <w:p w:rsidR="00CB57B8" w:rsidRDefault="00CB57B8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B8" w:rsidRDefault="00CB57B8" w:rsidP="00115187">
      <w:pPr>
        <w:spacing w:after="0" w:line="240" w:lineRule="auto"/>
      </w:pPr>
      <w:r>
        <w:separator/>
      </w:r>
    </w:p>
  </w:footnote>
  <w:footnote w:type="continuationSeparator" w:id="0">
    <w:p w:rsidR="00CB57B8" w:rsidRDefault="00CB57B8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2A95"/>
    <w:rsid w:val="00104C45"/>
    <w:rsid w:val="00107C03"/>
    <w:rsid w:val="00115187"/>
    <w:rsid w:val="00121CF0"/>
    <w:rsid w:val="001661D8"/>
    <w:rsid w:val="00183D1F"/>
    <w:rsid w:val="00194E30"/>
    <w:rsid w:val="001A1909"/>
    <w:rsid w:val="001E1005"/>
    <w:rsid w:val="00200DA4"/>
    <w:rsid w:val="002221D4"/>
    <w:rsid w:val="00265D77"/>
    <w:rsid w:val="00275C92"/>
    <w:rsid w:val="002935C4"/>
    <w:rsid w:val="00297934"/>
    <w:rsid w:val="002C0851"/>
    <w:rsid w:val="002C7AFB"/>
    <w:rsid w:val="002E0D43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54011"/>
    <w:rsid w:val="005C4731"/>
    <w:rsid w:val="005D0956"/>
    <w:rsid w:val="00614EBB"/>
    <w:rsid w:val="00616238"/>
    <w:rsid w:val="00640006"/>
    <w:rsid w:val="0065011E"/>
    <w:rsid w:val="0069691E"/>
    <w:rsid w:val="006D0134"/>
    <w:rsid w:val="006D02AC"/>
    <w:rsid w:val="006D1CD8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53138"/>
    <w:rsid w:val="00895458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7192D"/>
    <w:rsid w:val="00BA0B43"/>
    <w:rsid w:val="00BD39C5"/>
    <w:rsid w:val="00BE020A"/>
    <w:rsid w:val="00C4343F"/>
    <w:rsid w:val="00C63F79"/>
    <w:rsid w:val="00CA4DED"/>
    <w:rsid w:val="00CB57B8"/>
    <w:rsid w:val="00CC4957"/>
    <w:rsid w:val="00CF061A"/>
    <w:rsid w:val="00D472AF"/>
    <w:rsid w:val="00D66D72"/>
    <w:rsid w:val="00D72265"/>
    <w:rsid w:val="00D7655C"/>
    <w:rsid w:val="00D9190F"/>
    <w:rsid w:val="00DB2B5E"/>
    <w:rsid w:val="00DB77CC"/>
    <w:rsid w:val="00DD1502"/>
    <w:rsid w:val="00DD5EAF"/>
    <w:rsid w:val="00DE02E0"/>
    <w:rsid w:val="00DE3B50"/>
    <w:rsid w:val="00DE664F"/>
    <w:rsid w:val="00E239DA"/>
    <w:rsid w:val="00E4628F"/>
    <w:rsid w:val="00E61BC4"/>
    <w:rsid w:val="00E6544A"/>
    <w:rsid w:val="00E70B94"/>
    <w:rsid w:val="00E9131C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2023-10-30T20:06:00Z</cp:lastPrinted>
  <dcterms:created xsi:type="dcterms:W3CDTF">2024-03-27T18:20:00Z</dcterms:created>
  <dcterms:modified xsi:type="dcterms:W3CDTF">2024-03-27T18:25:00Z</dcterms:modified>
</cp:coreProperties>
</file>