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72" w:rsidRPr="00D66D72" w:rsidRDefault="00D66D72" w:rsidP="00D66D72">
      <w:pPr>
        <w:contextualSpacing/>
        <w:jc w:val="center"/>
        <w:rPr>
          <w:rFonts w:ascii="Times New Roman" w:hAnsi="Times New Roman" w:cs="Times New Roman"/>
          <w:b/>
        </w:rPr>
      </w:pPr>
      <w:bookmarkStart w:id="0" w:name="_Hlk84497903"/>
      <w:r w:rsidRPr="00D66D72">
        <w:rPr>
          <w:rFonts w:ascii="Times New Roman" w:hAnsi="Times New Roman" w:cs="Times New Roman"/>
          <w:b/>
        </w:rPr>
        <w:t>PO</w:t>
      </w:r>
      <w:r w:rsidR="00DB77CC">
        <w:rPr>
          <w:rFonts w:ascii="Times New Roman" w:hAnsi="Times New Roman" w:cs="Times New Roman"/>
          <w:b/>
        </w:rPr>
        <w:t>RTARIA PRESIDENCIAL CAU/SP Nº 6</w:t>
      </w:r>
      <w:r w:rsidR="00696930">
        <w:rPr>
          <w:rFonts w:ascii="Times New Roman" w:hAnsi="Times New Roman" w:cs="Times New Roman"/>
          <w:b/>
        </w:rPr>
        <w:t>6</w:t>
      </w:r>
      <w:r w:rsidR="005A7171">
        <w:rPr>
          <w:rFonts w:ascii="Times New Roman" w:hAnsi="Times New Roman" w:cs="Times New Roman"/>
          <w:b/>
        </w:rPr>
        <w:t>3</w:t>
      </w:r>
      <w:r w:rsidRPr="00D66D72">
        <w:rPr>
          <w:rFonts w:ascii="Times New Roman" w:hAnsi="Times New Roman" w:cs="Times New Roman"/>
          <w:b/>
        </w:rPr>
        <w:t xml:space="preserve">, DE </w:t>
      </w:r>
      <w:r w:rsidR="00736485">
        <w:rPr>
          <w:rFonts w:ascii="Times New Roman" w:hAnsi="Times New Roman" w:cs="Times New Roman"/>
          <w:b/>
        </w:rPr>
        <w:t>27</w:t>
      </w:r>
      <w:r w:rsidRPr="00D66D72">
        <w:rPr>
          <w:rFonts w:ascii="Times New Roman" w:hAnsi="Times New Roman" w:cs="Times New Roman"/>
          <w:b/>
        </w:rPr>
        <w:t xml:space="preserve"> DE </w:t>
      </w:r>
      <w:r w:rsidR="00C15EB3">
        <w:rPr>
          <w:rFonts w:ascii="Times New Roman" w:hAnsi="Times New Roman" w:cs="Times New Roman"/>
          <w:b/>
        </w:rPr>
        <w:t>MARÇO</w:t>
      </w:r>
      <w:r w:rsidRPr="00D66D72">
        <w:rPr>
          <w:rFonts w:ascii="Times New Roman" w:hAnsi="Times New Roman" w:cs="Times New Roman"/>
          <w:b/>
        </w:rPr>
        <w:t xml:space="preserve"> DE 2024</w:t>
      </w:r>
    </w:p>
    <w:p w:rsidR="00D66D72" w:rsidRPr="00D66D72" w:rsidRDefault="00D66D72" w:rsidP="00D66D72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p w:rsidR="00D66D72" w:rsidRPr="00D66D72" w:rsidRDefault="00D66D72" w:rsidP="00D66D72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p w:rsidR="00874C8E" w:rsidRPr="001020BF" w:rsidRDefault="00874C8E" w:rsidP="00874C8E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bookmarkStart w:id="1" w:name="_GoBack"/>
      <w:bookmarkEnd w:id="0"/>
      <w:bookmarkEnd w:id="1"/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Designa </w:t>
      </w:r>
      <w:r w:rsidR="00CF1729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736485">
        <w:rPr>
          <w:rFonts w:ascii="Times New Roman" w:eastAsia="Times New Roman" w:hAnsi="Times New Roman" w:cs="Times New Roman"/>
          <w:color w:val="000000"/>
          <w:lang w:eastAsia="pt-BR"/>
        </w:rPr>
        <w:t>CAROLINA GUIMARÃES MOTTA SILVA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para exercer o cargo comissionado de </w:t>
      </w:r>
      <w:r w:rsidR="00736485">
        <w:rPr>
          <w:rFonts w:ascii="Times New Roman" w:eastAsia="Times New Roman" w:hAnsi="Times New Roman" w:cs="Times New Roman"/>
          <w:color w:val="000000"/>
          <w:lang w:eastAsia="pt-BR"/>
        </w:rPr>
        <w:t>Secretária Geral dos Órgãos Colegiados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do Conselho de Arquitetura e Urbanismo de São Paulo – CAU/SP, e </w:t>
      </w:r>
      <w:r w:rsidR="004A3B8B">
        <w:rPr>
          <w:rFonts w:ascii="Times New Roman" w:eastAsia="Times New Roman" w:hAnsi="Times New Roman" w:cs="Times New Roman"/>
          <w:color w:val="000000"/>
          <w:lang w:eastAsia="pt-BR"/>
        </w:rPr>
        <w:t>dá outras providências</w:t>
      </w:r>
      <w:r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F67A6" w:rsidRDefault="006F67A6" w:rsidP="00D66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31FD2" w:rsidRPr="00D66D72" w:rsidRDefault="00631FD2" w:rsidP="00D66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66D72" w:rsidRDefault="00DB77CC" w:rsidP="00D66D72">
      <w:pPr>
        <w:spacing w:after="0"/>
        <w:jc w:val="both"/>
        <w:rPr>
          <w:rFonts w:ascii="Times New Roman" w:hAnsi="Times New Roman" w:cs="Times New Roman"/>
        </w:rPr>
      </w:pPr>
      <w:r w:rsidRPr="00DB77CC">
        <w:rPr>
          <w:rFonts w:ascii="Times New Roman" w:hAnsi="Times New Roman" w:cs="Times New Roman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</w:t>
      </w:r>
    </w:p>
    <w:p w:rsidR="00874C8E" w:rsidRDefault="00874C8E" w:rsidP="003223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C8E" w:rsidRDefault="00874C8E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</w:t>
      </w:r>
    </w:p>
    <w:p w:rsidR="00874C8E" w:rsidRDefault="00874C8E" w:rsidP="003223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6DCE" w:rsidRDefault="00322345" w:rsidP="00E06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os autos do Processo SEI </w:t>
      </w:r>
      <w:r w:rsidR="00631FD2" w:rsidRPr="00631FD2">
        <w:rPr>
          <w:rFonts w:ascii="Times New Roman" w:eastAsia="Times New Roman" w:hAnsi="Times New Roman" w:cs="Times New Roman"/>
          <w:color w:val="000000"/>
          <w:lang w:eastAsia="pt-BR"/>
        </w:rPr>
        <w:t>00179.001532/2024-16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="00E06DCE" w:rsidRPr="00DF6397">
        <w:rPr>
          <w:rFonts w:ascii="Times New Roman" w:eastAsia="Times New Roman" w:hAnsi="Times New Roman" w:cs="Times New Roman"/>
          <w:color w:val="000000"/>
          <w:lang w:eastAsia="pt-BR"/>
        </w:rPr>
        <w:t>que trata da designação d</w:t>
      </w:r>
      <w:r w:rsidR="007E3AEF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="00E06DCE"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 w:rsidR="007E3AEF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="00E06DCE"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E06DCE" w:rsidRDefault="00E06DCE" w:rsidP="00E06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E020A" w:rsidRPr="00D66D72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b/>
          <w:color w:val="000000"/>
          <w:lang w:eastAsia="pt-BR"/>
        </w:rPr>
        <w:t>RESOLVE:</w:t>
      </w:r>
    </w:p>
    <w:p w:rsidR="00BE020A" w:rsidRPr="00D66D72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4C84" w:rsidRPr="00D66D72" w:rsidRDefault="00A74C84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603A7" w:rsidRDefault="003603A7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Art. 1° Designar para exercer o cargo comissionado de </w:t>
      </w:r>
      <w:r w:rsidR="00631FD2">
        <w:rPr>
          <w:rFonts w:ascii="Times New Roman" w:eastAsia="Times New Roman" w:hAnsi="Times New Roman" w:cs="Times New Roman"/>
          <w:color w:val="000000"/>
          <w:lang w:eastAsia="pt-BR"/>
        </w:rPr>
        <w:t>Secretária Geral dos Órgãos Colegiados</w:t>
      </w:r>
      <w:r w:rsidR="00696930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>do</w:t>
      </w:r>
      <w:r w:rsidR="00874C8E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Conselho de Arquitetura e Urbanismo de São Paulo (CAU/SP), </w:t>
      </w:r>
      <w:r w:rsidR="007E3AEF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 S</w:t>
      </w:r>
      <w:r w:rsidR="00BE290C">
        <w:rPr>
          <w:rFonts w:ascii="Times New Roman" w:eastAsia="Times New Roman" w:hAnsi="Times New Roman" w:cs="Times New Roman"/>
          <w:color w:val="000000"/>
          <w:lang w:eastAsia="pt-BR"/>
        </w:rPr>
        <w:t>r</w:t>
      </w:r>
      <w:r w:rsidR="007E3AEF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. </w:t>
      </w:r>
      <w:r w:rsidR="00631FD2">
        <w:rPr>
          <w:rFonts w:ascii="Times New Roman" w:eastAsia="Times New Roman" w:hAnsi="Times New Roman" w:cs="Times New Roman"/>
          <w:color w:val="000000"/>
          <w:lang w:eastAsia="pt-BR"/>
        </w:rPr>
        <w:t>CAROLINA GUIMARÃES MOTTA SILVA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, matrícula nº </w:t>
      </w:r>
      <w:r w:rsidR="009E17B4">
        <w:rPr>
          <w:rFonts w:ascii="Times New Roman" w:eastAsia="Times New Roman" w:hAnsi="Times New Roman" w:cs="Times New Roman"/>
          <w:color w:val="000000"/>
          <w:lang w:eastAsia="pt-BR"/>
        </w:rPr>
        <w:t>4</w:t>
      </w:r>
      <w:r w:rsidR="00631FD2">
        <w:rPr>
          <w:rFonts w:ascii="Times New Roman" w:eastAsia="Times New Roman" w:hAnsi="Times New Roman" w:cs="Times New Roman"/>
          <w:color w:val="000000"/>
          <w:lang w:eastAsia="pt-BR"/>
        </w:rPr>
        <w:t>40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874C8E" w:rsidRPr="003603A7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603A7" w:rsidRDefault="003603A7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>Art. 2º As atribuições do cargo comissionado a que se refere o art. 1º serão aquelas previstas no Anexo</w:t>
      </w:r>
      <w:r w:rsidR="00874C8E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I da presente Portaria, às quais se obriga </w:t>
      </w:r>
      <w:r w:rsidR="007E3AEF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 designad</w:t>
      </w:r>
      <w:r w:rsidR="007E3AEF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874C8E" w:rsidRPr="003603A7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603A7" w:rsidRDefault="003603A7" w:rsidP="009E1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Art. 3º </w:t>
      </w:r>
      <w:r w:rsidR="009E17B4" w:rsidRPr="009E17B4">
        <w:rPr>
          <w:rFonts w:ascii="Times New Roman" w:eastAsia="Times New Roman" w:hAnsi="Times New Roman" w:cs="Times New Roman"/>
          <w:color w:val="000000"/>
          <w:lang w:eastAsia="pt-BR"/>
        </w:rPr>
        <w:t xml:space="preserve">Atribuir </w:t>
      </w:r>
      <w:r w:rsidR="009E17B4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="009E17B4" w:rsidRPr="009E17B4"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 w:rsidR="00531862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="009E17B4" w:rsidRPr="009E17B4">
        <w:rPr>
          <w:rFonts w:ascii="Times New Roman" w:eastAsia="Times New Roman" w:hAnsi="Times New Roman" w:cs="Times New Roman"/>
          <w:color w:val="000000"/>
          <w:lang w:eastAsia="pt-BR"/>
        </w:rPr>
        <w:t xml:space="preserve"> designad</w:t>
      </w:r>
      <w:r w:rsidR="00531862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="009E17B4" w:rsidRPr="009E17B4">
        <w:rPr>
          <w:rFonts w:ascii="Times New Roman" w:eastAsia="Times New Roman" w:hAnsi="Times New Roman" w:cs="Times New Roman"/>
          <w:color w:val="000000"/>
          <w:lang w:eastAsia="pt-BR"/>
        </w:rPr>
        <w:t xml:space="preserve">, em razão da nomeação, </w:t>
      </w:r>
      <w:r w:rsidR="00554775">
        <w:rPr>
          <w:rFonts w:ascii="Times New Roman" w:eastAsia="Times New Roman" w:hAnsi="Times New Roman" w:cs="Times New Roman"/>
          <w:color w:val="000000"/>
          <w:lang w:eastAsia="pt-BR"/>
        </w:rPr>
        <w:t>o salário do cargo comissionado</w:t>
      </w:r>
      <w:r w:rsidR="009E17B4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9E17B4" w:rsidRPr="009E17B4">
        <w:rPr>
          <w:rFonts w:ascii="Times New Roman" w:eastAsia="Times New Roman" w:hAnsi="Times New Roman" w:cs="Times New Roman"/>
          <w:color w:val="000000"/>
          <w:lang w:eastAsia="pt-BR"/>
        </w:rPr>
        <w:t xml:space="preserve">correspondente ao antigo DAS </w:t>
      </w:r>
      <w:r w:rsidR="00631FD2">
        <w:rPr>
          <w:rFonts w:ascii="Times New Roman" w:eastAsia="Times New Roman" w:hAnsi="Times New Roman" w:cs="Times New Roman"/>
          <w:color w:val="000000"/>
          <w:lang w:eastAsia="pt-BR"/>
        </w:rPr>
        <w:t>5</w:t>
      </w:r>
      <w:r w:rsidR="009E17B4" w:rsidRPr="009E17B4">
        <w:rPr>
          <w:rFonts w:ascii="Times New Roman" w:eastAsia="Times New Roman" w:hAnsi="Times New Roman" w:cs="Times New Roman"/>
          <w:color w:val="000000"/>
          <w:lang w:eastAsia="pt-BR"/>
        </w:rPr>
        <w:t>, conforme tabela salarial</w:t>
      </w:r>
      <w:r w:rsidR="009E17B4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9E17B4" w:rsidRPr="009E17B4">
        <w:rPr>
          <w:rFonts w:ascii="Times New Roman" w:eastAsia="Times New Roman" w:hAnsi="Times New Roman" w:cs="Times New Roman"/>
          <w:color w:val="000000"/>
          <w:lang w:eastAsia="pt-BR"/>
        </w:rPr>
        <w:t>vigente aprovada pela Deliberação Plenária DPOSP Nº 0607-03/2023, de 29 de junho de 2023.</w:t>
      </w:r>
    </w:p>
    <w:p w:rsidR="00874C8E" w:rsidRPr="003603A7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603A7" w:rsidRDefault="003603A7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>Art. 4º O contrato de trabalho decorrente desta designação será regido pela Consolidação das Leis do</w:t>
      </w:r>
      <w:r w:rsidR="00874C8E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>Trabalho (CLT), aplicando-se o disposto em seu art. 62.</w:t>
      </w:r>
    </w:p>
    <w:p w:rsidR="00874C8E" w:rsidRPr="003603A7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74C8E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Art. </w:t>
      </w:r>
      <w:r w:rsidR="009E17B4">
        <w:rPr>
          <w:rFonts w:ascii="Times New Roman" w:eastAsia="Times New Roman" w:hAnsi="Times New Roman" w:cs="Times New Roman"/>
          <w:color w:val="000000"/>
          <w:lang w:eastAsia="pt-BR"/>
        </w:rPr>
        <w:t>5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º Esta Portaria entra em vigor na data de sua publicação, com efeitos a partir de </w:t>
      </w:r>
      <w:r w:rsidR="00631FD2">
        <w:rPr>
          <w:rFonts w:ascii="Times New Roman" w:eastAsia="Times New Roman" w:hAnsi="Times New Roman" w:cs="Times New Roman"/>
          <w:color w:val="000000"/>
          <w:lang w:eastAsia="pt-BR"/>
        </w:rPr>
        <w:t>27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C15EB3">
        <w:rPr>
          <w:rFonts w:ascii="Times New Roman" w:eastAsia="Times New Roman" w:hAnsi="Times New Roman" w:cs="Times New Roman"/>
          <w:color w:val="000000"/>
          <w:lang w:eastAsia="pt-BR"/>
        </w:rPr>
        <w:t>março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de 202</w:t>
      </w:r>
      <w:r>
        <w:rPr>
          <w:rFonts w:ascii="Times New Roman" w:eastAsia="Times New Roman" w:hAnsi="Times New Roman" w:cs="Times New Roman"/>
          <w:color w:val="000000"/>
          <w:lang w:eastAsia="pt-BR"/>
        </w:rPr>
        <w:t>4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874C8E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74C8E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B77CC" w:rsidRPr="00DB77CC" w:rsidRDefault="00DB77CC" w:rsidP="00874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São Paulo, </w:t>
      </w:r>
      <w:r w:rsidR="00CE3357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27</w:t>
      </w: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</w:t>
      </w:r>
      <w:r w:rsidR="00C15EB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março</w:t>
      </w: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2024.</w:t>
      </w:r>
    </w:p>
    <w:p w:rsidR="00DB77CC" w:rsidRDefault="00DB77CC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DB77CC" w:rsidRP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DB77CC" w:rsidRPr="00DB77CC" w:rsidRDefault="00DB77CC" w:rsidP="00DB77CC">
      <w:pPr>
        <w:spacing w:before="120" w:after="120"/>
        <w:ind w:left="120" w:right="120"/>
        <w:jc w:val="center"/>
        <w:rPr>
          <w:rFonts w:ascii="Times New Roman" w:hAnsi="Times New Roman" w:cs="Times New Roman"/>
          <w:color w:val="000000"/>
          <w:lang w:eastAsia="pt-BR"/>
        </w:rPr>
      </w:pPr>
      <w:r w:rsidRPr="00DB77CC">
        <w:rPr>
          <w:rFonts w:ascii="Times New Roman" w:hAnsi="Times New Roman" w:cs="Times New Roman"/>
          <w:b/>
          <w:bCs/>
          <w:color w:val="000000"/>
          <w:lang w:eastAsia="pt-BR"/>
        </w:rPr>
        <w:t>Camila Moreno de Camargo</w:t>
      </w:r>
    </w:p>
    <w:p w:rsidR="00DB77CC" w:rsidRPr="00DB77CC" w:rsidRDefault="00DB77CC" w:rsidP="00DB77CC">
      <w:pPr>
        <w:jc w:val="center"/>
        <w:rPr>
          <w:rFonts w:ascii="Times New Roman" w:hAnsi="Times New Roman" w:cs="Times New Roman"/>
        </w:rPr>
      </w:pPr>
      <w:r w:rsidRPr="00DB77CC">
        <w:rPr>
          <w:rFonts w:ascii="Times New Roman" w:hAnsi="Times New Roman" w:cs="Times New Roman"/>
          <w:color w:val="000000"/>
          <w:lang w:eastAsia="pt-BR"/>
        </w:rPr>
        <w:t>Presidente do CAU/SP</w:t>
      </w:r>
    </w:p>
    <w:p w:rsidR="00D66D72" w:rsidRPr="00874C8E" w:rsidRDefault="00D66D72" w:rsidP="00DB77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03A7" w:rsidRPr="00874C8E" w:rsidRDefault="003603A7" w:rsidP="003603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4C8E">
        <w:rPr>
          <w:rFonts w:ascii="Times New Roman" w:hAnsi="Times New Roman" w:cs="Times New Roman"/>
          <w:b/>
        </w:rPr>
        <w:t>ANEXO I</w:t>
      </w:r>
    </w:p>
    <w:p w:rsidR="003603A7" w:rsidRPr="00874C8E" w:rsidRDefault="003603A7" w:rsidP="003603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4C8E">
        <w:rPr>
          <w:rFonts w:ascii="Times New Roman" w:hAnsi="Times New Roman" w:cs="Times New Roman"/>
          <w:b/>
        </w:rPr>
        <w:t xml:space="preserve">PORTARIA PRESIDENCIAL CAU/SP Nº </w:t>
      </w:r>
      <w:r w:rsidR="006029B7">
        <w:rPr>
          <w:rFonts w:ascii="Times New Roman" w:hAnsi="Times New Roman" w:cs="Times New Roman"/>
          <w:b/>
        </w:rPr>
        <w:t>6</w:t>
      </w:r>
      <w:r w:rsidR="00696930">
        <w:rPr>
          <w:rFonts w:ascii="Times New Roman" w:hAnsi="Times New Roman" w:cs="Times New Roman"/>
          <w:b/>
        </w:rPr>
        <w:t>6</w:t>
      </w:r>
      <w:r w:rsidR="00CE3357">
        <w:rPr>
          <w:rFonts w:ascii="Times New Roman" w:hAnsi="Times New Roman" w:cs="Times New Roman"/>
          <w:b/>
        </w:rPr>
        <w:t>3</w:t>
      </w:r>
      <w:r w:rsidRPr="00874C8E">
        <w:rPr>
          <w:rFonts w:ascii="Times New Roman" w:hAnsi="Times New Roman" w:cs="Times New Roman"/>
          <w:b/>
        </w:rPr>
        <w:t xml:space="preserve">, DE </w:t>
      </w:r>
      <w:r w:rsidR="00CE3357">
        <w:rPr>
          <w:rFonts w:ascii="Times New Roman" w:hAnsi="Times New Roman" w:cs="Times New Roman"/>
          <w:b/>
        </w:rPr>
        <w:t>27</w:t>
      </w:r>
      <w:r w:rsidRPr="00874C8E">
        <w:rPr>
          <w:rFonts w:ascii="Times New Roman" w:hAnsi="Times New Roman" w:cs="Times New Roman"/>
          <w:b/>
        </w:rPr>
        <w:t xml:space="preserve"> DE </w:t>
      </w:r>
      <w:r w:rsidR="00C15EB3">
        <w:rPr>
          <w:rFonts w:ascii="Times New Roman" w:hAnsi="Times New Roman" w:cs="Times New Roman"/>
          <w:b/>
        </w:rPr>
        <w:t>MARÇO</w:t>
      </w:r>
      <w:r w:rsidRPr="00874C8E">
        <w:rPr>
          <w:rFonts w:ascii="Times New Roman" w:hAnsi="Times New Roman" w:cs="Times New Roman"/>
          <w:b/>
        </w:rPr>
        <w:t xml:space="preserve"> DE 202</w:t>
      </w:r>
      <w:r w:rsidR="00874C8E">
        <w:rPr>
          <w:rFonts w:ascii="Times New Roman" w:hAnsi="Times New Roman" w:cs="Times New Roman"/>
          <w:b/>
        </w:rPr>
        <w:t>4</w:t>
      </w:r>
    </w:p>
    <w:p w:rsidR="00874C8E" w:rsidRDefault="00874C8E" w:rsidP="003603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03A7" w:rsidRDefault="003603A7" w:rsidP="003603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03A7">
        <w:rPr>
          <w:rFonts w:ascii="Times New Roman" w:hAnsi="Times New Roman" w:cs="Times New Roman"/>
        </w:rPr>
        <w:t xml:space="preserve">ATRIBUIÇÕES DO CARGO DE </w:t>
      </w:r>
      <w:r w:rsidR="00CE3357">
        <w:rPr>
          <w:rFonts w:ascii="Times New Roman" w:hAnsi="Times New Roman" w:cs="Times New Roman"/>
        </w:rPr>
        <w:t>SECRETÁRIA GERAL DOS ÓRGÃOS COLEGIADOS</w:t>
      </w:r>
    </w:p>
    <w:p w:rsidR="00EB0AAD" w:rsidRDefault="00EB0AAD" w:rsidP="003603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3357" w:rsidRPr="00CE3357" w:rsidRDefault="00CE3357" w:rsidP="00CE335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3357">
        <w:rPr>
          <w:rFonts w:ascii="Times New Roman" w:hAnsi="Times New Roman" w:cs="Times New Roman"/>
        </w:rPr>
        <w:t>Assegurar a elaboração de fluxogramas, relatórios, planilhas de controle, no preenchimento do plano de ação e outros documentos das Comissões, Conselho Diretor, Plenário e Órgãos Colegiados;</w:t>
      </w:r>
    </w:p>
    <w:p w:rsidR="00CE3357" w:rsidRPr="00CE3357" w:rsidRDefault="00CE3357" w:rsidP="00CE335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3357">
        <w:rPr>
          <w:rFonts w:ascii="Times New Roman" w:hAnsi="Times New Roman" w:cs="Times New Roman"/>
        </w:rPr>
        <w:t>Assegurar a elaboração das minutas de pautas, súmulas, atas e deliberações, memorandos, ofícios e outros documentos de responsabilidade das Comissões, Conselho Diretor, Plenário e Órgãos Colegiados;</w:t>
      </w:r>
    </w:p>
    <w:p w:rsidR="00CE3357" w:rsidRPr="00CE3357" w:rsidRDefault="00CE3357" w:rsidP="00CE335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3357">
        <w:rPr>
          <w:rFonts w:ascii="Times New Roman" w:hAnsi="Times New Roman" w:cs="Times New Roman"/>
        </w:rPr>
        <w:t>Administrar as solicitações e acompanhamentos das convocações dos conselheiros e convidados para as reuniões e eventos de responsabilidade da Secretaria Geral dos Órgãos Colegiados;</w:t>
      </w:r>
    </w:p>
    <w:p w:rsidR="00CE3357" w:rsidRPr="00CE3357" w:rsidRDefault="00CE3357" w:rsidP="00CE335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3357">
        <w:rPr>
          <w:rFonts w:ascii="Times New Roman" w:hAnsi="Times New Roman" w:cs="Times New Roman"/>
        </w:rPr>
        <w:t>Coordenar as ações necessárias para a elaboração de base documental e organização de eventos das Comissões, Plenário e Órgãos Colegiados;</w:t>
      </w:r>
    </w:p>
    <w:p w:rsidR="00CE3357" w:rsidRPr="00CE3357" w:rsidRDefault="00CE3357" w:rsidP="00CE335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3357">
        <w:rPr>
          <w:rFonts w:ascii="Times New Roman" w:hAnsi="Times New Roman" w:cs="Times New Roman"/>
        </w:rPr>
        <w:t>Assegurar a atualização do calendário anual de reuniões e eventos das Comissões, Conselho Diretor, Plenário, Órgãos Colegiados e publicação no sítio eletrônico deste Conselho;</w:t>
      </w:r>
    </w:p>
    <w:p w:rsidR="00CE3357" w:rsidRPr="00CE3357" w:rsidRDefault="00CE3357" w:rsidP="00CE335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3357">
        <w:rPr>
          <w:rFonts w:ascii="Times New Roman" w:hAnsi="Times New Roman" w:cs="Times New Roman"/>
        </w:rPr>
        <w:t>Interagir junto a outros setores do Conselho, de modo a viabilizar os trâmites operacionais, documentais e administrativos para a realização de eventos e deslocamentos necessários para as Comissões, Órgãos Colegiados e Plenário;</w:t>
      </w:r>
    </w:p>
    <w:p w:rsidR="00CE3357" w:rsidRPr="00CE3357" w:rsidRDefault="00CE3357" w:rsidP="00CE335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3357">
        <w:rPr>
          <w:rFonts w:ascii="Times New Roman" w:hAnsi="Times New Roman" w:cs="Times New Roman"/>
        </w:rPr>
        <w:t>Acompanhar os desdobramentos e ações derivadas das deliberações sob sua competência, reportando aos interessados;</w:t>
      </w:r>
    </w:p>
    <w:p w:rsidR="00CE3357" w:rsidRPr="00CE3357" w:rsidRDefault="00CE3357" w:rsidP="00CE335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3357">
        <w:rPr>
          <w:rFonts w:ascii="Times New Roman" w:hAnsi="Times New Roman" w:cs="Times New Roman"/>
        </w:rPr>
        <w:t>Assegurar os registros das reuniões e eventos sob sua competência, nas diversas formas de mídia, conforme a necessidade e particularidade do evento;</w:t>
      </w:r>
    </w:p>
    <w:p w:rsidR="00CE3357" w:rsidRPr="00CE3357" w:rsidRDefault="00CE3357" w:rsidP="00CE335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3357">
        <w:rPr>
          <w:rFonts w:ascii="Times New Roman" w:hAnsi="Times New Roman" w:cs="Times New Roman"/>
        </w:rPr>
        <w:t>Coordenar e acompanhar as análises de demandas e processos, estudos, pareceres e notas técnicas para os órgãos colegiados sob sua competência;</w:t>
      </w:r>
    </w:p>
    <w:p w:rsidR="00CE3357" w:rsidRPr="00CE3357" w:rsidRDefault="00CE3357" w:rsidP="00CE335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3357">
        <w:rPr>
          <w:rFonts w:ascii="Times New Roman" w:hAnsi="Times New Roman" w:cs="Times New Roman"/>
        </w:rPr>
        <w:t>Identificar e propor melhoria contínua nos processos e nos modelos de gestão visando a excelência da Instituição;</w:t>
      </w:r>
    </w:p>
    <w:p w:rsidR="00CE3357" w:rsidRPr="00CE3357" w:rsidRDefault="00CE3357" w:rsidP="00CE335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3357">
        <w:rPr>
          <w:rFonts w:ascii="Times New Roman" w:hAnsi="Times New Roman" w:cs="Times New Roman"/>
        </w:rPr>
        <w:t>Representar a Instituição em ações, eventos e esferas judiciais referentes às áreas de sua responsabilidade de modo a garantir o melhor resultado possível para a instituição;</w:t>
      </w:r>
    </w:p>
    <w:p w:rsidR="00CE3357" w:rsidRPr="00CE3357" w:rsidRDefault="00CE3357" w:rsidP="00CE335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3357">
        <w:rPr>
          <w:rFonts w:ascii="Times New Roman" w:hAnsi="Times New Roman" w:cs="Times New Roman"/>
        </w:rPr>
        <w:t>Cumprir e fazer cumprir a legislação vigente, normas e regulamentos da Instituição;</w:t>
      </w:r>
    </w:p>
    <w:p w:rsidR="00CE3357" w:rsidRPr="00CE3357" w:rsidRDefault="00CE3357" w:rsidP="00CE335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3357">
        <w:rPr>
          <w:rFonts w:ascii="Times New Roman" w:hAnsi="Times New Roman" w:cs="Times New Roman"/>
        </w:rPr>
        <w:t>Viabilizar programas e projetos de interesse do CAU/SP, visando o aprimoramento e estreitamento da relação com os profissionais de Arquitetura;</w:t>
      </w:r>
    </w:p>
    <w:p w:rsidR="00CE3357" w:rsidRPr="00CE3357" w:rsidRDefault="00CE3357" w:rsidP="00CE335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3357">
        <w:rPr>
          <w:rFonts w:ascii="Times New Roman" w:hAnsi="Times New Roman" w:cs="Times New Roman"/>
        </w:rPr>
        <w:t>Guardar, em caráter sigiloso, todo material da Secretaria e manter atualizados os respectivos registros;</w:t>
      </w:r>
    </w:p>
    <w:p w:rsidR="00CE3357" w:rsidRPr="00CE3357" w:rsidRDefault="00CE3357" w:rsidP="00CE335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3357">
        <w:rPr>
          <w:rFonts w:ascii="Times New Roman" w:hAnsi="Times New Roman" w:cs="Times New Roman"/>
        </w:rPr>
        <w:t>Supervisionar a organização e atualização de toda a documentação do Colegiado;</w:t>
      </w:r>
    </w:p>
    <w:p w:rsidR="00CE3357" w:rsidRPr="00CE3357" w:rsidRDefault="00CE3357" w:rsidP="00CE335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3357">
        <w:rPr>
          <w:rFonts w:ascii="Times New Roman" w:hAnsi="Times New Roman" w:cs="Times New Roman"/>
        </w:rPr>
        <w:t>Convocar sessões, conforme indicação das Comissões, Conselho Diretor, Plenário e Órgãos Colegiados;</w:t>
      </w:r>
    </w:p>
    <w:p w:rsidR="00EB0AAD" w:rsidRDefault="00CE3357" w:rsidP="00CE335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3357">
        <w:rPr>
          <w:rFonts w:ascii="Times New Roman" w:hAnsi="Times New Roman" w:cs="Times New Roman"/>
        </w:rPr>
        <w:t>Secretariar as sessões dos órgãos Colegiados superiores;</w:t>
      </w:r>
    </w:p>
    <w:p w:rsidR="00CE3357" w:rsidRPr="00CE3357" w:rsidRDefault="00CE3357" w:rsidP="00CE335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3357">
        <w:rPr>
          <w:rFonts w:ascii="Times New Roman" w:hAnsi="Times New Roman" w:cs="Times New Roman"/>
        </w:rPr>
        <w:t>Lavrar atas das reuniões dos órgãos Colegiados superiores;</w:t>
      </w:r>
    </w:p>
    <w:p w:rsidR="00CE3357" w:rsidRPr="00CE3357" w:rsidRDefault="00CE3357" w:rsidP="00CE335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3357">
        <w:rPr>
          <w:rFonts w:ascii="Times New Roman" w:hAnsi="Times New Roman" w:cs="Times New Roman"/>
        </w:rPr>
        <w:t>Coordenar todas as ações necessárias nos processos de votação em Plenária;</w:t>
      </w:r>
    </w:p>
    <w:p w:rsidR="00CE3357" w:rsidRPr="00C15EB3" w:rsidRDefault="00CE3357" w:rsidP="00CE335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3357">
        <w:rPr>
          <w:rFonts w:ascii="Times New Roman" w:hAnsi="Times New Roman" w:cs="Times New Roman"/>
        </w:rPr>
        <w:t>Executar outras atividades compatíveis com as atribuições e competências da área de lotação, conforme determinação do gestor.</w:t>
      </w:r>
    </w:p>
    <w:sectPr w:rsidR="00CE3357" w:rsidRPr="00C15EB3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2FF" w:rsidRDefault="00DF12FF" w:rsidP="00115187">
      <w:pPr>
        <w:spacing w:after="0" w:line="240" w:lineRule="auto"/>
      </w:pPr>
      <w:r>
        <w:separator/>
      </w:r>
    </w:p>
  </w:endnote>
  <w:endnote w:type="continuationSeparator" w:id="0">
    <w:p w:rsidR="00DF12FF" w:rsidRDefault="00DF12FF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2FF" w:rsidRDefault="00DF12FF" w:rsidP="00115187">
      <w:pPr>
        <w:spacing w:after="0" w:line="240" w:lineRule="auto"/>
      </w:pPr>
      <w:r>
        <w:separator/>
      </w:r>
    </w:p>
  </w:footnote>
  <w:footnote w:type="continuationSeparator" w:id="0">
    <w:p w:rsidR="00DF12FF" w:rsidRDefault="00DF12FF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2258"/>
    <w:multiLevelType w:val="hybridMultilevel"/>
    <w:tmpl w:val="8F8EA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26C83"/>
    <w:multiLevelType w:val="multilevel"/>
    <w:tmpl w:val="36D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025D9"/>
    <w:rsid w:val="00014CFC"/>
    <w:rsid w:val="00014DDF"/>
    <w:rsid w:val="00024690"/>
    <w:rsid w:val="000306A3"/>
    <w:rsid w:val="00042858"/>
    <w:rsid w:val="00042D57"/>
    <w:rsid w:val="00072ACE"/>
    <w:rsid w:val="00085368"/>
    <w:rsid w:val="000D6DEF"/>
    <w:rsid w:val="000F2764"/>
    <w:rsid w:val="000F672B"/>
    <w:rsid w:val="001020BF"/>
    <w:rsid w:val="00107C03"/>
    <w:rsid w:val="00115187"/>
    <w:rsid w:val="00121CF0"/>
    <w:rsid w:val="001243FF"/>
    <w:rsid w:val="001661D8"/>
    <w:rsid w:val="00183D1F"/>
    <w:rsid w:val="00194E30"/>
    <w:rsid w:val="001A1909"/>
    <w:rsid w:val="001E1005"/>
    <w:rsid w:val="002221D4"/>
    <w:rsid w:val="00265D77"/>
    <w:rsid w:val="00275C92"/>
    <w:rsid w:val="002935C4"/>
    <w:rsid w:val="00297934"/>
    <w:rsid w:val="002B1FB2"/>
    <w:rsid w:val="002C0851"/>
    <w:rsid w:val="002C7AFB"/>
    <w:rsid w:val="002E192C"/>
    <w:rsid w:val="00322345"/>
    <w:rsid w:val="003246EF"/>
    <w:rsid w:val="00330075"/>
    <w:rsid w:val="00341E25"/>
    <w:rsid w:val="00352863"/>
    <w:rsid w:val="003603A7"/>
    <w:rsid w:val="00381B1B"/>
    <w:rsid w:val="003B58CD"/>
    <w:rsid w:val="00400BCE"/>
    <w:rsid w:val="004019F3"/>
    <w:rsid w:val="00402780"/>
    <w:rsid w:val="00407AA4"/>
    <w:rsid w:val="0041325A"/>
    <w:rsid w:val="00417DB8"/>
    <w:rsid w:val="004479C0"/>
    <w:rsid w:val="00457060"/>
    <w:rsid w:val="0046008F"/>
    <w:rsid w:val="00491F86"/>
    <w:rsid w:val="004A3B8B"/>
    <w:rsid w:val="004C5AD1"/>
    <w:rsid w:val="00531862"/>
    <w:rsid w:val="00554011"/>
    <w:rsid w:val="00554775"/>
    <w:rsid w:val="00566CCA"/>
    <w:rsid w:val="005A2691"/>
    <w:rsid w:val="005A7171"/>
    <w:rsid w:val="005C4731"/>
    <w:rsid w:val="005D0956"/>
    <w:rsid w:val="005F33ED"/>
    <w:rsid w:val="006029B7"/>
    <w:rsid w:val="00614EBB"/>
    <w:rsid w:val="00616238"/>
    <w:rsid w:val="00622CB3"/>
    <w:rsid w:val="00631FD2"/>
    <w:rsid w:val="00640006"/>
    <w:rsid w:val="0065011E"/>
    <w:rsid w:val="0065206C"/>
    <w:rsid w:val="0069691E"/>
    <w:rsid w:val="00696930"/>
    <w:rsid w:val="006B437C"/>
    <w:rsid w:val="006D0134"/>
    <w:rsid w:val="006D02AC"/>
    <w:rsid w:val="006E7AED"/>
    <w:rsid w:val="006F67A6"/>
    <w:rsid w:val="007023B2"/>
    <w:rsid w:val="00736485"/>
    <w:rsid w:val="00742BD6"/>
    <w:rsid w:val="007576C3"/>
    <w:rsid w:val="007A5D88"/>
    <w:rsid w:val="007E2088"/>
    <w:rsid w:val="007E3AEF"/>
    <w:rsid w:val="008019CA"/>
    <w:rsid w:val="00847B50"/>
    <w:rsid w:val="00874C8E"/>
    <w:rsid w:val="00895458"/>
    <w:rsid w:val="008F201F"/>
    <w:rsid w:val="009034F8"/>
    <w:rsid w:val="009301D0"/>
    <w:rsid w:val="00950057"/>
    <w:rsid w:val="009A1C96"/>
    <w:rsid w:val="009D3254"/>
    <w:rsid w:val="009E17B4"/>
    <w:rsid w:val="00A123B0"/>
    <w:rsid w:val="00A20C8A"/>
    <w:rsid w:val="00A22156"/>
    <w:rsid w:val="00A25F04"/>
    <w:rsid w:val="00A356C9"/>
    <w:rsid w:val="00A35B1D"/>
    <w:rsid w:val="00A4799A"/>
    <w:rsid w:val="00A74C84"/>
    <w:rsid w:val="00AD0E91"/>
    <w:rsid w:val="00B02314"/>
    <w:rsid w:val="00B404CA"/>
    <w:rsid w:val="00B7192D"/>
    <w:rsid w:val="00B74A58"/>
    <w:rsid w:val="00B932DD"/>
    <w:rsid w:val="00BA0B43"/>
    <w:rsid w:val="00BD39C5"/>
    <w:rsid w:val="00BE020A"/>
    <w:rsid w:val="00BE290C"/>
    <w:rsid w:val="00C15EB3"/>
    <w:rsid w:val="00C4343F"/>
    <w:rsid w:val="00C46AFA"/>
    <w:rsid w:val="00C63F79"/>
    <w:rsid w:val="00CA4DED"/>
    <w:rsid w:val="00CA5397"/>
    <w:rsid w:val="00CC4957"/>
    <w:rsid w:val="00CD4148"/>
    <w:rsid w:val="00CE3357"/>
    <w:rsid w:val="00CF061A"/>
    <w:rsid w:val="00CF1729"/>
    <w:rsid w:val="00D22D0D"/>
    <w:rsid w:val="00D472AF"/>
    <w:rsid w:val="00D66D72"/>
    <w:rsid w:val="00D72265"/>
    <w:rsid w:val="00D7655C"/>
    <w:rsid w:val="00D866EB"/>
    <w:rsid w:val="00D9190F"/>
    <w:rsid w:val="00DB77CC"/>
    <w:rsid w:val="00DD1502"/>
    <w:rsid w:val="00DD5EAF"/>
    <w:rsid w:val="00DE02E0"/>
    <w:rsid w:val="00DE3B50"/>
    <w:rsid w:val="00DE664F"/>
    <w:rsid w:val="00DF12FF"/>
    <w:rsid w:val="00E06DCE"/>
    <w:rsid w:val="00E4628F"/>
    <w:rsid w:val="00E61BC4"/>
    <w:rsid w:val="00E6544A"/>
    <w:rsid w:val="00E70B94"/>
    <w:rsid w:val="00E9131C"/>
    <w:rsid w:val="00EB0AAD"/>
    <w:rsid w:val="00EB0FC7"/>
    <w:rsid w:val="00F13EC4"/>
    <w:rsid w:val="00F41B07"/>
    <w:rsid w:val="00F831F8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7F375-257C-4059-950C-35DB3CE7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765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1</cp:revision>
  <cp:lastPrinted>2023-10-30T20:06:00Z</cp:lastPrinted>
  <dcterms:created xsi:type="dcterms:W3CDTF">2024-03-26T17:30:00Z</dcterms:created>
  <dcterms:modified xsi:type="dcterms:W3CDTF">2024-03-27T15:40:00Z</dcterms:modified>
</cp:coreProperties>
</file>