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>RTARIA PRESIDENCIAL CAU/SP Nº 6</w:t>
      </w:r>
      <w:r w:rsidR="008C1B36">
        <w:rPr>
          <w:rFonts w:ascii="Times New Roman" w:hAnsi="Times New Roman" w:cs="Times New Roman"/>
          <w:b/>
        </w:rPr>
        <w:t>20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8C1B36">
        <w:rPr>
          <w:rFonts w:ascii="Times New Roman" w:hAnsi="Times New Roman" w:cs="Times New Roman"/>
          <w:b/>
        </w:rPr>
        <w:t>31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RICARDO MARTINS SARTORI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Assessor Chefe Jurídico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1B36" w:rsidRDefault="008C1B36" w:rsidP="008C1B36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8C1B36" w:rsidRPr="008C1B36">
        <w:rPr>
          <w:rFonts w:ascii="Times New Roman" w:eastAsia="Times New Roman" w:hAnsi="Times New Roman" w:cs="Times New Roman"/>
          <w:color w:val="000000"/>
          <w:lang w:eastAsia="pt-BR"/>
        </w:rPr>
        <w:t>00179.000486/2024-20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Assessor Chefe Jurídico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(CAU/SP),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Sr.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RICARDO MARTIS SARTORI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362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Anexo I da presente Portaria, às quais se obriga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Art. 3º Atribuir a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o empregado designado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em razão da nomeação, o salário do cargo comissionado, na classe funcional dos gestores correspondente ao antigo DAS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8C1B36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Janeiro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7F69EC" w:rsidRPr="00DB77CC" w:rsidRDefault="007F69EC" w:rsidP="007F69E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7F69EC" w:rsidRPr="00DB77CC" w:rsidRDefault="007F69EC" w:rsidP="007F69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ANEXO I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PORTARIA PRESIDENCIAL CAU/SP Nº 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6</w:t>
      </w:r>
      <w:r w:rsidR="008C1B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20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DE </w:t>
      </w:r>
      <w:r w:rsidR="008C1B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31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JANEIRO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ATRIBUIÇÕES DO CARGO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ASSESSOR CHEFE JURÍDICO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Prover </w:t>
      </w: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assessoria jurídica à autarquia no que diz respeito a processos administrativos que transitam no Conselho, suporte em assuntos jurídicos para a Presidência, Conselho Diretor, Chefia de Gabinete do CAU/SP e acompanhamento de Reuniões Plenárias, realizando manifestações, se necessário;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Assessorar a Administração nos assuntos de natureza jurídica, mediante análise e emissão de pareceres escritos e manifestações verbais;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Gerenciar as equipes e procedimentos adotados pela Assessoria Jurídica;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Receber e controlar as demandas encaminhadas ao Setor, cumprindo os prazos estabelecidos pela Administração;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Distribuir as atividades consultivas e contenciosas de assessoramento jurídico do Setor, encaminhando as demandas aos Assessores de cada área, de acordo com as prioridades;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Auxiliar a Administração na análise de impactos e viabilidade jurídica de ações e </w:t>
      </w:r>
      <w:proofErr w:type="gramStart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projetos</w:t>
      </w:r>
      <w:proofErr w:type="gramEnd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 estratégicos do Conselho, sugerindo ações necessárias em consonância aos objetivos organizacionais e conformidade legal;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Realizar o contato externo com instituições, órgãos e autoridades, em assuntos de </w:t>
      </w:r>
      <w:proofErr w:type="gramStart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interesse</w:t>
      </w:r>
      <w:proofErr w:type="gramEnd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 jurídico;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Auxiliar e orientar a equipe no desempenho de suas atribuições, buscando facilitar o </w:t>
      </w:r>
      <w:proofErr w:type="gramStart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desenvolvimento</w:t>
      </w:r>
      <w:proofErr w:type="gramEnd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 dos trabalhos e a eficiência no atendimento das demandas;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Assessorar os departamentos do CAU/SP quanto à legalidade dos atos praticados;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Assessorar as Comissões do CAU/SP nos assuntos jurídicos;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Gerenciar a equipe do setor jurídico, realizando a gestão de pessoas, definindo </w:t>
      </w:r>
      <w:proofErr w:type="gramStart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prioridades</w:t>
      </w:r>
      <w:proofErr w:type="gramEnd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 e acompanhando a execução de prazos estabelecidos internamente;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Elaborar e emitir manifestações jurídicas de conformidade dos atos praticados em </w:t>
      </w:r>
      <w:proofErr w:type="gramStart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processos</w:t>
      </w:r>
      <w:proofErr w:type="gramEnd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 administrativos com a legislação, auxiliando os departamentos do CAU/SP quanto à legalidade dos atos;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Analisar a legalidade das minutas de contrato decorrentes de licitações, parcerias e </w:t>
      </w:r>
      <w:proofErr w:type="gramStart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convênios</w:t>
      </w:r>
      <w:proofErr w:type="gramEnd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, bem como de editais de licitação, de convênios e chamadas públicas;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Acompanhar os processos extrajudiciais do CAU/SP e realizar os atos necessários;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Atuar como procurador nas ações judiciais e nos procedimentos extrajudiciais em que o Conselho figure </w:t>
      </w:r>
      <w:proofErr w:type="gramStart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como parte ou seja</w:t>
      </w:r>
      <w:proofErr w:type="gramEnd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 de seu interesse, acompanhando e realizando todos os atos necessários (petições iniciais, contestações, defesas, acordos, audiências, recursos, prestar informações </w:t>
      </w:r>
      <w:proofErr w:type="spellStart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etc</w:t>
      </w:r>
      <w:proofErr w:type="spellEnd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), dentro dos prazos estipulados;</w:t>
      </w:r>
    </w:p>
    <w:p w:rsidR="00DF6397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Elaborar o planejamento estratégico e planos de ação orçamentários do setor;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Elaborar os relatórios estratégicos e orçamentários do setor, em conformidade com as normativas e instruções internas;</w:t>
      </w:r>
    </w:p>
    <w:p w:rsidR="008C1B36" w:rsidRPr="008C1B36" w:rsidRDefault="008C1B36" w:rsidP="008C1B36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Assessorar a Presidência na elaboração de Atos Normativos do CAU/SP, quanto a sua </w:t>
      </w:r>
      <w:bookmarkStart w:id="0" w:name="_GoBack"/>
      <w:bookmarkEnd w:id="0"/>
      <w:r w:rsidRPr="008C1B36">
        <w:rPr>
          <w:rFonts w:ascii="Times New Roman" w:eastAsia="Times New Roman" w:hAnsi="Times New Roman" w:cs="Times New Roman"/>
          <w:color w:val="000000"/>
          <w:lang w:eastAsia="pt-BR"/>
        </w:rPr>
        <w:t>legalidade;</w:t>
      </w:r>
    </w:p>
    <w:sectPr w:rsidR="008C1B36" w:rsidRPr="008C1B36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BB" w:rsidRDefault="006425BB" w:rsidP="00115187">
      <w:pPr>
        <w:spacing w:after="0" w:line="240" w:lineRule="auto"/>
      </w:pPr>
      <w:r>
        <w:separator/>
      </w:r>
    </w:p>
  </w:endnote>
  <w:endnote w:type="continuationSeparator" w:id="0">
    <w:p w:rsidR="006425BB" w:rsidRDefault="006425BB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BB" w:rsidRDefault="006425BB" w:rsidP="00115187">
      <w:pPr>
        <w:spacing w:after="0" w:line="240" w:lineRule="auto"/>
      </w:pPr>
      <w:r>
        <w:separator/>
      </w:r>
    </w:p>
  </w:footnote>
  <w:footnote w:type="continuationSeparator" w:id="0">
    <w:p w:rsidR="006425BB" w:rsidRDefault="006425BB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C5AD1"/>
    <w:rsid w:val="005C4731"/>
    <w:rsid w:val="005D0956"/>
    <w:rsid w:val="00616238"/>
    <w:rsid w:val="006425BB"/>
    <w:rsid w:val="0069691E"/>
    <w:rsid w:val="006D02AC"/>
    <w:rsid w:val="006E7AED"/>
    <w:rsid w:val="006F67A6"/>
    <w:rsid w:val="00742BD6"/>
    <w:rsid w:val="007576C3"/>
    <w:rsid w:val="007A5D88"/>
    <w:rsid w:val="007E2088"/>
    <w:rsid w:val="007F69EC"/>
    <w:rsid w:val="008019CA"/>
    <w:rsid w:val="00847B50"/>
    <w:rsid w:val="008C1B36"/>
    <w:rsid w:val="008D1A49"/>
    <w:rsid w:val="008F201F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041BD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2023-10-30T20:08:00Z</cp:lastPrinted>
  <dcterms:created xsi:type="dcterms:W3CDTF">2024-01-29T23:52:00Z</dcterms:created>
  <dcterms:modified xsi:type="dcterms:W3CDTF">2024-01-29T23:58:00Z</dcterms:modified>
</cp:coreProperties>
</file>