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60</w:t>
      </w:r>
      <w:r w:rsidR="00D9634D">
        <w:rPr>
          <w:b/>
          <w:sz w:val="22"/>
          <w:szCs w:val="22"/>
        </w:rPr>
        <w:t>8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D9634D">
        <w:rPr>
          <w:b/>
          <w:sz w:val="22"/>
          <w:szCs w:val="22"/>
        </w:rPr>
        <w:t>08</w:t>
      </w:r>
      <w:r w:rsidRPr="000C1520">
        <w:rPr>
          <w:b/>
          <w:sz w:val="22"/>
          <w:szCs w:val="22"/>
        </w:rPr>
        <w:t xml:space="preserve"> DE </w:t>
      </w:r>
      <w:r w:rsidR="00D9634D">
        <w:rPr>
          <w:b/>
          <w:sz w:val="22"/>
          <w:szCs w:val="22"/>
        </w:rPr>
        <w:t>JANEIRO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 xml:space="preserve">Designa </w:t>
      </w:r>
      <w:r w:rsidR="00F47A93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D9634D">
        <w:rPr>
          <w:rFonts w:ascii="Times New Roman" w:hAnsi="Times New Roman" w:cs="Times New Roman"/>
          <w:sz w:val="22"/>
          <w:szCs w:val="22"/>
        </w:rPr>
        <w:t>Assistente Técnica</w:t>
      </w:r>
      <w:r w:rsidRPr="00C63321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9634D">
        <w:rPr>
          <w:rFonts w:ascii="Times New Roman" w:hAnsi="Times New Roman" w:cs="Times New Roman"/>
          <w:sz w:val="22"/>
          <w:szCs w:val="22"/>
        </w:rPr>
        <w:t>Administrativo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D9634D" w:rsidRPr="00D9634D">
        <w:rPr>
          <w:rFonts w:ascii="Times New Roman" w:hAnsi="Times New Roman" w:cs="Times New Roman"/>
          <w:sz w:val="22"/>
          <w:szCs w:val="22"/>
        </w:rPr>
        <w:t>S</w:t>
      </w:r>
      <w:r w:rsidR="00D9634D">
        <w:rPr>
          <w:rFonts w:ascii="Times New Roman" w:hAnsi="Times New Roman" w:cs="Times New Roman"/>
          <w:sz w:val="22"/>
          <w:szCs w:val="22"/>
        </w:rPr>
        <w:t>ANDRA DOS SANTOS FREEMAN DA SILVA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</w:t>
      </w:r>
      <w:r w:rsidR="00984609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1C6D09">
        <w:rPr>
          <w:rFonts w:ascii="Times New Roman" w:hAnsi="Times New Roman" w:cs="Times New Roman"/>
          <w:sz w:val="22"/>
          <w:szCs w:val="22"/>
        </w:rPr>
        <w:t>Coordenador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 xml:space="preserve">– Aplicação: </w:t>
      </w:r>
      <w:r w:rsidR="00D9634D">
        <w:rPr>
          <w:rFonts w:ascii="Times New Roman" w:hAnsi="Times New Roman" w:cs="Times New Roman"/>
          <w:sz w:val="22"/>
          <w:szCs w:val="22"/>
        </w:rPr>
        <w:t>Contratos, Convênios e Parcerias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227815" w:rsidRPr="00227815" w:rsidRDefault="00227815" w:rsidP="00227815">
      <w:pPr>
        <w:jc w:val="both"/>
        <w:rPr>
          <w:sz w:val="22"/>
        </w:rPr>
      </w:pPr>
      <w:r w:rsidRPr="00227815">
        <w:rPr>
          <w:sz w:val="22"/>
        </w:rPr>
        <w:t xml:space="preserve">O Presidente Interino do Conselho de Arquitetura e Urbanismo de São Paulo (CAU/SP), no exercício das atribuições que lhe conferem o art. 35, incisos III, da Lei n° 12.378, de 31 de dezembro de 2010 e com fundamento nas disposições contidas no Parágrafo 2º do Art. 166, do Regimento Interno do CAU/SP, e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227815">
        <w:rPr>
          <w:sz w:val="22"/>
          <w:szCs w:val="22"/>
        </w:rPr>
        <w:t>0135113</w:t>
      </w:r>
      <w:r w:rsidRPr="00C63321">
        <w:rPr>
          <w:sz w:val="22"/>
          <w:szCs w:val="22"/>
        </w:rPr>
        <w:t xml:space="preserve">, </w:t>
      </w:r>
      <w:r w:rsidR="00227815">
        <w:rPr>
          <w:sz w:val="22"/>
          <w:szCs w:val="22"/>
        </w:rPr>
        <w:t xml:space="preserve">constante </w:t>
      </w:r>
      <w:r w:rsidRPr="00C63321">
        <w:rPr>
          <w:sz w:val="22"/>
          <w:szCs w:val="22"/>
        </w:rPr>
        <w:t>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227815" w:rsidRPr="00227815">
        <w:rPr>
          <w:sz w:val="22"/>
          <w:szCs w:val="22"/>
        </w:rPr>
        <w:t>00179.000108/2024-46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1C6D09">
        <w:rPr>
          <w:sz w:val="22"/>
          <w:szCs w:val="22"/>
        </w:rPr>
        <w:t>Coordenador</w:t>
      </w:r>
      <w:r w:rsidR="0019710B">
        <w:rPr>
          <w:sz w:val="22"/>
          <w:szCs w:val="22"/>
        </w:rPr>
        <w:t xml:space="preserve"> </w:t>
      </w:r>
      <w:r w:rsidR="0019710B" w:rsidRPr="00C63321">
        <w:rPr>
          <w:sz w:val="22"/>
          <w:szCs w:val="22"/>
        </w:rPr>
        <w:t xml:space="preserve">– Aplicação: </w:t>
      </w:r>
      <w:r w:rsidR="00227815">
        <w:rPr>
          <w:sz w:val="22"/>
          <w:szCs w:val="22"/>
        </w:rPr>
        <w:t>Contratos, Convênios e Parcerias</w:t>
      </w:r>
      <w:r w:rsidRPr="00C63321">
        <w:rPr>
          <w:sz w:val="22"/>
        </w:rPr>
        <w:t xml:space="preserve"> do CAU/SP, durante férias d</w:t>
      </w:r>
      <w:r w:rsidR="00984609">
        <w:rPr>
          <w:sz w:val="22"/>
        </w:rPr>
        <w:t>a</w:t>
      </w:r>
      <w:r w:rsidRPr="00C63321">
        <w:rPr>
          <w:sz w:val="22"/>
        </w:rPr>
        <w:t xml:space="preserve"> titular, no período de </w:t>
      </w:r>
      <w:r w:rsidR="005C57A2">
        <w:rPr>
          <w:sz w:val="22"/>
        </w:rPr>
        <w:t>15</w:t>
      </w:r>
      <w:r w:rsidR="00984609">
        <w:rPr>
          <w:sz w:val="22"/>
        </w:rPr>
        <w:t xml:space="preserve"> a </w:t>
      </w:r>
      <w:r w:rsidR="00227815">
        <w:rPr>
          <w:sz w:val="22"/>
        </w:rPr>
        <w:t>19</w:t>
      </w:r>
      <w:r w:rsidR="0019710B">
        <w:rPr>
          <w:sz w:val="22"/>
        </w:rPr>
        <w:t xml:space="preserve"> de janeiro de 2024</w:t>
      </w:r>
      <w:r w:rsidRPr="00C63321">
        <w:rPr>
          <w:sz w:val="22"/>
        </w:rPr>
        <w:t xml:space="preserve">, </w:t>
      </w:r>
      <w:r w:rsidR="005C57A2">
        <w:rPr>
          <w:sz w:val="22"/>
        </w:rPr>
        <w:t>a empregada pública</w:t>
      </w:r>
      <w:r w:rsidRPr="00C63321">
        <w:rPr>
          <w:sz w:val="22"/>
        </w:rPr>
        <w:t xml:space="preserve"> ocupante do cargo de </w:t>
      </w:r>
      <w:r w:rsidR="00227815">
        <w:rPr>
          <w:sz w:val="22"/>
          <w:szCs w:val="22"/>
        </w:rPr>
        <w:t>Assistente Técnica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227815">
        <w:rPr>
          <w:sz w:val="22"/>
          <w:szCs w:val="22"/>
        </w:rPr>
        <w:t>Administrativo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227815" w:rsidRPr="00D9634D">
        <w:rPr>
          <w:sz w:val="22"/>
          <w:szCs w:val="22"/>
        </w:rPr>
        <w:t>S</w:t>
      </w:r>
      <w:r w:rsidR="00227815">
        <w:rPr>
          <w:sz w:val="22"/>
          <w:szCs w:val="22"/>
        </w:rPr>
        <w:t>ANDRA DOS SANTOS FREEMAN DA SILVA</w:t>
      </w:r>
      <w:r w:rsidRPr="00C63321">
        <w:rPr>
          <w:sz w:val="22"/>
        </w:rPr>
        <w:t xml:space="preserve">, matrícula </w:t>
      </w:r>
      <w:r w:rsidR="00227815">
        <w:rPr>
          <w:sz w:val="22"/>
        </w:rPr>
        <w:t>356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2º Atribuir a</w:t>
      </w:r>
      <w:r w:rsidR="005C57A2">
        <w:rPr>
          <w:sz w:val="22"/>
        </w:rPr>
        <w:t xml:space="preserve"> profissional designada</w:t>
      </w:r>
      <w:r w:rsidRPr="00C63321">
        <w:rPr>
          <w:sz w:val="22"/>
        </w:rPr>
        <w:t xml:space="preserve">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</w:t>
      </w:r>
      <w:r w:rsidR="005C57A2">
        <w:rPr>
          <w:sz w:val="22"/>
        </w:rPr>
        <w:t>a</w:t>
      </w:r>
      <w:r w:rsidR="001C6D09">
        <w:rPr>
          <w:sz w:val="22"/>
        </w:rPr>
        <w:t xml:space="preserve"> empregad</w:t>
      </w:r>
      <w:r w:rsidR="005C57A2">
        <w:rPr>
          <w:sz w:val="22"/>
        </w:rPr>
        <w:t>a</w:t>
      </w:r>
      <w:r w:rsidR="001C6D09">
        <w:rPr>
          <w:sz w:val="22"/>
        </w:rPr>
        <w:t xml:space="preserve"> substitut</w:t>
      </w:r>
      <w:r w:rsidR="005C57A2">
        <w:rPr>
          <w:sz w:val="22"/>
        </w:rPr>
        <w:t>a</w:t>
      </w:r>
      <w:r w:rsidRPr="00C63321">
        <w:rPr>
          <w:sz w:val="22"/>
        </w:rPr>
        <w:t xml:space="preserve"> exercerá as funções inerentes ao cargo de </w:t>
      </w:r>
      <w:r w:rsidR="00227815">
        <w:rPr>
          <w:sz w:val="22"/>
          <w:szCs w:val="22"/>
        </w:rPr>
        <w:t>Assistente Técnica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227815">
        <w:rPr>
          <w:sz w:val="22"/>
          <w:szCs w:val="22"/>
        </w:rPr>
        <w:t>Administrativo</w:t>
      </w:r>
      <w:r w:rsidRPr="00C63321">
        <w:rPr>
          <w:sz w:val="22"/>
        </w:rPr>
        <w:t xml:space="preserve"> do CAU/SP cumulativamente com as funções de </w:t>
      </w:r>
      <w:r w:rsidR="001C6D09">
        <w:rPr>
          <w:sz w:val="22"/>
          <w:szCs w:val="22"/>
        </w:rPr>
        <w:t>Coordenador</w:t>
      </w:r>
      <w:r w:rsidR="0019710B">
        <w:rPr>
          <w:sz w:val="22"/>
          <w:szCs w:val="22"/>
        </w:rPr>
        <w:t xml:space="preserve"> </w:t>
      </w:r>
      <w:r w:rsidR="0019710B" w:rsidRPr="00C63321">
        <w:rPr>
          <w:sz w:val="22"/>
          <w:szCs w:val="22"/>
        </w:rPr>
        <w:t xml:space="preserve">– Aplicação: </w:t>
      </w:r>
      <w:r w:rsidR="00227815">
        <w:rPr>
          <w:sz w:val="22"/>
          <w:szCs w:val="22"/>
        </w:rPr>
        <w:t>Contratos, Convênios e Parcerias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São Paulo, </w:t>
      </w:r>
      <w:r w:rsidR="00227815">
        <w:rPr>
          <w:sz w:val="22"/>
          <w:szCs w:val="22"/>
        </w:rPr>
        <w:t>08</w:t>
      </w:r>
      <w:r w:rsidRPr="000C1520">
        <w:rPr>
          <w:sz w:val="22"/>
          <w:szCs w:val="22"/>
        </w:rPr>
        <w:t xml:space="preserve"> de </w:t>
      </w:r>
      <w:r w:rsidR="00227815">
        <w:rPr>
          <w:sz w:val="22"/>
          <w:szCs w:val="22"/>
        </w:rPr>
        <w:t>janeiro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40720E" w:rsidRPr="000C1520" w:rsidRDefault="00227815" w:rsidP="000C1520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Soriedem</w:t>
      </w:r>
      <w:proofErr w:type="spellEnd"/>
      <w:r>
        <w:rPr>
          <w:b/>
          <w:sz w:val="22"/>
          <w:szCs w:val="22"/>
        </w:rPr>
        <w:t xml:space="preserve"> Rodrigues</w:t>
      </w:r>
    </w:p>
    <w:p w:rsidR="0040720E" w:rsidRDefault="0040720E" w:rsidP="00957DC7">
      <w:pPr>
        <w:jc w:val="center"/>
        <w:rPr>
          <w:sz w:val="22"/>
          <w:szCs w:val="22"/>
        </w:rPr>
      </w:pPr>
      <w:r w:rsidRPr="000C1520">
        <w:rPr>
          <w:sz w:val="22"/>
          <w:szCs w:val="22"/>
        </w:rPr>
        <w:t xml:space="preserve">Presidente </w:t>
      </w:r>
      <w:r w:rsidR="00227815">
        <w:rPr>
          <w:sz w:val="22"/>
          <w:szCs w:val="22"/>
        </w:rPr>
        <w:t xml:space="preserve">Interino </w:t>
      </w:r>
      <w:r w:rsidRPr="000C1520">
        <w:rPr>
          <w:sz w:val="22"/>
          <w:szCs w:val="22"/>
        </w:rPr>
        <w:t>do CAU/SP</w:t>
      </w:r>
    </w:p>
    <w:p w:rsidR="00C63321" w:rsidRDefault="00C63321" w:rsidP="00957DC7">
      <w:pPr>
        <w:jc w:val="center"/>
        <w:rPr>
          <w:sz w:val="22"/>
          <w:szCs w:val="22"/>
        </w:rPr>
      </w:pPr>
    </w:p>
    <w:p w:rsidR="00560648" w:rsidRPr="00560648" w:rsidRDefault="00560648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984609">
        <w:rPr>
          <w:b/>
          <w:sz w:val="22"/>
        </w:rPr>
        <w:t>60</w:t>
      </w:r>
      <w:r w:rsidR="00227815">
        <w:rPr>
          <w:b/>
          <w:sz w:val="22"/>
        </w:rPr>
        <w:t>8</w:t>
      </w:r>
      <w:r w:rsidRPr="00C63321">
        <w:rPr>
          <w:b/>
          <w:sz w:val="22"/>
        </w:rPr>
        <w:t xml:space="preserve">, DE </w:t>
      </w:r>
      <w:r w:rsidR="00227815">
        <w:rPr>
          <w:b/>
          <w:sz w:val="22"/>
        </w:rPr>
        <w:t>08</w:t>
      </w:r>
      <w:r w:rsidRPr="00C63321">
        <w:rPr>
          <w:b/>
          <w:sz w:val="22"/>
        </w:rPr>
        <w:t xml:space="preserve"> DE </w:t>
      </w:r>
      <w:r w:rsidR="00227815">
        <w:rPr>
          <w:b/>
          <w:sz w:val="22"/>
        </w:rPr>
        <w:t>JANEIRO</w:t>
      </w:r>
      <w:r w:rsidRPr="00C63321">
        <w:rPr>
          <w:b/>
          <w:sz w:val="22"/>
        </w:rPr>
        <w:t xml:space="preserve"> DE 202</w:t>
      </w:r>
      <w:r w:rsidR="00227815">
        <w:rPr>
          <w:b/>
          <w:sz w:val="22"/>
        </w:rPr>
        <w:t>4</w:t>
      </w:r>
      <w:r w:rsidRPr="00C63321">
        <w:rPr>
          <w:b/>
          <w:sz w:val="22"/>
        </w:rPr>
        <w:t xml:space="preserve">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C63321" w:rsidRPr="00C63321" w:rsidRDefault="00C63321" w:rsidP="00C63321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1C6D09">
        <w:rPr>
          <w:sz w:val="22"/>
        </w:rPr>
        <w:t>COORDENADOR</w:t>
      </w:r>
      <w:r w:rsidRPr="00C63321">
        <w:rPr>
          <w:sz w:val="22"/>
        </w:rPr>
        <w:t xml:space="preserve"> – APLICAÇÃO: </w:t>
      </w:r>
      <w:r w:rsidR="00227815">
        <w:rPr>
          <w:sz w:val="22"/>
        </w:rPr>
        <w:t>CONTRATOS, CONVÊNIOS E PARCERIAS</w:t>
      </w:r>
    </w:p>
    <w:p w:rsidR="0019710B" w:rsidRDefault="0019710B" w:rsidP="0019710B">
      <w:pPr>
        <w:jc w:val="both"/>
        <w:rPr>
          <w:sz w:val="22"/>
        </w:rPr>
      </w:pPr>
    </w:p>
    <w:p w:rsidR="00227815" w:rsidRDefault="00227815" w:rsidP="00227815">
      <w:pPr>
        <w:pStyle w:val="PargrafodaLista"/>
        <w:numPr>
          <w:ilvl w:val="0"/>
          <w:numId w:val="31"/>
        </w:numPr>
        <w:jc w:val="both"/>
      </w:pPr>
      <w:r w:rsidRPr="00227815">
        <w:t>Coordenar e acompanhar as atividades de confecção e controle de con</w:t>
      </w:r>
      <w:r>
        <w:t>tratos, convênios, parcerias;</w:t>
      </w:r>
    </w:p>
    <w:p w:rsidR="00227815" w:rsidRDefault="00227815" w:rsidP="00957F98">
      <w:pPr>
        <w:pStyle w:val="PargrafodaLista"/>
        <w:numPr>
          <w:ilvl w:val="0"/>
          <w:numId w:val="31"/>
        </w:numPr>
        <w:jc w:val="both"/>
      </w:pPr>
      <w:r>
        <w:t>R</w:t>
      </w:r>
      <w:r w:rsidRPr="00227815">
        <w:t>ealizar e acompanhar indicadores</w:t>
      </w:r>
      <w:r>
        <w:t xml:space="preserve">, planos de ação e processos; </w:t>
      </w:r>
      <w:bookmarkStart w:id="1" w:name="_GoBack"/>
      <w:bookmarkEnd w:id="1"/>
    </w:p>
    <w:p w:rsidR="00227815" w:rsidRDefault="00227815" w:rsidP="00957F98">
      <w:pPr>
        <w:pStyle w:val="PargrafodaLista"/>
        <w:numPr>
          <w:ilvl w:val="0"/>
          <w:numId w:val="31"/>
        </w:numPr>
        <w:jc w:val="both"/>
      </w:pPr>
      <w:r w:rsidRPr="00227815">
        <w:t>Gerir convênios e contratos celebrados com os entes federativos que se relacionam com o Cons</w:t>
      </w:r>
      <w:r>
        <w:t xml:space="preserve">elho; </w:t>
      </w:r>
    </w:p>
    <w:p w:rsidR="00227815" w:rsidRDefault="00227815" w:rsidP="00227815">
      <w:pPr>
        <w:pStyle w:val="PargrafodaLista"/>
        <w:numPr>
          <w:ilvl w:val="0"/>
          <w:numId w:val="31"/>
        </w:numPr>
        <w:jc w:val="both"/>
      </w:pPr>
      <w:r w:rsidRPr="00227815">
        <w:t>Coordenar a elaboração de cronograma de ações e responsabilidades para os progra</w:t>
      </w:r>
      <w:r>
        <w:t xml:space="preserve">mas de convênios e parcerias; </w:t>
      </w:r>
    </w:p>
    <w:p w:rsidR="00227815" w:rsidRDefault="00227815" w:rsidP="00227815">
      <w:pPr>
        <w:pStyle w:val="PargrafodaLista"/>
        <w:numPr>
          <w:ilvl w:val="0"/>
          <w:numId w:val="31"/>
        </w:numPr>
        <w:jc w:val="both"/>
      </w:pPr>
      <w:r w:rsidRPr="00227815">
        <w:t>Coordenar as ações necessárias para efetivação dos progra</w:t>
      </w:r>
      <w:r>
        <w:t xml:space="preserve">mas de convênios e parcerias; </w:t>
      </w:r>
    </w:p>
    <w:p w:rsidR="00227815" w:rsidRDefault="00227815" w:rsidP="00227815">
      <w:pPr>
        <w:pStyle w:val="PargrafodaLista"/>
        <w:numPr>
          <w:ilvl w:val="0"/>
          <w:numId w:val="31"/>
        </w:numPr>
        <w:jc w:val="both"/>
      </w:pPr>
      <w:r w:rsidRPr="00227815">
        <w:t>Coordenar as ações necessárias para propostas de edital, assegur</w:t>
      </w:r>
      <w:r>
        <w:t>ando as conformidades legais;</w:t>
      </w:r>
    </w:p>
    <w:p w:rsidR="00227815" w:rsidRDefault="00227815" w:rsidP="00227815">
      <w:pPr>
        <w:pStyle w:val="PargrafodaLista"/>
        <w:numPr>
          <w:ilvl w:val="0"/>
          <w:numId w:val="31"/>
        </w:numPr>
        <w:jc w:val="both"/>
      </w:pPr>
      <w:r w:rsidRPr="00227815">
        <w:t>Coordenar as análises e avaliações do uso dos recursos financeiros pelas entidades com atenção a indícios de irregularidades</w:t>
      </w:r>
      <w:r>
        <w:t xml:space="preserve"> conforme legislação vigente;</w:t>
      </w:r>
    </w:p>
    <w:p w:rsidR="00227815" w:rsidRDefault="00227815" w:rsidP="00227815">
      <w:pPr>
        <w:pStyle w:val="PargrafodaLista"/>
        <w:numPr>
          <w:ilvl w:val="0"/>
          <w:numId w:val="31"/>
        </w:numPr>
        <w:jc w:val="both"/>
      </w:pPr>
      <w:r w:rsidRPr="00227815">
        <w:t>Coordenar as atividades para divulgação do edital e</w:t>
      </w:r>
      <w:r>
        <w:t xml:space="preserve"> apresentação ao público;</w:t>
      </w:r>
    </w:p>
    <w:p w:rsidR="00227815" w:rsidRDefault="00227815" w:rsidP="00227815">
      <w:pPr>
        <w:pStyle w:val="PargrafodaLista"/>
        <w:numPr>
          <w:ilvl w:val="0"/>
          <w:numId w:val="31"/>
        </w:numPr>
        <w:jc w:val="both"/>
      </w:pPr>
      <w:r w:rsidRPr="00227815">
        <w:t>Acompanhar prazos dos processos, itens não atendi</w:t>
      </w:r>
      <w:r>
        <w:t xml:space="preserve">dos, tratamento de problemas; </w:t>
      </w:r>
    </w:p>
    <w:p w:rsidR="00227815" w:rsidRDefault="00227815" w:rsidP="00227815">
      <w:pPr>
        <w:pStyle w:val="PargrafodaLista"/>
        <w:numPr>
          <w:ilvl w:val="0"/>
          <w:numId w:val="31"/>
        </w:numPr>
        <w:jc w:val="both"/>
      </w:pPr>
      <w:r w:rsidRPr="00227815">
        <w:t>Monitorar os indicadores propondo melhoria contínua para melhorar o</w:t>
      </w:r>
      <w:r>
        <w:t xml:space="preserve"> funcionamento dos processos;</w:t>
      </w:r>
    </w:p>
    <w:p w:rsidR="00227815" w:rsidRDefault="00227815" w:rsidP="00227815">
      <w:pPr>
        <w:pStyle w:val="PargrafodaLista"/>
        <w:numPr>
          <w:ilvl w:val="0"/>
          <w:numId w:val="31"/>
        </w:numPr>
        <w:jc w:val="both"/>
      </w:pPr>
      <w:r w:rsidRPr="00227815">
        <w:t>Executar outras atividades compatíveis com as atribuições e competências da área de lotação, con</w:t>
      </w:r>
      <w:r>
        <w:t>forme determinação do gestor;</w:t>
      </w:r>
    </w:p>
    <w:p w:rsidR="00984609" w:rsidRPr="00984609" w:rsidRDefault="00227815" w:rsidP="00227815">
      <w:pPr>
        <w:pStyle w:val="PargrafodaLista"/>
        <w:numPr>
          <w:ilvl w:val="0"/>
          <w:numId w:val="31"/>
        </w:numPr>
        <w:jc w:val="both"/>
      </w:pPr>
      <w:r w:rsidRPr="00227815">
        <w:t>Sugerir melhorias de legislação e orientações internas que otimizem a gestão dos convênios e parcerias.</w:t>
      </w:r>
    </w:p>
    <w:sectPr w:rsidR="00984609" w:rsidRPr="00984609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A93" w:rsidRDefault="00BB1A93">
      <w:r>
        <w:separator/>
      </w:r>
    </w:p>
  </w:endnote>
  <w:endnote w:type="continuationSeparator" w:id="0">
    <w:p w:rsidR="00BB1A93" w:rsidRDefault="00BB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A93" w:rsidRDefault="00BB1A93">
      <w:r>
        <w:separator/>
      </w:r>
    </w:p>
  </w:footnote>
  <w:footnote w:type="continuationSeparator" w:id="0">
    <w:p w:rsidR="00BB1A93" w:rsidRDefault="00BB1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4.xml><?xml version="1.0" encoding="utf-8"?>
<ds:datastoreItem xmlns:ds="http://schemas.openxmlformats.org/officeDocument/2006/customXml" ds:itemID="{C4331445-B06C-4D77-A505-918C6C60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720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3</cp:revision>
  <cp:lastPrinted>2022-06-07T19:57:00Z</cp:lastPrinted>
  <dcterms:created xsi:type="dcterms:W3CDTF">2024-01-08T19:27:00Z</dcterms:created>
  <dcterms:modified xsi:type="dcterms:W3CDTF">2024-01-08T19:33:00Z</dcterms:modified>
</cp:coreProperties>
</file>