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FD0724">
        <w:rPr>
          <w:rFonts w:ascii="Times New Roman" w:hAnsi="Times New Roman"/>
          <w:b/>
          <w:bCs/>
        </w:rPr>
        <w:t>192</w:t>
      </w:r>
      <w:r w:rsidRPr="008469CA">
        <w:rPr>
          <w:rFonts w:ascii="Times New Roman" w:hAnsi="Times New Roman"/>
          <w:b/>
          <w:bCs/>
        </w:rPr>
        <w:t xml:space="preserve">, DE </w:t>
      </w:r>
      <w:r w:rsidR="008469CA" w:rsidRPr="008469CA">
        <w:rPr>
          <w:rFonts w:ascii="Times New Roman" w:hAnsi="Times New Roman"/>
          <w:b/>
          <w:bCs/>
        </w:rPr>
        <w:t>27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8469CA" w:rsidRPr="008469CA">
        <w:rPr>
          <w:rFonts w:ascii="Times New Roman" w:hAnsi="Times New Roman"/>
          <w:b/>
          <w:bCs/>
        </w:rPr>
        <w:t>FEVEREIRO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20</w:t>
      </w:r>
      <w:r w:rsidRPr="008469CA">
        <w:rPr>
          <w:rFonts w:ascii="Times New Roman" w:hAnsi="Times New Roman"/>
          <w:b/>
          <w:bCs/>
        </w:rPr>
        <w:t>.</w:t>
      </w:r>
    </w:p>
    <w:p w:rsidR="00372245" w:rsidRPr="008469CA" w:rsidRDefault="0037224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Pr="008469CA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B5423" w:rsidRPr="008469CA" w:rsidRDefault="00C90124" w:rsidP="008469CA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Revoga a Portaria Presidencial CAU/SP nº </w:t>
      </w:r>
      <w:r w:rsidR="008469CA" w:rsidRPr="008469CA">
        <w:rPr>
          <w:rFonts w:ascii="Times New Roman" w:hAnsi="Times New Roman"/>
          <w:sz w:val="22"/>
          <w:szCs w:val="22"/>
        </w:rPr>
        <w:t>144</w:t>
      </w:r>
      <w:r w:rsidRPr="008469CA">
        <w:rPr>
          <w:rFonts w:ascii="Times New Roman" w:hAnsi="Times New Roman"/>
          <w:sz w:val="22"/>
          <w:szCs w:val="22"/>
        </w:rPr>
        <w:t xml:space="preserve">, de </w:t>
      </w:r>
      <w:r w:rsidR="008469CA" w:rsidRPr="008469CA">
        <w:rPr>
          <w:rFonts w:ascii="Times New Roman" w:hAnsi="Times New Roman"/>
          <w:sz w:val="22"/>
          <w:szCs w:val="22"/>
        </w:rPr>
        <w:t>06</w:t>
      </w:r>
      <w:r w:rsidRPr="008469CA">
        <w:rPr>
          <w:rFonts w:ascii="Times New Roman" w:hAnsi="Times New Roman"/>
          <w:sz w:val="22"/>
          <w:szCs w:val="22"/>
        </w:rPr>
        <w:t xml:space="preserve"> de </w:t>
      </w:r>
      <w:r w:rsidR="008469CA" w:rsidRPr="008469CA">
        <w:rPr>
          <w:rFonts w:ascii="Times New Roman" w:hAnsi="Times New Roman"/>
          <w:sz w:val="22"/>
          <w:szCs w:val="22"/>
        </w:rPr>
        <w:t>setembro</w:t>
      </w:r>
      <w:r w:rsidRPr="008469CA">
        <w:rPr>
          <w:rFonts w:ascii="Times New Roman" w:hAnsi="Times New Roman"/>
          <w:sz w:val="22"/>
          <w:szCs w:val="22"/>
        </w:rPr>
        <w:t xml:space="preserve"> de 201</w:t>
      </w:r>
      <w:r w:rsidR="008469CA" w:rsidRPr="008469CA">
        <w:rPr>
          <w:rFonts w:ascii="Times New Roman" w:hAnsi="Times New Roman"/>
          <w:sz w:val="22"/>
          <w:szCs w:val="22"/>
        </w:rPr>
        <w:t>9</w:t>
      </w:r>
      <w:r w:rsidRPr="008469CA">
        <w:rPr>
          <w:rFonts w:ascii="Times New Roman" w:hAnsi="Times New Roman"/>
          <w:sz w:val="22"/>
          <w:szCs w:val="22"/>
        </w:rPr>
        <w:t xml:space="preserve">, que designou </w:t>
      </w:r>
      <w:r w:rsidR="008469CA" w:rsidRPr="008469CA">
        <w:rPr>
          <w:rFonts w:ascii="Times New Roman" w:hAnsi="Times New Roman"/>
          <w:sz w:val="22"/>
          <w:szCs w:val="22"/>
        </w:rPr>
        <w:t>a</w:t>
      </w:r>
      <w:r w:rsidRPr="008469CA">
        <w:rPr>
          <w:rFonts w:ascii="Times New Roman" w:hAnsi="Times New Roman"/>
          <w:sz w:val="22"/>
          <w:szCs w:val="22"/>
        </w:rPr>
        <w:t xml:space="preserve"> </w:t>
      </w:r>
      <w:r w:rsidR="008469CA" w:rsidRPr="008469CA">
        <w:rPr>
          <w:rFonts w:ascii="Times New Roman" w:hAnsi="Times New Roman"/>
          <w:sz w:val="22"/>
          <w:szCs w:val="22"/>
        </w:rPr>
        <w:t>profissional</w:t>
      </w:r>
      <w:r w:rsidRPr="008469CA">
        <w:rPr>
          <w:rFonts w:ascii="Times New Roman" w:hAnsi="Times New Roman"/>
          <w:sz w:val="22"/>
          <w:szCs w:val="22"/>
        </w:rPr>
        <w:t xml:space="preserve"> </w:t>
      </w:r>
      <w:r w:rsidR="008469CA" w:rsidRPr="008469CA">
        <w:rPr>
          <w:rFonts w:ascii="Times New Roman" w:hAnsi="Times New Roman" w:cs="Times New Roman"/>
          <w:sz w:val="22"/>
          <w:szCs w:val="22"/>
        </w:rPr>
        <w:t>CAROLINA DE MORAES LYRA SCHNEIDER</w:t>
      </w:r>
      <w:r w:rsidR="004B5423" w:rsidRPr="008469CA">
        <w:rPr>
          <w:rFonts w:ascii="Times New Roman" w:hAnsi="Times New Roman" w:cs="Times New Roman"/>
          <w:sz w:val="22"/>
          <w:szCs w:val="22"/>
        </w:rPr>
        <w:t xml:space="preserve"> </w:t>
      </w:r>
      <w:r w:rsidRPr="008469CA">
        <w:rPr>
          <w:rFonts w:ascii="Times New Roman" w:hAnsi="Times New Roman" w:cs="Times New Roman"/>
          <w:sz w:val="22"/>
          <w:szCs w:val="22"/>
        </w:rPr>
        <w:t xml:space="preserve">para exercer o </w:t>
      </w:r>
      <w:r w:rsidR="008469CA" w:rsidRPr="008469CA">
        <w:rPr>
          <w:rFonts w:ascii="Times New Roman" w:hAnsi="Times New Roman" w:cs="Times New Roman"/>
          <w:sz w:val="22"/>
          <w:szCs w:val="22"/>
        </w:rPr>
        <w:t xml:space="preserve">cargo comissionado de Supervisor Técnico de Campo do </w:t>
      </w:r>
      <w:r w:rsidRPr="008469CA">
        <w:rPr>
          <w:rFonts w:ascii="Times New Roman" w:hAnsi="Times New Roman" w:cs="Times New Roman"/>
          <w:sz w:val="22"/>
          <w:szCs w:val="22"/>
        </w:rPr>
        <w:t xml:space="preserve">Conselho de Arquitetura e Urbanismo de São Paulo – CAU/SP, </w:t>
      </w:r>
      <w:r w:rsidR="008469CA" w:rsidRPr="008469CA">
        <w:rPr>
          <w:rFonts w:ascii="Times New Roman" w:hAnsi="Times New Roman" w:cs="Times New Roman"/>
          <w:sz w:val="22"/>
          <w:szCs w:val="22"/>
        </w:rPr>
        <w:t xml:space="preserve">e dá </w:t>
      </w:r>
      <w:r w:rsidRPr="008469CA">
        <w:rPr>
          <w:rFonts w:ascii="Times New Roman" w:hAnsi="Times New Roman" w:cs="Times New Roman"/>
          <w:sz w:val="22"/>
          <w:szCs w:val="22"/>
        </w:rPr>
        <w:t>outras providências.</w:t>
      </w:r>
    </w:p>
    <w:p w:rsidR="004B3F75" w:rsidRPr="008469CA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0124" w:rsidRPr="008469CA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:rsidR="00CD61F1" w:rsidRPr="008469CA" w:rsidRDefault="00C93AE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0124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Portaria Presidencial CAU/SP nº </w:t>
      </w:r>
      <w:r w:rsidR="008469CA" w:rsidRPr="008469CA">
        <w:rPr>
          <w:rFonts w:ascii="Times New Roman" w:hAnsi="Times New Roman"/>
        </w:rPr>
        <w:t>144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>de 06 de setembro de 2019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>que designou a profissional CAROLINA DE MORAES LYRA SCHNEIDER para exercer o cargo comissionado de Supervisor Técnico de Campo do Conselho de Arquitetura e Urbanismo de São Paulo – CAU/SP</w:t>
      </w:r>
      <w:r w:rsidRPr="008469CA">
        <w:rPr>
          <w:rFonts w:ascii="Times New Roman" w:hAnsi="Times New Roman"/>
        </w:rPr>
        <w:t>, dentre outras providências; e</w:t>
      </w:r>
    </w:p>
    <w:p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 xml:space="preserve">Memorando CAU/SP PRES nº 12/2020 e no </w:t>
      </w:r>
      <w:r w:rsidRPr="008469CA">
        <w:rPr>
          <w:rFonts w:ascii="Times New Roman" w:hAnsi="Times New Roman"/>
        </w:rPr>
        <w:t>Memorando</w:t>
      </w:r>
      <w:r w:rsidR="008469CA" w:rsidRPr="008469CA">
        <w:rPr>
          <w:rFonts w:ascii="Times New Roman" w:hAnsi="Times New Roman"/>
        </w:rPr>
        <w:t xml:space="preserve"> CAU/SP-</w:t>
      </w:r>
      <w:r w:rsidRPr="008469CA">
        <w:rPr>
          <w:rFonts w:ascii="Times New Roman" w:hAnsi="Times New Roman"/>
        </w:rPr>
        <w:t xml:space="preserve">RH nº </w:t>
      </w:r>
      <w:r w:rsidR="008469CA" w:rsidRPr="008469CA">
        <w:rPr>
          <w:rFonts w:ascii="Times New Roman" w:hAnsi="Times New Roman"/>
        </w:rPr>
        <w:t>047/2020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8469CA" w:rsidRPr="008469CA">
        <w:rPr>
          <w:rFonts w:ascii="Times New Roman" w:hAnsi="Times New Roman"/>
        </w:rPr>
        <w:t>037</w:t>
      </w:r>
      <w:r w:rsidRPr="008469CA">
        <w:rPr>
          <w:rFonts w:ascii="Times New Roman" w:hAnsi="Times New Roman"/>
        </w:rPr>
        <w:t>/2019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:rsidR="008469CA" w:rsidRP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:rsidR="004B3F75" w:rsidRPr="008469CA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:rsidR="00A26EA7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Art. 1° </w:t>
      </w:r>
      <w:r w:rsidR="00A26EA7" w:rsidRPr="008469CA">
        <w:rPr>
          <w:rFonts w:ascii="Times New Roman" w:hAnsi="Times New Roman" w:cs="Times New Roman"/>
          <w:sz w:val="22"/>
          <w:szCs w:val="22"/>
        </w:rPr>
        <w:t xml:space="preserve">Revogar a Portaria Presidencial CAU/SP </w:t>
      </w:r>
      <w:r w:rsidR="008469CA" w:rsidRPr="008469CA">
        <w:rPr>
          <w:rFonts w:ascii="Times New Roman" w:hAnsi="Times New Roman"/>
          <w:sz w:val="22"/>
          <w:szCs w:val="22"/>
        </w:rPr>
        <w:t xml:space="preserve">nº 144, de 06 de setembro de 2019, que designou a profissional </w:t>
      </w:r>
      <w:r w:rsidR="008469CA" w:rsidRPr="008469CA">
        <w:rPr>
          <w:rFonts w:ascii="Times New Roman" w:hAnsi="Times New Roman" w:cs="Times New Roman"/>
          <w:sz w:val="22"/>
          <w:szCs w:val="22"/>
        </w:rPr>
        <w:t>CAROLINA DE MORAES LYRA SCHNEIDER para exercer o cargo comissionado de Supervisor Técnico de Campo do Conselho de Arquitetura e Urbanismo de São Paulo – CAU/SP</w:t>
      </w:r>
      <w:r w:rsidR="008469CA" w:rsidRPr="008469CA">
        <w:rPr>
          <w:rFonts w:ascii="Times New Roman" w:hAnsi="Times New Roman"/>
          <w:sz w:val="22"/>
          <w:szCs w:val="22"/>
        </w:rPr>
        <w:t>, dentre outras providências</w:t>
      </w:r>
      <w:r w:rsidR="00A26EA7" w:rsidRPr="008469CA">
        <w:rPr>
          <w:rFonts w:ascii="Times New Roman" w:hAnsi="Times New Roman" w:cs="Times New Roman"/>
          <w:sz w:val="22"/>
          <w:szCs w:val="22"/>
        </w:rPr>
        <w:t>.</w:t>
      </w:r>
    </w:p>
    <w:p w:rsidR="00A26EA7" w:rsidRPr="008469CA" w:rsidRDefault="00A26EA7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>Em razão da rev</w:t>
      </w:r>
      <w:r w:rsidR="008469CA">
        <w:rPr>
          <w:rFonts w:ascii="Times New Roman" w:hAnsi="Times New Roman"/>
        </w:rPr>
        <w:t>ogação de que trata o art. 1º, a</w:t>
      </w:r>
      <w:r w:rsidR="00A26EA7" w:rsidRPr="008469CA">
        <w:rPr>
          <w:rFonts w:ascii="Times New Roman" w:hAnsi="Times New Roman"/>
        </w:rPr>
        <w:t xml:space="preserve"> funcionári</w:t>
      </w:r>
      <w:r w:rsidR="008469CA">
        <w:rPr>
          <w:rFonts w:ascii="Times New Roman" w:hAnsi="Times New Roman"/>
        </w:rPr>
        <w:t>a</w:t>
      </w:r>
      <w:r w:rsidR="00A26EA7" w:rsidRPr="008469CA">
        <w:rPr>
          <w:rFonts w:ascii="Times New Roman" w:hAnsi="Times New Roman"/>
        </w:rPr>
        <w:t xml:space="preserve"> </w:t>
      </w:r>
      <w:r w:rsidR="008469CA" w:rsidRPr="008469CA">
        <w:rPr>
          <w:rFonts w:ascii="Times New Roman" w:hAnsi="Times New Roman"/>
        </w:rPr>
        <w:t>CAROLINA DE MORAES LYRA SCHNEIDER</w:t>
      </w:r>
      <w:r w:rsidR="00A26EA7" w:rsidRPr="008469CA">
        <w:rPr>
          <w:rFonts w:ascii="Times New Roman" w:hAnsi="Times New Roman"/>
        </w:rPr>
        <w:t xml:space="preserve"> retornará ao emprego de provimento efetivo no cargo de A</w:t>
      </w:r>
      <w:r w:rsidR="00D16F0C" w:rsidRPr="008469CA">
        <w:rPr>
          <w:rFonts w:ascii="Times New Roman" w:hAnsi="Times New Roman"/>
        </w:rPr>
        <w:t>nalista III</w:t>
      </w:r>
      <w:r w:rsidR="009042BF">
        <w:rPr>
          <w:rFonts w:ascii="Times New Roman" w:hAnsi="Times New Roman"/>
        </w:rPr>
        <w:t xml:space="preserve"> - </w:t>
      </w:r>
      <w:r w:rsidR="00D16F0C" w:rsidRPr="008469CA">
        <w:rPr>
          <w:rFonts w:ascii="Times New Roman" w:hAnsi="Times New Roman"/>
        </w:rPr>
        <w:t>Ag</w:t>
      </w:r>
      <w:r w:rsidR="00A26EA7" w:rsidRPr="008469CA">
        <w:rPr>
          <w:rFonts w:ascii="Times New Roman" w:hAnsi="Times New Roman"/>
        </w:rPr>
        <w:t>ente de Fiscalização, com remuneração correspondente a</w:t>
      </w:r>
      <w:r w:rsidR="00A17AD4">
        <w:rPr>
          <w:rFonts w:ascii="Times New Roman" w:hAnsi="Times New Roman"/>
        </w:rPr>
        <w:t>o</w:t>
      </w:r>
      <w:r w:rsidR="00A26EA7" w:rsidRPr="008469CA">
        <w:rPr>
          <w:rFonts w:ascii="Times New Roman" w:hAnsi="Times New Roman"/>
        </w:rPr>
        <w:t xml:space="preserve"> referido cargo, na forma da Deliberação Plenária DPOSP nº 0264-07/2019, de 30 de maio de 2019. </w:t>
      </w:r>
    </w:p>
    <w:p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E03D69" w:rsidRPr="008469CA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596851" w:rsidRPr="008469CA">
        <w:rPr>
          <w:rFonts w:ascii="Times New Roman" w:hAnsi="Times New Roman"/>
        </w:rPr>
        <w:t xml:space="preserve">Esta Portaria entra em vigor na data de sua </w:t>
      </w:r>
      <w:r w:rsidR="008469CA">
        <w:rPr>
          <w:rFonts w:ascii="Times New Roman" w:hAnsi="Times New Roman"/>
        </w:rPr>
        <w:t>publicação</w:t>
      </w:r>
      <w:r w:rsidR="00E03D69" w:rsidRPr="008469CA">
        <w:rPr>
          <w:rFonts w:ascii="Times New Roman" w:hAnsi="Times New Roman"/>
        </w:rPr>
        <w:t>.</w:t>
      </w:r>
    </w:p>
    <w:p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469CA">
        <w:rPr>
          <w:rFonts w:ascii="Times New Roman" w:hAnsi="Times New Roman" w:cs="Times New Roman"/>
          <w:sz w:val="22"/>
          <w:szCs w:val="22"/>
        </w:rPr>
        <w:t>27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8469CA">
        <w:rPr>
          <w:rFonts w:ascii="Times New Roman" w:hAnsi="Times New Roman" w:cs="Times New Roman"/>
          <w:sz w:val="22"/>
          <w:szCs w:val="22"/>
        </w:rPr>
        <w:t>fevereiro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20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469CA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1322" w:rsidRDefault="006B53A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8469CA">
        <w:rPr>
          <w:rFonts w:ascii="Times New Roman" w:hAnsi="Times New Roman"/>
          <w:b/>
        </w:rPr>
        <w:t>JOSÉ ROBERTO GERALDINE JUNIOR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8469CA" w:rsidRP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  <w:i/>
        </w:rPr>
      </w:pPr>
      <w:r w:rsidRPr="008469CA">
        <w:rPr>
          <w:rFonts w:ascii="Times New Roman" w:hAnsi="Times New Roman"/>
          <w:i/>
        </w:rPr>
        <w:t>(Publicado no sítio eletrônico do CAU/SP em 27/0</w:t>
      </w:r>
      <w:bookmarkStart w:id="0" w:name="_GoBack"/>
      <w:bookmarkEnd w:id="0"/>
      <w:r w:rsidRPr="008469CA">
        <w:rPr>
          <w:rFonts w:ascii="Times New Roman" w:hAnsi="Times New Roman"/>
          <w:i/>
        </w:rPr>
        <w:t>2/2020)</w:t>
      </w:r>
    </w:p>
    <w:sectPr w:rsidR="008469CA" w:rsidRP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53C" w:rsidRDefault="0037053C" w:rsidP="0082171B">
      <w:pPr>
        <w:spacing w:after="0" w:line="240" w:lineRule="auto"/>
      </w:pPr>
      <w:r>
        <w:separator/>
      </w:r>
    </w:p>
  </w:endnote>
  <w:endnote w:type="continuationSeparator" w:id="0">
    <w:p w:rsidR="0037053C" w:rsidRDefault="0037053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FD0724">
              <w:rPr>
                <w:rFonts w:ascii="Times New Roman" w:hAnsi="Times New Roman"/>
              </w:rPr>
              <w:t>192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20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D072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D072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53C" w:rsidRDefault="0037053C" w:rsidP="0082171B">
      <w:pPr>
        <w:spacing w:after="0" w:line="240" w:lineRule="auto"/>
      </w:pPr>
      <w:r>
        <w:separator/>
      </w:r>
    </w:p>
  </w:footnote>
  <w:footnote w:type="continuationSeparator" w:id="0">
    <w:p w:rsidR="0037053C" w:rsidRDefault="0037053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D07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D07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7249AB"/>
    <w:rsid w:val="007348D8"/>
    <w:rsid w:val="0075667F"/>
    <w:rsid w:val="007676AA"/>
    <w:rsid w:val="007D1D0D"/>
    <w:rsid w:val="007E34EF"/>
    <w:rsid w:val="0082171B"/>
    <w:rsid w:val="008469CA"/>
    <w:rsid w:val="00880B70"/>
    <w:rsid w:val="008A17D8"/>
    <w:rsid w:val="008B4876"/>
    <w:rsid w:val="008B5F57"/>
    <w:rsid w:val="008C76EF"/>
    <w:rsid w:val="008E3D4F"/>
    <w:rsid w:val="009042BF"/>
    <w:rsid w:val="009159DB"/>
    <w:rsid w:val="009405D4"/>
    <w:rsid w:val="0098668E"/>
    <w:rsid w:val="009C4E1E"/>
    <w:rsid w:val="009D470A"/>
    <w:rsid w:val="00A05C11"/>
    <w:rsid w:val="00A17AD4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15</cp:revision>
  <cp:lastPrinted>2018-03-20T12:23:00Z</cp:lastPrinted>
  <dcterms:created xsi:type="dcterms:W3CDTF">2019-10-16T17:35:00Z</dcterms:created>
  <dcterms:modified xsi:type="dcterms:W3CDTF">2020-02-27T13:55:00Z</dcterms:modified>
</cp:coreProperties>
</file>