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8F53A9" w:rsidRP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EDITAL DE CHAMAMENTO PÚBLICO N° 003/2019</w:t>
      </w:r>
    </w:p>
    <w:p w:rsid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PROCESSO ADMINISTRATIVO N° 037/2019</w:t>
      </w:r>
    </w:p>
    <w:p w:rsidR="00584829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  <w:r w:rsidR="00D659F9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 </w:t>
      </w:r>
    </w:p>
    <w:p w:rsidR="00287EC2" w:rsidRPr="00CC51E4" w:rsidRDefault="00583889" w:rsidP="0058388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x-none"/>
        </w:rPr>
      </w:pPr>
      <w:r w:rsidRPr="00CC51E4">
        <w:rPr>
          <w:rFonts w:ascii="Times New Roman" w:eastAsia="Times New Roman" w:hAnsi="Times New Roman" w:cs="Times New Roman"/>
          <w:b/>
          <w:color w:val="FF0000"/>
          <w:u w:val="single"/>
          <w:lang w:eastAsia="x-none"/>
        </w:rPr>
        <w:t>JUSTIFICATIVA:</w:t>
      </w:r>
      <w:r w:rsidRPr="00CC51E4">
        <w:rPr>
          <w:rFonts w:ascii="Times New Roman" w:eastAsia="Times New Roman" w:hAnsi="Times New Roman" w:cs="Times New Roman"/>
          <w:color w:val="FF0000"/>
          <w:lang w:eastAsia="x-none"/>
        </w:rPr>
        <w:t xml:space="preserve"> Em função </w:t>
      </w:r>
      <w:r w:rsidR="007A77C9">
        <w:rPr>
          <w:rFonts w:ascii="Times New Roman" w:eastAsia="Times New Roman" w:hAnsi="Times New Roman" w:cs="Times New Roman"/>
          <w:color w:val="FF0000"/>
          <w:lang w:eastAsia="x-none"/>
        </w:rPr>
        <w:t>da quantidade de documentos entregues pelos proponentes e da rotina de trabalho dos funcionários do CAU/SP membros da Equipe Técnica de análise,</w:t>
      </w:r>
      <w:bookmarkStart w:id="0" w:name="_GoBack"/>
      <w:bookmarkEnd w:id="0"/>
      <w:r w:rsidR="007A77C9">
        <w:rPr>
          <w:rFonts w:ascii="Times New Roman" w:eastAsia="Times New Roman" w:hAnsi="Times New Roman" w:cs="Times New Roman"/>
          <w:color w:val="FF0000"/>
          <w:lang w:eastAsia="x-none"/>
        </w:rPr>
        <w:t xml:space="preserve"> </w:t>
      </w:r>
      <w:r w:rsidRPr="00CC51E4">
        <w:rPr>
          <w:rFonts w:ascii="Times New Roman" w:eastAsia="Times New Roman" w:hAnsi="Times New Roman" w:cs="Times New Roman"/>
          <w:color w:val="FF0000"/>
          <w:lang w:eastAsia="x-none"/>
        </w:rPr>
        <w:t xml:space="preserve">houve a necessidade da ampliação do prazo para a </w:t>
      </w:r>
      <w:r w:rsidR="00CC51E4" w:rsidRPr="00CC51E4">
        <w:rPr>
          <w:rFonts w:ascii="Times New Roman" w:eastAsia="Times New Roman" w:hAnsi="Times New Roman" w:cs="Times New Roman"/>
          <w:color w:val="FF0000"/>
          <w:lang w:eastAsia="x-none"/>
        </w:rPr>
        <w:t xml:space="preserve">fase de </w:t>
      </w:r>
      <w:r w:rsidR="007A77C9" w:rsidRPr="007A77C9">
        <w:rPr>
          <w:rFonts w:ascii="Times New Roman" w:eastAsia="Times New Roman" w:hAnsi="Times New Roman" w:cs="Times New Roman"/>
          <w:color w:val="FF0000"/>
          <w:lang w:eastAsia="x-none"/>
        </w:rPr>
        <w:t>análise dos Planos de Trabalho e documentos de habilitação</w:t>
      </w:r>
      <w:r w:rsidR="00CC51E4" w:rsidRPr="00CC51E4">
        <w:rPr>
          <w:rFonts w:ascii="Times New Roman" w:eastAsia="Times New Roman" w:hAnsi="Times New Roman" w:cs="Times New Roman"/>
          <w:color w:val="FF0000"/>
          <w:lang w:eastAsia="x-none"/>
        </w:rPr>
        <w:t xml:space="preserve">, ocasionando a necessidade de adequação das datas das etapas </w:t>
      </w:r>
      <w:r w:rsidR="00CC51E4">
        <w:rPr>
          <w:rFonts w:ascii="Times New Roman" w:eastAsia="Times New Roman" w:hAnsi="Times New Roman" w:cs="Times New Roman"/>
          <w:color w:val="FF0000"/>
          <w:lang w:eastAsia="x-none"/>
        </w:rPr>
        <w:t xml:space="preserve">subsequentes </w:t>
      </w:r>
      <w:r w:rsidR="00CC51E4" w:rsidRPr="00CC51E4">
        <w:rPr>
          <w:rFonts w:ascii="Times New Roman" w:eastAsia="Times New Roman" w:hAnsi="Times New Roman" w:cs="Times New Roman"/>
          <w:color w:val="FF0000"/>
          <w:lang w:eastAsia="x-none"/>
        </w:rPr>
        <w:t>previstas.</w:t>
      </w:r>
    </w:p>
    <w:tbl>
      <w:tblPr>
        <w:tblpPr w:leftFromText="141" w:rightFromText="141" w:vertAnchor="text" w:horzAnchor="margin" w:tblpX="-572" w:tblpY="174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636"/>
        <w:gridCol w:w="2551"/>
      </w:tblGrid>
      <w:tr w:rsidR="00287EC2" w:rsidRPr="00ED07A5" w:rsidTr="005135B9">
        <w:tc>
          <w:tcPr>
            <w:tcW w:w="3297" w:type="dxa"/>
            <w:shd w:val="clear" w:color="auto" w:fill="auto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636" w:type="dxa"/>
            <w:shd w:val="clear" w:color="auto" w:fill="auto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Prazos</w:t>
            </w:r>
          </w:p>
        </w:tc>
        <w:tc>
          <w:tcPr>
            <w:tcW w:w="2551" w:type="dxa"/>
            <w:shd w:val="clear" w:color="auto" w:fill="auto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 - 2019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julho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1º de agosto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 (sítio eletrônico do CAU/SP)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 de agosto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09 de 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C754DB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C754DB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7A77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 a 18 de 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 de 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7A77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754D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7A77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setembro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7A77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outubro 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7A77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Pr="007A77C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23</w:t>
            </w:r>
            <w:r w:rsidR="007A77C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25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outubro</w:t>
            </w:r>
          </w:p>
        </w:tc>
      </w:tr>
      <w:tr w:rsidR="00287EC2" w:rsidRPr="00ED07A5" w:rsidTr="005135B9"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7A77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83889" w:rsidRPr="007A77C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07</w:t>
            </w:r>
            <w:r w:rsidR="007A77C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11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</w:t>
            </w:r>
            <w:r w:rsidR="0058388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novembro</w:t>
            </w:r>
          </w:p>
        </w:tc>
      </w:tr>
      <w:tr w:rsidR="00287EC2" w:rsidRPr="00ED07A5" w:rsidTr="005135B9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7A77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</w:t>
            </w:r>
            <w:r w:rsidR="005135B9" w:rsidRPr="007A77C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14</w:t>
            </w:r>
            <w:r w:rsidR="007A77C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novembro</w:t>
            </w:r>
          </w:p>
        </w:tc>
      </w:tr>
      <w:tr w:rsidR="00287EC2" w:rsidRPr="00ED07A5" w:rsidTr="005135B9">
        <w:trPr>
          <w:trHeight w:val="1009"/>
        </w:trPr>
        <w:tc>
          <w:tcPr>
            <w:tcW w:w="3297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CAU/SP*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87EC2" w:rsidRPr="00ED07A5" w:rsidRDefault="00287EC2" w:rsidP="005135B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notificação final da OSC, após aprovação do projeto pelo CAU/SP.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87EC2" w:rsidRPr="00ED07A5" w:rsidRDefault="00287EC2" w:rsidP="007A77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 w:rsidR="005135B9" w:rsidRPr="007A77C9">
              <w:rPr>
                <w:rFonts w:ascii="Times New Roman" w:eastAsia="Times New Roman" w:hAnsi="Times New Roman" w:cs="Times New Roman"/>
                <w:b/>
                <w:strike/>
                <w:color w:val="FF0000"/>
                <w:lang w:eastAsia="en-US"/>
              </w:rPr>
              <w:t>18</w:t>
            </w:r>
            <w:r w:rsidR="00C754DB" w:rsidRPr="007A77C9">
              <w:rPr>
                <w:rFonts w:ascii="Times New Roman" w:eastAsia="Times New Roman" w:hAnsi="Times New Roman" w:cs="Times New Roman"/>
                <w:b/>
                <w:strike/>
                <w:color w:val="FF0000"/>
                <w:lang w:eastAsia="en-US"/>
              </w:rPr>
              <w:t xml:space="preserve"> a</w:t>
            </w:r>
            <w:r w:rsidRPr="007A77C9">
              <w:rPr>
                <w:rFonts w:ascii="Times New Roman" w:eastAsia="Times New Roman" w:hAnsi="Times New Roman" w:cs="Times New Roman"/>
                <w:b/>
                <w:strike/>
                <w:color w:val="FF0000"/>
                <w:lang w:eastAsia="en-US"/>
              </w:rPr>
              <w:t xml:space="preserve"> </w:t>
            </w:r>
            <w:r w:rsidR="005135B9" w:rsidRPr="007A77C9">
              <w:rPr>
                <w:rFonts w:ascii="Times New Roman" w:eastAsia="Times New Roman" w:hAnsi="Times New Roman" w:cs="Times New Roman"/>
                <w:b/>
                <w:strike/>
                <w:color w:val="FF0000"/>
                <w:lang w:eastAsia="en-US"/>
              </w:rPr>
              <w:t>22</w:t>
            </w:r>
            <w:r w:rsidR="007A77C9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20 a 29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de novembro </w:t>
            </w:r>
          </w:p>
        </w:tc>
      </w:tr>
    </w:tbl>
    <w:p w:rsidR="00287EC2" w:rsidRPr="00ED07A5" w:rsidRDefault="00287EC2" w:rsidP="00287EC2">
      <w:pPr>
        <w:rPr>
          <w:rFonts w:ascii="Times New Roman" w:hAnsi="Times New Roman" w:cs="Times New Roman"/>
        </w:rPr>
      </w:pPr>
    </w:p>
    <w:p w:rsidR="00287EC2" w:rsidRPr="008C34A8" w:rsidRDefault="00287EC2" w:rsidP="00287EC2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>* A notificação para formalização poderá ser anterior à data prevista, nos casos de não necessidade de retificação do plano de trabalho ou de outras diligências.</w:t>
      </w:r>
    </w:p>
    <w:sectPr w:rsidR="00287EC2" w:rsidRPr="008C34A8" w:rsidSect="008C34A8">
      <w:headerReference w:type="default" r:id="rId6"/>
      <w:pgSz w:w="11900" w:h="16840"/>
      <w:pgMar w:top="1440" w:right="1440" w:bottom="79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CA6" w:rsidRDefault="00175CA6" w:rsidP="001F055A">
      <w:pPr>
        <w:spacing w:after="0" w:line="240" w:lineRule="auto"/>
      </w:pPr>
      <w:r>
        <w:separator/>
      </w:r>
    </w:p>
  </w:endnote>
  <w:endnote w:type="continuationSeparator" w:id="0">
    <w:p w:rsidR="00175CA6" w:rsidRDefault="00175CA6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CA6" w:rsidRDefault="00175CA6" w:rsidP="001F055A">
      <w:pPr>
        <w:spacing w:after="0" w:line="240" w:lineRule="auto"/>
      </w:pPr>
      <w:r>
        <w:separator/>
      </w:r>
    </w:p>
  </w:footnote>
  <w:footnote w:type="continuationSeparator" w:id="0">
    <w:p w:rsidR="00175CA6" w:rsidRDefault="00175CA6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75CA6"/>
    <w:rsid w:val="001807D3"/>
    <w:rsid w:val="001D7322"/>
    <w:rsid w:val="001F055A"/>
    <w:rsid w:val="001F4BDA"/>
    <w:rsid w:val="0028565C"/>
    <w:rsid w:val="00287EC2"/>
    <w:rsid w:val="002F03AD"/>
    <w:rsid w:val="00366EA1"/>
    <w:rsid w:val="003C5C3C"/>
    <w:rsid w:val="004F74D1"/>
    <w:rsid w:val="005135B9"/>
    <w:rsid w:val="00583889"/>
    <w:rsid w:val="00584829"/>
    <w:rsid w:val="00605621"/>
    <w:rsid w:val="00617814"/>
    <w:rsid w:val="00622193"/>
    <w:rsid w:val="00624556"/>
    <w:rsid w:val="00630DA7"/>
    <w:rsid w:val="006B7C41"/>
    <w:rsid w:val="006C02D8"/>
    <w:rsid w:val="006D2CBD"/>
    <w:rsid w:val="006E1D66"/>
    <w:rsid w:val="00787C26"/>
    <w:rsid w:val="00790E3E"/>
    <w:rsid w:val="00794A54"/>
    <w:rsid w:val="007A77C9"/>
    <w:rsid w:val="007C0300"/>
    <w:rsid w:val="007E1D77"/>
    <w:rsid w:val="007E7B4C"/>
    <w:rsid w:val="008B4373"/>
    <w:rsid w:val="008B469D"/>
    <w:rsid w:val="008C0B76"/>
    <w:rsid w:val="008C34A8"/>
    <w:rsid w:val="008E5D93"/>
    <w:rsid w:val="008F4109"/>
    <w:rsid w:val="008F53A9"/>
    <w:rsid w:val="0091493C"/>
    <w:rsid w:val="00936236"/>
    <w:rsid w:val="009B0398"/>
    <w:rsid w:val="009E1B4F"/>
    <w:rsid w:val="009E4D83"/>
    <w:rsid w:val="00A30BA3"/>
    <w:rsid w:val="00B162C8"/>
    <w:rsid w:val="00B23D10"/>
    <w:rsid w:val="00B259EE"/>
    <w:rsid w:val="00B603CB"/>
    <w:rsid w:val="00B96017"/>
    <w:rsid w:val="00BE6778"/>
    <w:rsid w:val="00C1119C"/>
    <w:rsid w:val="00C754DB"/>
    <w:rsid w:val="00C853F7"/>
    <w:rsid w:val="00CC51E4"/>
    <w:rsid w:val="00CC64D9"/>
    <w:rsid w:val="00CD0E14"/>
    <w:rsid w:val="00CE10CD"/>
    <w:rsid w:val="00D659F9"/>
    <w:rsid w:val="00D94E5C"/>
    <w:rsid w:val="00DE38D6"/>
    <w:rsid w:val="00DF5499"/>
    <w:rsid w:val="00E16ED3"/>
    <w:rsid w:val="00E36CDD"/>
    <w:rsid w:val="00EA24A3"/>
    <w:rsid w:val="00ED07A5"/>
    <w:rsid w:val="00F82C34"/>
    <w:rsid w:val="00F909E8"/>
    <w:rsid w:val="00F9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5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5D9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Fernando José de Medeiros Costa</cp:lastModifiedBy>
  <cp:revision>3</cp:revision>
  <cp:lastPrinted>2019-10-22T18:42:00Z</cp:lastPrinted>
  <dcterms:created xsi:type="dcterms:W3CDTF">2019-10-22T19:22:00Z</dcterms:created>
  <dcterms:modified xsi:type="dcterms:W3CDTF">2019-10-22T19:29:00Z</dcterms:modified>
</cp:coreProperties>
</file>