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CD2606" w:rsidRDefault="00A610CB" w:rsidP="002953E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D2606">
        <w:rPr>
          <w:rFonts w:ascii="Times New Roman" w:hAnsi="Times New Roman" w:cs="Times New Roman"/>
          <w:b/>
          <w:bCs/>
        </w:rPr>
        <w:t xml:space="preserve">PORTARIA </w:t>
      </w:r>
      <w:r w:rsidR="0086709F" w:rsidRPr="00CD2606">
        <w:rPr>
          <w:rFonts w:ascii="Times New Roman" w:hAnsi="Times New Roman" w:cs="Times New Roman"/>
          <w:b/>
          <w:bCs/>
        </w:rPr>
        <w:t>PRESIDE</w:t>
      </w:r>
      <w:r w:rsidR="00332132" w:rsidRPr="00CD2606">
        <w:rPr>
          <w:rFonts w:ascii="Times New Roman" w:hAnsi="Times New Roman" w:cs="Times New Roman"/>
          <w:b/>
          <w:bCs/>
        </w:rPr>
        <w:t>N</w:t>
      </w:r>
      <w:r w:rsidR="0086709F" w:rsidRPr="00CD2606">
        <w:rPr>
          <w:rFonts w:ascii="Times New Roman" w:hAnsi="Times New Roman" w:cs="Times New Roman"/>
          <w:b/>
          <w:bCs/>
        </w:rPr>
        <w:t xml:space="preserve">CIAL </w:t>
      </w:r>
      <w:r w:rsidRPr="00CD2606">
        <w:rPr>
          <w:rFonts w:ascii="Times New Roman" w:hAnsi="Times New Roman" w:cs="Times New Roman"/>
          <w:b/>
          <w:bCs/>
        </w:rPr>
        <w:t>CAU/SP Nº</w:t>
      </w:r>
      <w:r w:rsidR="0086709F" w:rsidRPr="00CD2606">
        <w:rPr>
          <w:rFonts w:ascii="Times New Roman" w:hAnsi="Times New Roman" w:cs="Times New Roman"/>
          <w:b/>
          <w:bCs/>
        </w:rPr>
        <w:t xml:space="preserve"> </w:t>
      </w:r>
      <w:r w:rsidR="00C61D5E" w:rsidRPr="00CD2606">
        <w:rPr>
          <w:rFonts w:ascii="Times New Roman" w:hAnsi="Times New Roman" w:cs="Times New Roman"/>
          <w:b/>
          <w:bCs/>
        </w:rPr>
        <w:t>162</w:t>
      </w:r>
      <w:r w:rsidR="0086709F" w:rsidRPr="00CD2606">
        <w:rPr>
          <w:rFonts w:ascii="Times New Roman" w:hAnsi="Times New Roman" w:cs="Times New Roman"/>
          <w:b/>
          <w:bCs/>
        </w:rPr>
        <w:t xml:space="preserve">, DE </w:t>
      </w:r>
      <w:r w:rsidR="00C61D5E" w:rsidRPr="00CD2606">
        <w:rPr>
          <w:rFonts w:ascii="Times New Roman" w:hAnsi="Times New Roman" w:cs="Times New Roman"/>
          <w:b/>
          <w:bCs/>
        </w:rPr>
        <w:t>17</w:t>
      </w:r>
      <w:r w:rsidR="00205AB1" w:rsidRPr="00CD2606">
        <w:rPr>
          <w:rFonts w:ascii="Times New Roman" w:hAnsi="Times New Roman" w:cs="Times New Roman"/>
          <w:b/>
          <w:bCs/>
        </w:rPr>
        <w:t xml:space="preserve"> DE OUTUBRO DE 2019</w:t>
      </w:r>
      <w:r w:rsidR="0086709F" w:rsidRPr="00CD2606">
        <w:rPr>
          <w:rFonts w:ascii="Times New Roman" w:hAnsi="Times New Roman" w:cs="Times New Roman"/>
          <w:b/>
          <w:bCs/>
        </w:rPr>
        <w:t>.</w:t>
      </w:r>
    </w:p>
    <w:p w:rsidR="00A610CB" w:rsidRPr="00CD2606" w:rsidRDefault="00A610CB" w:rsidP="002953E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2953E7" w:rsidRDefault="002953E7" w:rsidP="002953E7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</w:rPr>
      </w:pPr>
    </w:p>
    <w:p w:rsidR="00A610CB" w:rsidRDefault="00205AB1" w:rsidP="002953E7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</w:rPr>
      </w:pPr>
      <w:r w:rsidRPr="00CD2606">
        <w:rPr>
          <w:rFonts w:ascii="Times New Roman" w:hAnsi="Times New Roman" w:cs="Times New Roman"/>
          <w:bCs/>
        </w:rPr>
        <w:t xml:space="preserve">Designa </w:t>
      </w:r>
      <w:r w:rsidR="00CB7386" w:rsidRPr="00CD2606">
        <w:rPr>
          <w:rFonts w:ascii="Times New Roman" w:hAnsi="Times New Roman" w:cs="Times New Roman"/>
          <w:bCs/>
        </w:rPr>
        <w:t xml:space="preserve">a profissional </w:t>
      </w:r>
      <w:r w:rsidRPr="00CD2606">
        <w:rPr>
          <w:rFonts w:ascii="Times New Roman" w:hAnsi="Times New Roman" w:cs="Times New Roman"/>
        </w:rPr>
        <w:t>CECILIA CARRAPATOSO DA COSTA</w:t>
      </w:r>
      <w:r w:rsidR="00A610CB" w:rsidRPr="00CD2606">
        <w:rPr>
          <w:rFonts w:ascii="Times New Roman" w:hAnsi="Times New Roman" w:cs="Times New Roman"/>
          <w:bCs/>
        </w:rPr>
        <w:t xml:space="preserve"> para </w:t>
      </w:r>
      <w:r w:rsidR="00F335EB" w:rsidRPr="00CD2606">
        <w:rPr>
          <w:rFonts w:ascii="Times New Roman" w:hAnsi="Times New Roman" w:cs="Times New Roman"/>
          <w:bCs/>
        </w:rPr>
        <w:t xml:space="preserve">exercer </w:t>
      </w:r>
      <w:r w:rsidR="001C65B2" w:rsidRPr="00CD2606">
        <w:rPr>
          <w:rFonts w:ascii="Times New Roman" w:hAnsi="Times New Roman" w:cs="Times New Roman"/>
          <w:bCs/>
        </w:rPr>
        <w:t xml:space="preserve">o </w:t>
      </w:r>
      <w:r w:rsidR="00D16737" w:rsidRPr="00CD2606">
        <w:rPr>
          <w:rFonts w:ascii="Times New Roman" w:hAnsi="Times New Roman" w:cs="Times New Roman"/>
          <w:bCs/>
        </w:rPr>
        <w:t xml:space="preserve">cargo comissionado de </w:t>
      </w:r>
      <w:r w:rsidR="00391405" w:rsidRPr="00CD2606">
        <w:rPr>
          <w:rFonts w:ascii="Times New Roman" w:hAnsi="Times New Roman" w:cs="Times New Roman"/>
          <w:bCs/>
        </w:rPr>
        <w:t>Coordenador</w:t>
      </w:r>
      <w:r w:rsidR="00CB7386" w:rsidRPr="00CD2606">
        <w:rPr>
          <w:rFonts w:ascii="Times New Roman" w:hAnsi="Times New Roman" w:cs="Times New Roman"/>
          <w:bCs/>
        </w:rPr>
        <w:t>a</w:t>
      </w:r>
      <w:r w:rsidR="00F335EB" w:rsidRPr="00CD2606">
        <w:rPr>
          <w:rFonts w:ascii="Times New Roman" w:hAnsi="Times New Roman" w:cs="Times New Roman"/>
          <w:bCs/>
        </w:rPr>
        <w:t xml:space="preserve"> </w:t>
      </w:r>
      <w:r w:rsidR="00CB7386" w:rsidRPr="00CD2606">
        <w:rPr>
          <w:rFonts w:ascii="Times New Roman" w:hAnsi="Times New Roman" w:cs="Times New Roman"/>
          <w:bCs/>
        </w:rPr>
        <w:t xml:space="preserve">Técnica </w:t>
      </w:r>
      <w:r w:rsidR="00F335EB" w:rsidRPr="00CD2606">
        <w:rPr>
          <w:rFonts w:ascii="Times New Roman" w:hAnsi="Times New Roman" w:cs="Times New Roman"/>
          <w:bCs/>
        </w:rPr>
        <w:t xml:space="preserve">de Fiscalização </w:t>
      </w:r>
      <w:r w:rsidR="00E66B5C" w:rsidRPr="00CD2606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CD2606">
        <w:rPr>
          <w:rFonts w:ascii="Times New Roman" w:hAnsi="Times New Roman" w:cs="Times New Roman"/>
          <w:bCs/>
        </w:rPr>
        <w:t>.</w:t>
      </w:r>
    </w:p>
    <w:p w:rsidR="00A610CB" w:rsidRDefault="00A610CB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07B3D" w:rsidRDefault="00107B3D" w:rsidP="002953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CD2606">
        <w:rPr>
          <w:rFonts w:ascii="Times New Roman" w:hAnsi="Times New Roman" w:cs="Times New Roman"/>
        </w:rPr>
        <w:t>a</w:t>
      </w:r>
      <w:r w:rsidRPr="00CD2606">
        <w:rPr>
          <w:rFonts w:ascii="Times New Roman" w:hAnsi="Times New Roman" w:cs="Times New Roman"/>
        </w:rPr>
        <w:t>rt. 155, LIII, do Regimento Interno do CAU/SP, aprovado pela Deliberação Plenária DPESP nº 0014-01/2017, de 12 de dezembro de 2017, e ainda,</w:t>
      </w:r>
    </w:p>
    <w:p w:rsidR="002953E7" w:rsidRPr="00CD2606" w:rsidRDefault="002953E7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6737" w:rsidRDefault="00D16737" w:rsidP="002953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2953E7" w:rsidRPr="00CD2606" w:rsidRDefault="002953E7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6737" w:rsidRPr="00CD2606" w:rsidRDefault="00D16737" w:rsidP="002953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Considerando a solicitação contida no Memorando CAU/SP-RH n.º 1</w:t>
      </w:r>
      <w:r w:rsidR="00CB7386" w:rsidRPr="00CD2606">
        <w:rPr>
          <w:rFonts w:ascii="Times New Roman" w:hAnsi="Times New Roman" w:cs="Times New Roman"/>
        </w:rPr>
        <w:t>87</w:t>
      </w:r>
      <w:r w:rsidRPr="00CD2606">
        <w:rPr>
          <w:rFonts w:ascii="Times New Roman" w:hAnsi="Times New Roman" w:cs="Times New Roman"/>
        </w:rPr>
        <w:t>/2019, constante dos autos do Processo Administrativo de Gestão de Pessoas n.º 05</w:t>
      </w:r>
      <w:r w:rsidR="00CB7386" w:rsidRPr="00CD2606">
        <w:rPr>
          <w:rFonts w:ascii="Times New Roman" w:hAnsi="Times New Roman" w:cs="Times New Roman"/>
        </w:rPr>
        <w:t>8</w:t>
      </w:r>
      <w:r w:rsidRPr="00CD2606">
        <w:rPr>
          <w:rFonts w:ascii="Times New Roman" w:hAnsi="Times New Roman" w:cs="Times New Roman"/>
        </w:rPr>
        <w:t>/2019.</w:t>
      </w:r>
    </w:p>
    <w:p w:rsidR="008B162D" w:rsidRPr="00CD2606" w:rsidRDefault="008B162D" w:rsidP="002953E7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A610CB" w:rsidRPr="00CD2606" w:rsidRDefault="00A610CB" w:rsidP="002953E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D2606">
        <w:rPr>
          <w:rFonts w:ascii="Times New Roman" w:hAnsi="Times New Roman" w:cs="Times New Roman"/>
          <w:b/>
          <w:bCs/>
        </w:rPr>
        <w:t>RESOLVE:</w:t>
      </w:r>
    </w:p>
    <w:p w:rsidR="008B162D" w:rsidRPr="00CD2606" w:rsidRDefault="008B162D" w:rsidP="002953E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B497E" w:rsidRPr="00CD2606" w:rsidRDefault="00E92937" w:rsidP="002953E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CD2606">
        <w:rPr>
          <w:rFonts w:ascii="Times New Roman" w:hAnsi="Times New Roman" w:cs="Times New Roman"/>
          <w:sz w:val="22"/>
          <w:szCs w:val="22"/>
        </w:rPr>
        <w:t>Art. 1° Designar para exercer</w:t>
      </w:r>
      <w:r w:rsidR="00D16737" w:rsidRPr="00CD2606">
        <w:rPr>
          <w:rFonts w:ascii="Times New Roman" w:hAnsi="Times New Roman" w:cs="Times New Roman"/>
          <w:sz w:val="22"/>
          <w:szCs w:val="22"/>
        </w:rPr>
        <w:t xml:space="preserve"> o cargo comissionado de Coordenador</w:t>
      </w:r>
      <w:r w:rsidR="00CB7386" w:rsidRPr="00CD2606">
        <w:rPr>
          <w:rFonts w:ascii="Times New Roman" w:hAnsi="Times New Roman" w:cs="Times New Roman"/>
          <w:sz w:val="22"/>
          <w:szCs w:val="22"/>
        </w:rPr>
        <w:t>a</w:t>
      </w:r>
      <w:r w:rsidR="00D16737" w:rsidRPr="00CD2606">
        <w:rPr>
          <w:rFonts w:ascii="Times New Roman" w:hAnsi="Times New Roman" w:cs="Times New Roman"/>
          <w:sz w:val="22"/>
          <w:szCs w:val="22"/>
        </w:rPr>
        <w:t xml:space="preserve"> </w:t>
      </w:r>
      <w:r w:rsidR="00CB7386" w:rsidRPr="00CD2606">
        <w:rPr>
          <w:rFonts w:ascii="Times New Roman" w:hAnsi="Times New Roman" w:cs="Times New Roman"/>
          <w:sz w:val="22"/>
          <w:szCs w:val="22"/>
        </w:rPr>
        <w:t xml:space="preserve">Técnica </w:t>
      </w:r>
      <w:r w:rsidR="00D16737" w:rsidRPr="00CD2606">
        <w:rPr>
          <w:rFonts w:ascii="Times New Roman" w:hAnsi="Times New Roman" w:cs="Times New Roman"/>
          <w:sz w:val="22"/>
          <w:szCs w:val="22"/>
        </w:rPr>
        <w:t xml:space="preserve">de Fiscalização do Conselho de Arquitetura e Urbanismo de São Paulo, a Arq. e Urb. CECILIA CARRAPATOSO DA COSTA, portadora do </w:t>
      </w:r>
      <w:r w:rsidR="00DB497E" w:rsidRPr="00CD2606">
        <w:rPr>
          <w:rFonts w:ascii="Times New Roman" w:hAnsi="Times New Roman" w:cs="Times New Roman"/>
          <w:sz w:val="22"/>
          <w:szCs w:val="22"/>
        </w:rPr>
        <w:t>RG n.º 43.950.969-5, matrícula 173.</w:t>
      </w:r>
    </w:p>
    <w:p w:rsidR="00E92937" w:rsidRPr="00CD2606" w:rsidRDefault="00E92937" w:rsidP="002953E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Default="00E92937" w:rsidP="002953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 xml:space="preserve">Art. 2º As atribuições do </w:t>
      </w:r>
      <w:r w:rsidR="00D16737" w:rsidRPr="00CD2606">
        <w:rPr>
          <w:rFonts w:ascii="Times New Roman" w:hAnsi="Times New Roman" w:cs="Times New Roman"/>
        </w:rPr>
        <w:t xml:space="preserve">cargo comissionado a que se refere o art. 1º serão aquelas previstas no </w:t>
      </w:r>
      <w:r w:rsidR="00661D53" w:rsidRPr="00CD2606">
        <w:rPr>
          <w:rFonts w:ascii="Times New Roman" w:hAnsi="Times New Roman" w:cs="Times New Roman"/>
        </w:rPr>
        <w:t>Anexo I da presente Portaria</w:t>
      </w:r>
      <w:r w:rsidR="00205AB1" w:rsidRPr="00CD2606">
        <w:rPr>
          <w:rFonts w:ascii="Times New Roman" w:hAnsi="Times New Roman" w:cs="Times New Roman"/>
        </w:rPr>
        <w:t>, às quais se obriga a designada</w:t>
      </w:r>
      <w:r w:rsidRPr="00CD2606">
        <w:rPr>
          <w:rFonts w:ascii="Times New Roman" w:hAnsi="Times New Roman" w:cs="Times New Roman"/>
        </w:rPr>
        <w:t>.</w:t>
      </w:r>
    </w:p>
    <w:p w:rsidR="002953E7" w:rsidRPr="00CD2606" w:rsidRDefault="002953E7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6737" w:rsidRDefault="00205AB1" w:rsidP="002953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Art. 3º Atribuir à</w:t>
      </w:r>
      <w:r w:rsidR="00E92937" w:rsidRPr="00CD2606">
        <w:rPr>
          <w:rFonts w:ascii="Times New Roman" w:hAnsi="Times New Roman" w:cs="Times New Roman"/>
        </w:rPr>
        <w:t xml:space="preserve"> </w:t>
      </w:r>
      <w:r w:rsidRPr="00CD2606">
        <w:rPr>
          <w:rFonts w:ascii="Times New Roman" w:hAnsi="Times New Roman" w:cs="Times New Roman"/>
        </w:rPr>
        <w:t>empregada designada</w:t>
      </w:r>
      <w:r w:rsidR="00D16737" w:rsidRPr="00CD2606">
        <w:rPr>
          <w:rFonts w:ascii="Times New Roman" w:hAnsi="Times New Roman" w:cs="Times New Roman"/>
        </w:rPr>
        <w:t>, em razão da nomeação, o complemento salarial para o cargo comissionado, na classe salarial DAS 0</w:t>
      </w:r>
      <w:r w:rsidR="00C506CD">
        <w:rPr>
          <w:rFonts w:ascii="Times New Roman" w:hAnsi="Times New Roman" w:cs="Times New Roman"/>
        </w:rPr>
        <w:t>3</w:t>
      </w:r>
      <w:r w:rsidR="00D16737" w:rsidRPr="00CD2606">
        <w:rPr>
          <w:rFonts w:ascii="Times New Roman" w:hAnsi="Times New Roman" w:cs="Times New Roman"/>
        </w:rPr>
        <w:t xml:space="preserve">, conforme tabela salarial vigente aprovada pela Deliberação Plenária DPOSP nº 0264-07/2019, de 30 de maio de 2019, o qual não se incorporará ao salário relativo ao cargo efetivo de </w:t>
      </w:r>
      <w:r w:rsidR="009E3134">
        <w:rPr>
          <w:rFonts w:ascii="Times New Roman" w:hAnsi="Times New Roman" w:cs="Times New Roman"/>
        </w:rPr>
        <w:t xml:space="preserve">Analista III, na função de </w:t>
      </w:r>
      <w:r w:rsidR="00DB497E" w:rsidRPr="00CD2606">
        <w:rPr>
          <w:rFonts w:ascii="Times New Roman" w:hAnsi="Times New Roman" w:cs="Times New Roman"/>
        </w:rPr>
        <w:t>Agente de Fiscalização do CAU/SP</w:t>
      </w:r>
      <w:r w:rsidR="00D16737" w:rsidRPr="00CD2606">
        <w:rPr>
          <w:rFonts w:ascii="Times New Roman" w:hAnsi="Times New Roman" w:cs="Times New Roman"/>
        </w:rPr>
        <w:t>.</w:t>
      </w:r>
    </w:p>
    <w:p w:rsidR="002953E7" w:rsidRPr="00CD2606" w:rsidRDefault="002953E7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B7386" w:rsidRDefault="00CB7386" w:rsidP="002953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CD2606">
        <w:rPr>
          <w:rFonts w:ascii="Times New Roman" w:hAnsi="Times New Roman" w:cs="Times New Roman"/>
        </w:rPr>
        <w:t xml:space="preserve">Art. 4º No período de desempenho do emprego </w:t>
      </w:r>
      <w:r w:rsidRPr="00CD2606">
        <w:rPr>
          <w:rFonts w:ascii="Times New Roman" w:hAnsi="Times New Roman" w:cs="Times New Roman"/>
          <w:bCs/>
        </w:rPr>
        <w:t>de livre provimento e demissão de Coordenadora Técnica de Fiscalização, fica suspenso o pagamento da gratificação da função de Agente de Fiscalização no valor de R$ 9</w:t>
      </w:r>
      <w:r w:rsidR="004B2878" w:rsidRPr="00CD2606">
        <w:rPr>
          <w:rFonts w:ascii="Times New Roman" w:hAnsi="Times New Roman" w:cs="Times New Roman"/>
          <w:bCs/>
        </w:rPr>
        <w:t>28,99</w:t>
      </w:r>
      <w:r w:rsidRPr="00CD2606">
        <w:rPr>
          <w:rFonts w:ascii="Times New Roman" w:hAnsi="Times New Roman" w:cs="Times New Roman"/>
          <w:bCs/>
        </w:rPr>
        <w:t xml:space="preserve"> (novecentos e </w:t>
      </w:r>
      <w:r w:rsidR="004B2878" w:rsidRPr="00CD2606">
        <w:rPr>
          <w:rFonts w:ascii="Times New Roman" w:hAnsi="Times New Roman" w:cs="Times New Roman"/>
          <w:bCs/>
        </w:rPr>
        <w:t>vinte e oito reais e noventa e nove centavos</w:t>
      </w:r>
      <w:r w:rsidRPr="00CD2606">
        <w:rPr>
          <w:rFonts w:ascii="Times New Roman" w:hAnsi="Times New Roman" w:cs="Times New Roman"/>
          <w:bCs/>
        </w:rPr>
        <w:t>) à empregada designada.</w:t>
      </w:r>
    </w:p>
    <w:p w:rsidR="002953E7" w:rsidRPr="00CD2606" w:rsidRDefault="002953E7" w:rsidP="002953E7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D16737" w:rsidRPr="00CD2606" w:rsidRDefault="00CB7386" w:rsidP="002953E7">
      <w:pPr>
        <w:pStyle w:val="Default"/>
        <w:ind w:right="-1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D2606">
        <w:rPr>
          <w:rFonts w:ascii="Times New Roman" w:hAnsi="Times New Roman" w:cs="Times New Roman"/>
          <w:color w:val="auto"/>
          <w:sz w:val="22"/>
          <w:szCs w:val="22"/>
        </w:rPr>
        <w:t>Art. 5</w:t>
      </w:r>
      <w:r w:rsidR="00D16737" w:rsidRPr="00CD2606">
        <w:rPr>
          <w:rFonts w:ascii="Times New Roman" w:hAnsi="Times New Roman" w:cs="Times New Roman"/>
          <w:color w:val="auto"/>
          <w:sz w:val="22"/>
          <w:szCs w:val="22"/>
        </w:rPr>
        <w:t xml:space="preserve">º A dispensa da empregada designada do cargo comissionado implicará na sua volta ao emprego de provimento efetivo anteriormente ocupado, com o salário correspondente ao cargo de </w:t>
      </w:r>
      <w:r w:rsidR="003C3A3C">
        <w:rPr>
          <w:rFonts w:ascii="Times New Roman" w:hAnsi="Times New Roman" w:cs="Times New Roman"/>
          <w:color w:val="auto"/>
          <w:sz w:val="22"/>
          <w:szCs w:val="22"/>
        </w:rPr>
        <w:t xml:space="preserve">Analista III, na função de </w:t>
      </w:r>
      <w:r w:rsidR="00DB497E" w:rsidRPr="00CD2606">
        <w:rPr>
          <w:rFonts w:ascii="Times New Roman" w:hAnsi="Times New Roman" w:cs="Times New Roman"/>
          <w:color w:val="auto"/>
          <w:sz w:val="22"/>
          <w:szCs w:val="22"/>
        </w:rPr>
        <w:t>Agente de Fiscalização</w:t>
      </w:r>
      <w:r w:rsidR="00D16737" w:rsidRPr="00CD2606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:rsidR="00F572FF" w:rsidRPr="00CD2606" w:rsidRDefault="00F572FF" w:rsidP="002953E7">
      <w:pPr>
        <w:pStyle w:val="Default"/>
        <w:ind w:right="-1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16737" w:rsidRPr="00CD2606" w:rsidRDefault="00CB7386" w:rsidP="002953E7">
      <w:pPr>
        <w:pStyle w:val="Default"/>
        <w:ind w:right="-1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D2606">
        <w:rPr>
          <w:rFonts w:ascii="Times New Roman" w:hAnsi="Times New Roman" w:cs="Times New Roman"/>
          <w:color w:val="auto"/>
          <w:sz w:val="22"/>
          <w:szCs w:val="22"/>
        </w:rPr>
        <w:t>Art. 6</w:t>
      </w:r>
      <w:r w:rsidR="00D16737" w:rsidRPr="00CD2606">
        <w:rPr>
          <w:rFonts w:ascii="Times New Roman" w:hAnsi="Times New Roman" w:cs="Times New Roman"/>
          <w:color w:val="auto"/>
          <w:sz w:val="22"/>
          <w:szCs w:val="22"/>
        </w:rPr>
        <w:t>º O contrato de trabalho decorrente desta designação será regido pela Consolidação das Leis do Trabalho (CLT), aplicando-se o disposto em seu art. 62.</w:t>
      </w:r>
    </w:p>
    <w:p w:rsidR="00D16737" w:rsidRPr="00CD2606" w:rsidRDefault="00D16737" w:rsidP="002953E7">
      <w:pPr>
        <w:pStyle w:val="Default"/>
        <w:ind w:right="-1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16737" w:rsidRPr="00CD2606" w:rsidRDefault="00CB7386" w:rsidP="002953E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D2606">
        <w:rPr>
          <w:rFonts w:ascii="Times New Roman" w:hAnsi="Times New Roman" w:cs="Times New Roman"/>
          <w:color w:val="auto"/>
          <w:sz w:val="22"/>
          <w:szCs w:val="22"/>
        </w:rPr>
        <w:t>Art. 7</w:t>
      </w:r>
      <w:r w:rsidR="00D16737" w:rsidRPr="00CD2606">
        <w:rPr>
          <w:rFonts w:ascii="Times New Roman" w:hAnsi="Times New Roman" w:cs="Times New Roman"/>
          <w:color w:val="auto"/>
          <w:sz w:val="22"/>
          <w:szCs w:val="22"/>
        </w:rPr>
        <w:t>º Esta Portaria entra em vigor na data de sua assinatura.</w:t>
      </w:r>
    </w:p>
    <w:p w:rsidR="00D16737" w:rsidRPr="00CD2606" w:rsidRDefault="00D16737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92937" w:rsidRPr="00CD2606" w:rsidRDefault="00E92937" w:rsidP="002953E7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CD2606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CD2606" w:rsidRPr="00CD2606">
        <w:rPr>
          <w:rFonts w:ascii="Times New Roman" w:hAnsi="Times New Roman" w:cs="Times New Roman"/>
          <w:color w:val="auto"/>
          <w:sz w:val="22"/>
          <w:szCs w:val="22"/>
        </w:rPr>
        <w:t>17</w:t>
      </w:r>
      <w:r w:rsidR="00205AB1" w:rsidRPr="00CD2606">
        <w:rPr>
          <w:rFonts w:ascii="Times New Roman" w:hAnsi="Times New Roman" w:cs="Times New Roman"/>
          <w:color w:val="auto"/>
          <w:sz w:val="22"/>
          <w:szCs w:val="22"/>
        </w:rPr>
        <w:t xml:space="preserve"> de outubro de 2019.</w:t>
      </w:r>
    </w:p>
    <w:p w:rsidR="002953E7" w:rsidRDefault="002953E7" w:rsidP="002953E7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</w:rPr>
      </w:pPr>
    </w:p>
    <w:p w:rsidR="002953E7" w:rsidRDefault="002953E7" w:rsidP="002953E7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</w:rPr>
      </w:pPr>
    </w:p>
    <w:p w:rsidR="00E92937" w:rsidRPr="00CD2606" w:rsidRDefault="00E92937" w:rsidP="002953E7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</w:rPr>
      </w:pPr>
      <w:r w:rsidRPr="00CD2606">
        <w:rPr>
          <w:rFonts w:ascii="Times New Roman" w:hAnsi="Times New Roman" w:cs="Times New Roman"/>
          <w:b/>
        </w:rPr>
        <w:t>JOSÉ ROBERTO GERALDINE JUNIOR</w:t>
      </w:r>
    </w:p>
    <w:p w:rsidR="00E92937" w:rsidRPr="00CD2606" w:rsidRDefault="00E92937" w:rsidP="002953E7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Presidente do CAU/SP</w:t>
      </w:r>
    </w:p>
    <w:p w:rsidR="002953E7" w:rsidRDefault="002953E7" w:rsidP="002953E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61D53" w:rsidRPr="00CD2606" w:rsidRDefault="00661D53" w:rsidP="002953E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D2606">
        <w:rPr>
          <w:rFonts w:ascii="Times New Roman" w:hAnsi="Times New Roman" w:cs="Times New Roman"/>
          <w:b/>
        </w:rPr>
        <w:t>ANEXO I</w:t>
      </w:r>
    </w:p>
    <w:p w:rsidR="00661D53" w:rsidRDefault="00661D53" w:rsidP="002953E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D2606">
        <w:rPr>
          <w:rFonts w:ascii="Times New Roman" w:hAnsi="Times New Roman" w:cs="Times New Roman"/>
          <w:b/>
          <w:bCs/>
        </w:rPr>
        <w:t xml:space="preserve">PORTARIA PRESIDENCIAL CAU/SP Nº </w:t>
      </w:r>
      <w:r w:rsidR="00CD2606">
        <w:rPr>
          <w:rFonts w:ascii="Times New Roman" w:hAnsi="Times New Roman" w:cs="Times New Roman"/>
          <w:b/>
          <w:bCs/>
        </w:rPr>
        <w:t>162</w:t>
      </w:r>
      <w:r w:rsidRPr="00CD2606">
        <w:rPr>
          <w:rFonts w:ascii="Times New Roman" w:hAnsi="Times New Roman" w:cs="Times New Roman"/>
          <w:b/>
          <w:bCs/>
        </w:rPr>
        <w:t xml:space="preserve">, DE </w:t>
      </w:r>
      <w:r w:rsidR="00205AB1" w:rsidRPr="00CD2606">
        <w:rPr>
          <w:rFonts w:ascii="Times New Roman" w:hAnsi="Times New Roman" w:cs="Times New Roman"/>
          <w:b/>
          <w:bCs/>
        </w:rPr>
        <w:t>1</w:t>
      </w:r>
      <w:r w:rsidR="00CD2606">
        <w:rPr>
          <w:rFonts w:ascii="Times New Roman" w:hAnsi="Times New Roman" w:cs="Times New Roman"/>
          <w:b/>
          <w:bCs/>
        </w:rPr>
        <w:t>7</w:t>
      </w:r>
      <w:r w:rsidR="00205AB1" w:rsidRPr="00CD2606">
        <w:rPr>
          <w:rFonts w:ascii="Times New Roman" w:hAnsi="Times New Roman" w:cs="Times New Roman"/>
          <w:b/>
          <w:bCs/>
        </w:rPr>
        <w:t xml:space="preserve"> DE OUTUBRO DE 2019.</w:t>
      </w:r>
    </w:p>
    <w:p w:rsidR="002953E7" w:rsidRDefault="002953E7" w:rsidP="002953E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2953E7" w:rsidRPr="00CD2606" w:rsidRDefault="002953E7" w:rsidP="002953E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D2606" w:rsidRDefault="00CD2606" w:rsidP="002953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  <w:bCs/>
        </w:rPr>
        <w:t>ATRIBUIÇÕES DO</w:t>
      </w:r>
      <w:r w:rsidRPr="00CD2606">
        <w:rPr>
          <w:rFonts w:ascii="Times New Roman" w:hAnsi="Times New Roman" w:cs="Times New Roman"/>
          <w:b/>
          <w:bCs/>
        </w:rPr>
        <w:t xml:space="preserve"> </w:t>
      </w:r>
      <w:r w:rsidRPr="00CD2606">
        <w:rPr>
          <w:rFonts w:ascii="Times New Roman" w:hAnsi="Times New Roman" w:cs="Times New Roman"/>
        </w:rPr>
        <w:t>COORDENADOR TÉCNICO DE FISCALIZAÇÃO</w:t>
      </w:r>
    </w:p>
    <w:p w:rsidR="002953E7" w:rsidRPr="00CD2606" w:rsidRDefault="002953E7" w:rsidP="002953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Acompanhar as ações da fiscalização nas regionais.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Apresentar relatórios de gestão mensais, quadrimestrais e anuais da fiscalização.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Apresentar relatórios e planilhas periódicas das atividades realizadas pela fiscalização.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Assessorar na elaboração do relatório de gestão, conforme normas estabelecidas.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Assessorar nas auditorias internas e externas referente aos processos da área, visando a transparência e regularidade das ações institucionais.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Assessorar os superiores em assuntos pertinentes a sua área de atuação.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Assessorar tecnicamente o superior da área na elaboração e monitoramento do plano de trabalho anual.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Atender e orientar as demandas dos agentes de fiscalização.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Compilar relatórios de produtividade de fiscalização.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Contribuir com a definição das metas e indicadores de resultados visando analisar o desempenho da Instituição.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Controlar o recebimento e a devolução dos documentos para visto prévio, através dos protocolos e planilha do setor.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Convocar a fiscalização para reuniões, treinamentos e ações.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Coordenar ações da fiscalização no estado de São Paulo.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Coordenar as ações do registro e manutenção do cadastro de Pessoa Jurídica.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Coordenar reuniões, treinamentos e ações da fiscalização.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Cumprir e fazer cumprir a legislação vigente, normas e regulamentos da Instituição.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Cumprir e garantir que os membros da equipe cumpram as instruções e procedimentos vinculados ao Modelo de Excelência e Gestão.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Desenvolver atividades correlatas a critério do superior imediato.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Elaborar gráficos e planilhas para apresentação dos resultados da fiscalização.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Elaborar material de treinamento para a fiscalização.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Elaborar material informativo a partir de leis, resoluções e NBRs pertinentes.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Elaborar o planejamento orçamentário de sua área, assegurando sua correta execução no ano vigente.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Elaborar o plano de trabalho anual de sua área, visando a viabilização dos objetivos estratégicos, otimizando recursos humanos e financeiros da Instituição.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Elaborar parecer técnico (memorando, ofício e Ouvidoria).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Elaborar plano de ação anual da fiscalização.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Elaborar procedimento operacional padrão (POP) da fiscalização.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Elaborar projetos e ações da fiscalização.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Elaborar relatórios de todas as atividades realizadas no sistema próprio do CAU.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Estruturar e conduzir as atividades e rotinas de sua área.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Garantir o atendimento das legislações trabalhistas e de segurança no trabalho da equipe de fiscalização.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Identificar e propor melhoria contínua nos processos e nos modelos de gestão visando a excelência da Instituição.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Orientar a sociedade quanto a importância da contratação de profissional arquiteto e urbanista habilitado.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Orientar a sociedade quanto às atribuições e atuação do arquiteto e urbanista.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Orientar os profissionais quanto aos procedimentos para legalização e regularização de sua atividade profissional.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Participar ativamente do processo de planejamento estratégico, contribuindo para o alcance dos objetivos organizacionais, à luz das políticas e normas da instituição e as legislações pertinentes.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lastRenderedPageBreak/>
        <w:t>Participar das sessões plenárias do Conselho para apresentação de novos projetos, relatórios e/ou aprovação de novas demandas.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Prestar conta da utilização de recursos financeiros e materiais do CAU.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Prestar orientações sobre as práticas e rotinas setoriais aos membros da equipe.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Proceder com a exclusão de sócios, responsáveis técnicos, leigo pessoa jurídica e protocolos no sistema.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Promover a disseminação do código de ética, cultura, missão, visão de futuro, objetivos estratégicos e valores da Instituição com foco em resultados.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Promover a disseminação e registro do conhecimento.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Promover a Gestão de Pessoas em sua área.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Promover ações de fiscalização preventiva.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Representar a Instituição em ações, eventos e esferas judiciais referentes às áreas de sua responsabilidade de modo a garantir o melhor resultado possível para a instituição.</w:t>
      </w:r>
    </w:p>
    <w:p w:rsidR="00CD2606" w:rsidRPr="00CD2606" w:rsidRDefault="00CD2606" w:rsidP="002953E7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D2606">
        <w:rPr>
          <w:rFonts w:ascii="Times New Roman" w:hAnsi="Times New Roman" w:cs="Times New Roman"/>
        </w:rPr>
        <w:t>Treinar os agentes de fiscalização quanto aos procedimentos operacionais padrão (POP) da fiscalização.</w:t>
      </w:r>
    </w:p>
    <w:p w:rsidR="00661D53" w:rsidRPr="00CD2606" w:rsidRDefault="00661D53" w:rsidP="002953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61D53" w:rsidRPr="00CD2606" w:rsidRDefault="00661D53" w:rsidP="002953E7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661D53" w:rsidRPr="00CD2606" w:rsidSect="002953E7">
      <w:headerReference w:type="default" r:id="rId7"/>
      <w:footerReference w:type="default" r:id="rId8"/>
      <w:pgSz w:w="11906" w:h="16838"/>
      <w:pgMar w:top="1702" w:right="1134" w:bottom="1134" w:left="1134" w:header="709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CCA" w:rsidRDefault="00602CCA" w:rsidP="006B0D11">
      <w:pPr>
        <w:spacing w:after="0" w:line="240" w:lineRule="auto"/>
      </w:pPr>
      <w:r>
        <w:separator/>
      </w:r>
    </w:p>
  </w:endnote>
  <w:endnote w:type="continuationSeparator" w:id="0">
    <w:p w:rsidR="00602CCA" w:rsidRDefault="00602CCA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15003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id w:val="-16810295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p w:rsidR="00661D53" w:rsidRPr="002953E7" w:rsidRDefault="00661D53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2953E7">
              <w:rPr>
                <w:rFonts w:ascii="Times New Roman" w:hAnsi="Times New Roman" w:cs="Times New Roman"/>
              </w:rPr>
              <w:t xml:space="preserve">Portaria Presidencial CAU/SP n.º </w:t>
            </w:r>
            <w:r w:rsidR="00C61D5E" w:rsidRPr="002953E7">
              <w:rPr>
                <w:rFonts w:ascii="Times New Roman" w:hAnsi="Times New Roman" w:cs="Times New Roman"/>
              </w:rPr>
              <w:t>162</w:t>
            </w:r>
            <w:r w:rsidRPr="002953E7">
              <w:rPr>
                <w:rFonts w:ascii="Times New Roman" w:hAnsi="Times New Roman" w:cs="Times New Roman"/>
              </w:rPr>
              <w:t>/201</w:t>
            </w:r>
            <w:r w:rsidR="00205AB1" w:rsidRPr="002953E7">
              <w:rPr>
                <w:rFonts w:ascii="Times New Roman" w:hAnsi="Times New Roman" w:cs="Times New Roman"/>
              </w:rPr>
              <w:t>9</w:t>
            </w:r>
            <w:r w:rsidRPr="002953E7">
              <w:rPr>
                <w:rFonts w:ascii="Times New Roman" w:hAnsi="Times New Roman" w:cs="Times New Roman"/>
              </w:rPr>
              <w:t xml:space="preserve"> – Página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8E2356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2953E7">
              <w:rPr>
                <w:rFonts w:ascii="Times New Roman" w:hAnsi="Times New Roman" w:cs="Times New Roman"/>
              </w:rPr>
              <w:t xml:space="preserve"> de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8E2356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CCA" w:rsidRDefault="00602CCA" w:rsidP="006B0D11">
      <w:pPr>
        <w:spacing w:after="0" w:line="240" w:lineRule="auto"/>
      </w:pPr>
      <w:r>
        <w:separator/>
      </w:r>
    </w:p>
  </w:footnote>
  <w:footnote w:type="continuationSeparator" w:id="0">
    <w:p w:rsidR="00602CCA" w:rsidRDefault="00602CCA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F233E"/>
    <w:multiLevelType w:val="hybridMultilevel"/>
    <w:tmpl w:val="8EDC2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AD6"/>
    <w:rsid w:val="00000C39"/>
    <w:rsid w:val="00022799"/>
    <w:rsid w:val="00024A31"/>
    <w:rsid w:val="00040FE6"/>
    <w:rsid w:val="00051BC1"/>
    <w:rsid w:val="00060895"/>
    <w:rsid w:val="0009070A"/>
    <w:rsid w:val="000975FC"/>
    <w:rsid w:val="000A3D17"/>
    <w:rsid w:val="000E10DF"/>
    <w:rsid w:val="00107B3D"/>
    <w:rsid w:val="00111F73"/>
    <w:rsid w:val="0012735F"/>
    <w:rsid w:val="00137750"/>
    <w:rsid w:val="00152028"/>
    <w:rsid w:val="001C1DCF"/>
    <w:rsid w:val="001C65B2"/>
    <w:rsid w:val="001F56B4"/>
    <w:rsid w:val="001F5AFB"/>
    <w:rsid w:val="00205AB1"/>
    <w:rsid w:val="002133F8"/>
    <w:rsid w:val="00216592"/>
    <w:rsid w:val="00243E34"/>
    <w:rsid w:val="002612B7"/>
    <w:rsid w:val="002953E7"/>
    <w:rsid w:val="002E2F9A"/>
    <w:rsid w:val="003011FB"/>
    <w:rsid w:val="00332132"/>
    <w:rsid w:val="00334B3B"/>
    <w:rsid w:val="00345920"/>
    <w:rsid w:val="00391405"/>
    <w:rsid w:val="00393B6B"/>
    <w:rsid w:val="00393F80"/>
    <w:rsid w:val="003C3A3C"/>
    <w:rsid w:val="004538FB"/>
    <w:rsid w:val="00474AEF"/>
    <w:rsid w:val="004A6C19"/>
    <w:rsid w:val="004B2878"/>
    <w:rsid w:val="004D5179"/>
    <w:rsid w:val="0050111B"/>
    <w:rsid w:val="0051231B"/>
    <w:rsid w:val="005167EB"/>
    <w:rsid w:val="00543673"/>
    <w:rsid w:val="00562294"/>
    <w:rsid w:val="00572081"/>
    <w:rsid w:val="005D236E"/>
    <w:rsid w:val="005E272D"/>
    <w:rsid w:val="00602CCA"/>
    <w:rsid w:val="00603865"/>
    <w:rsid w:val="00617C36"/>
    <w:rsid w:val="00661D53"/>
    <w:rsid w:val="006943F0"/>
    <w:rsid w:val="006B0D11"/>
    <w:rsid w:val="006B5FA9"/>
    <w:rsid w:val="006C3A98"/>
    <w:rsid w:val="006F459D"/>
    <w:rsid w:val="0073416D"/>
    <w:rsid w:val="00765FE2"/>
    <w:rsid w:val="00774812"/>
    <w:rsid w:val="00782345"/>
    <w:rsid w:val="0078478E"/>
    <w:rsid w:val="00797FC9"/>
    <w:rsid w:val="00836907"/>
    <w:rsid w:val="00842C70"/>
    <w:rsid w:val="00844B98"/>
    <w:rsid w:val="0086709F"/>
    <w:rsid w:val="0089446A"/>
    <w:rsid w:val="008B07BB"/>
    <w:rsid w:val="008B162D"/>
    <w:rsid w:val="008E2356"/>
    <w:rsid w:val="008E2C3B"/>
    <w:rsid w:val="008F1871"/>
    <w:rsid w:val="00924FC0"/>
    <w:rsid w:val="009548D8"/>
    <w:rsid w:val="00984AA6"/>
    <w:rsid w:val="0099283B"/>
    <w:rsid w:val="009E3134"/>
    <w:rsid w:val="009F3BE0"/>
    <w:rsid w:val="00A01587"/>
    <w:rsid w:val="00A04AE5"/>
    <w:rsid w:val="00A071A5"/>
    <w:rsid w:val="00A21098"/>
    <w:rsid w:val="00A4094B"/>
    <w:rsid w:val="00A4096F"/>
    <w:rsid w:val="00A610CB"/>
    <w:rsid w:val="00B15EA8"/>
    <w:rsid w:val="00B21AC2"/>
    <w:rsid w:val="00B24748"/>
    <w:rsid w:val="00B26B93"/>
    <w:rsid w:val="00B2777E"/>
    <w:rsid w:val="00B511F9"/>
    <w:rsid w:val="00B8099A"/>
    <w:rsid w:val="00BA2023"/>
    <w:rsid w:val="00C2050F"/>
    <w:rsid w:val="00C258DD"/>
    <w:rsid w:val="00C31A78"/>
    <w:rsid w:val="00C506CD"/>
    <w:rsid w:val="00C60062"/>
    <w:rsid w:val="00C61D5E"/>
    <w:rsid w:val="00C64367"/>
    <w:rsid w:val="00C7222D"/>
    <w:rsid w:val="00C94362"/>
    <w:rsid w:val="00CB7386"/>
    <w:rsid w:val="00CD2606"/>
    <w:rsid w:val="00D0407C"/>
    <w:rsid w:val="00D16737"/>
    <w:rsid w:val="00D565C0"/>
    <w:rsid w:val="00D65365"/>
    <w:rsid w:val="00DB497E"/>
    <w:rsid w:val="00E03BD2"/>
    <w:rsid w:val="00E05BB0"/>
    <w:rsid w:val="00E3486D"/>
    <w:rsid w:val="00E50F0A"/>
    <w:rsid w:val="00E66B5C"/>
    <w:rsid w:val="00E76164"/>
    <w:rsid w:val="00E92937"/>
    <w:rsid w:val="00EB5FC7"/>
    <w:rsid w:val="00EC4ED7"/>
    <w:rsid w:val="00ED0437"/>
    <w:rsid w:val="00F01C4D"/>
    <w:rsid w:val="00F3339D"/>
    <w:rsid w:val="00F335EB"/>
    <w:rsid w:val="00F572FF"/>
    <w:rsid w:val="00F57F87"/>
    <w:rsid w:val="00F67EAB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1122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Clarisse Coutinho Beck e Silva</cp:lastModifiedBy>
  <cp:revision>21</cp:revision>
  <cp:lastPrinted>2019-10-17T12:58:00Z</cp:lastPrinted>
  <dcterms:created xsi:type="dcterms:W3CDTF">2019-10-16T17:52:00Z</dcterms:created>
  <dcterms:modified xsi:type="dcterms:W3CDTF">2019-10-17T12:59:00Z</dcterms:modified>
</cp:coreProperties>
</file>