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4AE0A" w14:textId="77777777" w:rsidR="00A610CB" w:rsidRPr="00DD7EA5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bookmarkStart w:id="0" w:name="_Hlk76029420"/>
      <w:r w:rsidRPr="00DD7EA5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DD7EA5">
        <w:rPr>
          <w:rFonts w:ascii="Times New Roman" w:hAnsi="Times New Roman" w:cs="Times New Roman"/>
          <w:b/>
          <w:bCs/>
          <w:strike/>
        </w:rPr>
        <w:t>PRESIDE</w:t>
      </w:r>
      <w:r w:rsidR="00332132" w:rsidRPr="00DD7EA5">
        <w:rPr>
          <w:rFonts w:ascii="Times New Roman" w:hAnsi="Times New Roman" w:cs="Times New Roman"/>
          <w:b/>
          <w:bCs/>
          <w:strike/>
        </w:rPr>
        <w:t>N</w:t>
      </w:r>
      <w:r w:rsidR="0086709F" w:rsidRPr="00DD7EA5">
        <w:rPr>
          <w:rFonts w:ascii="Times New Roman" w:hAnsi="Times New Roman" w:cs="Times New Roman"/>
          <w:b/>
          <w:bCs/>
          <w:strike/>
        </w:rPr>
        <w:t xml:space="preserve">CIAL </w:t>
      </w:r>
      <w:r w:rsidRPr="00DD7EA5">
        <w:rPr>
          <w:rFonts w:ascii="Times New Roman" w:hAnsi="Times New Roman" w:cs="Times New Roman"/>
          <w:b/>
          <w:bCs/>
          <w:strike/>
        </w:rPr>
        <w:t xml:space="preserve">CAU/SP </w:t>
      </w:r>
      <w:r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Nº</w:t>
      </w:r>
      <w:r w:rsidR="0086709F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D313DF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13</w:t>
      </w:r>
      <w:r w:rsidR="005C15B8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7</w:t>
      </w:r>
      <w:r w:rsidR="0086709F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5C15B8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16</w:t>
      </w:r>
      <w:r w:rsidR="009C2052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D313DF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JULHO</w:t>
      </w:r>
      <w:r w:rsidR="0086709F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201</w:t>
      </w:r>
      <w:r w:rsidR="009C2052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9</w:t>
      </w:r>
      <w:r w:rsidR="0086709F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.</w:t>
      </w:r>
    </w:p>
    <w:p w14:paraId="13857CBE" w14:textId="77777777" w:rsidR="00A107C2" w:rsidRPr="00DD7EA5" w:rsidRDefault="00DD7EA5" w:rsidP="00DD7EA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</w:rPr>
      </w:pPr>
      <w:r w:rsidRPr="00DD7EA5">
        <w:rPr>
          <w:rFonts w:ascii="Times New Roman" w:hAnsi="Times New Roman" w:cs="Times New Roman"/>
          <w:b/>
          <w:bCs/>
          <w:i/>
          <w:color w:val="0070C0"/>
        </w:rPr>
        <w:t>(Revogada pela Portaria Presidencial CAU/SP n.º 314, de 1º de julho de 2021)</w:t>
      </w:r>
    </w:p>
    <w:p w14:paraId="030F46F7" w14:textId="77777777" w:rsidR="00DC22F8" w:rsidRPr="00DD7EA5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7C221F35" w14:textId="77777777" w:rsidR="00A610CB" w:rsidRPr="00DD7EA5" w:rsidRDefault="00077AC1" w:rsidP="00D135AA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DD7EA5">
        <w:rPr>
          <w:rFonts w:ascii="Times New Roman" w:hAnsi="Times New Roman" w:cs="Times New Roman"/>
          <w:bCs/>
          <w:strike/>
        </w:rPr>
        <w:t xml:space="preserve">Designa a </w:t>
      </w:r>
      <w:r w:rsidR="002622CB" w:rsidRPr="00DD7EA5">
        <w:rPr>
          <w:rFonts w:ascii="Times New Roman" w:hAnsi="Times New Roman" w:cs="Times New Roman"/>
          <w:bCs/>
          <w:strike/>
        </w:rPr>
        <w:t>profissional</w:t>
      </w:r>
      <w:r w:rsidR="00F335EB" w:rsidRPr="00DD7EA5">
        <w:rPr>
          <w:rFonts w:ascii="Times New Roman" w:hAnsi="Times New Roman" w:cs="Times New Roman"/>
          <w:bCs/>
          <w:strike/>
        </w:rPr>
        <w:t xml:space="preserve"> </w:t>
      </w:r>
      <w:r w:rsidR="00D135AA" w:rsidRPr="00DD7EA5">
        <w:rPr>
          <w:rFonts w:ascii="Times New Roman" w:hAnsi="Times New Roman" w:cs="Times New Roman"/>
          <w:bCs/>
          <w:strike/>
        </w:rPr>
        <w:t>RAQUEL DE JESUS MACEDO</w:t>
      </w:r>
      <w:r w:rsidR="00A610CB" w:rsidRPr="00DD7EA5">
        <w:rPr>
          <w:rFonts w:ascii="Times New Roman" w:hAnsi="Times New Roman" w:cs="Times New Roman"/>
          <w:bCs/>
          <w:strike/>
        </w:rPr>
        <w:t xml:space="preserve"> para </w:t>
      </w:r>
      <w:r w:rsidR="00F335EB" w:rsidRPr="00DD7EA5">
        <w:rPr>
          <w:rFonts w:ascii="Times New Roman" w:hAnsi="Times New Roman" w:cs="Times New Roman"/>
          <w:bCs/>
          <w:strike/>
        </w:rPr>
        <w:t xml:space="preserve">exercer </w:t>
      </w:r>
      <w:r w:rsidR="001C65B2" w:rsidRPr="00DD7EA5">
        <w:rPr>
          <w:rFonts w:ascii="Times New Roman" w:hAnsi="Times New Roman" w:cs="Times New Roman"/>
          <w:bCs/>
          <w:strike/>
        </w:rPr>
        <w:t xml:space="preserve">o </w:t>
      </w:r>
      <w:r w:rsidR="000579A0" w:rsidRPr="00DD7EA5">
        <w:rPr>
          <w:rFonts w:ascii="Times New Roman" w:hAnsi="Times New Roman" w:cs="Times New Roman"/>
          <w:bCs/>
          <w:strike/>
        </w:rPr>
        <w:t>cargo</w:t>
      </w:r>
      <w:r w:rsidR="00A610CB" w:rsidRPr="00DD7EA5">
        <w:rPr>
          <w:rFonts w:ascii="Times New Roman" w:hAnsi="Times New Roman" w:cs="Times New Roman"/>
          <w:bCs/>
          <w:strike/>
        </w:rPr>
        <w:t xml:space="preserve"> </w:t>
      </w:r>
      <w:r w:rsidR="000579A0" w:rsidRPr="00DD7EA5">
        <w:rPr>
          <w:rFonts w:ascii="Times New Roman" w:hAnsi="Times New Roman" w:cs="Times New Roman"/>
          <w:bCs/>
          <w:strike/>
        </w:rPr>
        <w:t>comissionado</w:t>
      </w:r>
      <w:r w:rsidR="00A610CB" w:rsidRPr="00DD7EA5">
        <w:rPr>
          <w:rFonts w:ascii="Times New Roman" w:hAnsi="Times New Roman" w:cs="Times New Roman"/>
          <w:bCs/>
          <w:strike/>
        </w:rPr>
        <w:t xml:space="preserve"> </w:t>
      </w:r>
      <w:r w:rsidR="00717157" w:rsidRPr="00DD7EA5">
        <w:rPr>
          <w:rFonts w:ascii="Times New Roman" w:hAnsi="Times New Roman" w:cs="Times New Roman"/>
          <w:bCs/>
          <w:strike/>
        </w:rPr>
        <w:t xml:space="preserve">de </w:t>
      </w:r>
      <w:r w:rsidR="00D135AA" w:rsidRPr="00DD7EA5">
        <w:rPr>
          <w:rFonts w:ascii="Times New Roman" w:hAnsi="Times New Roman" w:cs="Times New Roman"/>
          <w:strike/>
        </w:rPr>
        <w:t xml:space="preserve">Supervisora de </w:t>
      </w:r>
      <w:bookmarkStart w:id="1" w:name="_GoBack"/>
      <w:bookmarkEnd w:id="1"/>
      <w:r w:rsidR="00D135AA" w:rsidRPr="00DD7EA5">
        <w:rPr>
          <w:rFonts w:ascii="Times New Roman" w:hAnsi="Times New Roman" w:cs="Times New Roman"/>
          <w:strike/>
        </w:rPr>
        <w:t xml:space="preserve">Desenvolvimento Humano e Organizacional </w:t>
      </w:r>
      <w:r w:rsidR="00E66B5C" w:rsidRPr="00DD7EA5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DD7EA5">
        <w:rPr>
          <w:rFonts w:ascii="Times New Roman" w:hAnsi="Times New Roman" w:cs="Times New Roman"/>
          <w:bCs/>
          <w:strike/>
        </w:rPr>
        <w:t>.</w:t>
      </w:r>
    </w:p>
    <w:bookmarkEnd w:id="0"/>
    <w:p w14:paraId="44143E46" w14:textId="77777777" w:rsidR="00A107C2" w:rsidRPr="00DD7EA5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57A5E450" w14:textId="77777777" w:rsidR="00DC22F8" w:rsidRPr="00DD7EA5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1234A596" w14:textId="77777777" w:rsidR="00107B3D" w:rsidRPr="00DD7EA5" w:rsidRDefault="00107B3D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DD7EA5">
        <w:rPr>
          <w:rFonts w:ascii="Times New Roman" w:hAnsi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DD7EA5">
        <w:rPr>
          <w:rFonts w:ascii="Times New Roman" w:hAnsi="Times New Roman"/>
          <w:strike/>
        </w:rPr>
        <w:t>a</w:t>
      </w:r>
      <w:r w:rsidRPr="00DD7EA5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14:paraId="08C11AC7" w14:textId="77777777" w:rsidR="00A107C2" w:rsidRPr="00DD7EA5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732CE901" w14:textId="77777777" w:rsidR="00D313DF" w:rsidRPr="00DD7EA5" w:rsidRDefault="00D313DF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DD7EA5">
        <w:rPr>
          <w:rFonts w:ascii="Times New Roman" w:hAnsi="Times New Roman"/>
          <w:strike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DD7EA5">
        <w:rPr>
          <w:rFonts w:ascii="Times New Roman" w:hAnsi="Times New Roman"/>
          <w:strike/>
        </w:rPr>
        <w:t>estabeleceu outras providências</w:t>
      </w:r>
      <w:r w:rsidRPr="00DD7EA5">
        <w:rPr>
          <w:rFonts w:ascii="Times New Roman" w:hAnsi="Times New Roman"/>
          <w:strike/>
        </w:rPr>
        <w:t>;</w:t>
      </w:r>
    </w:p>
    <w:p w14:paraId="1CF3CBB8" w14:textId="77777777" w:rsidR="00BF3A20" w:rsidRPr="00DD7EA5" w:rsidRDefault="00BF3A20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4FDB0B2A" w14:textId="77777777" w:rsidR="002622CB" w:rsidRPr="00DD7EA5" w:rsidRDefault="002622CB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DD7EA5">
        <w:rPr>
          <w:rFonts w:ascii="Times New Roman" w:hAnsi="Times New Roman" w:cs="Times New Roman"/>
          <w:strike/>
        </w:rPr>
        <w:t xml:space="preserve">Considerando os documentos constantes do Processo </w:t>
      </w:r>
      <w:r w:rsidR="008508C3" w:rsidRPr="00DD7EA5">
        <w:rPr>
          <w:rFonts w:ascii="Times New Roman" w:hAnsi="Times New Roman" w:cs="Times New Roman"/>
          <w:strike/>
        </w:rPr>
        <w:t xml:space="preserve">Administrativo </w:t>
      </w:r>
      <w:r w:rsidRPr="00DD7EA5">
        <w:rPr>
          <w:rFonts w:ascii="Times New Roman" w:hAnsi="Times New Roman" w:cs="Times New Roman"/>
          <w:strike/>
        </w:rPr>
        <w:t xml:space="preserve">de Gestão de Pessoas n.º </w:t>
      </w:r>
      <w:r w:rsidR="00D313DF" w:rsidRPr="00DD7EA5">
        <w:rPr>
          <w:rFonts w:ascii="Times New Roman" w:hAnsi="Times New Roman" w:cs="Times New Roman"/>
          <w:strike/>
        </w:rPr>
        <w:t>02</w:t>
      </w:r>
      <w:r w:rsidR="00D135AA" w:rsidRPr="00DD7EA5">
        <w:rPr>
          <w:rFonts w:ascii="Times New Roman" w:hAnsi="Times New Roman" w:cs="Times New Roman"/>
          <w:strike/>
        </w:rPr>
        <w:t>9</w:t>
      </w:r>
      <w:r w:rsidRPr="00DD7EA5">
        <w:rPr>
          <w:rFonts w:ascii="Times New Roman" w:hAnsi="Times New Roman" w:cs="Times New Roman"/>
          <w:strike/>
        </w:rPr>
        <w:t>/2019;</w:t>
      </w:r>
    </w:p>
    <w:p w14:paraId="21482260" w14:textId="77777777" w:rsidR="00332132" w:rsidRPr="00DD7EA5" w:rsidRDefault="00332132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675B87BA" w14:textId="77777777" w:rsidR="00D135AA" w:rsidRPr="00DD7EA5" w:rsidRDefault="00D135AA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3D72D605" w14:textId="77777777" w:rsidR="00A610CB" w:rsidRPr="00DD7EA5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DD7EA5">
        <w:rPr>
          <w:rFonts w:ascii="Times New Roman" w:hAnsi="Times New Roman" w:cs="Times New Roman"/>
          <w:b/>
          <w:bCs/>
          <w:strike/>
        </w:rPr>
        <w:t>RESOLVE:</w:t>
      </w:r>
    </w:p>
    <w:p w14:paraId="7989436C" w14:textId="77777777" w:rsidR="00A107C2" w:rsidRPr="00DD7EA5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21EC7CA0" w14:textId="77777777" w:rsidR="00DC22F8" w:rsidRPr="00DD7EA5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0875B94E" w14:textId="77777777" w:rsidR="00E92937" w:rsidRPr="00DD7EA5" w:rsidRDefault="00E92937" w:rsidP="00BF3A20">
      <w:pPr>
        <w:pStyle w:val="Default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DD7EA5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DD7EA5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DC22F8" w:rsidRPr="00DD7EA5">
        <w:rPr>
          <w:rFonts w:ascii="Times New Roman" w:hAnsi="Times New Roman" w:cs="Times New Roman"/>
          <w:bCs/>
          <w:strike/>
          <w:color w:val="auto"/>
          <w:sz w:val="22"/>
          <w:szCs w:val="22"/>
        </w:rPr>
        <w:t xml:space="preserve">cargo comissionado de </w:t>
      </w:r>
      <w:r w:rsidR="00D135AA" w:rsidRPr="00DD7EA5">
        <w:rPr>
          <w:rFonts w:ascii="Times New Roman" w:hAnsi="Times New Roman" w:cs="Times New Roman"/>
          <w:strike/>
          <w:sz w:val="22"/>
          <w:szCs w:val="22"/>
        </w:rPr>
        <w:t xml:space="preserve">Supervisora de Desenvolvimento Humano e Organizacional </w:t>
      </w:r>
      <w:r w:rsidRPr="00DD7EA5">
        <w:rPr>
          <w:rFonts w:ascii="Times New Roman" w:hAnsi="Times New Roman" w:cs="Times New Roman"/>
          <w:strike/>
          <w:sz w:val="22"/>
          <w:szCs w:val="22"/>
        </w:rPr>
        <w:t xml:space="preserve">do Conselho de Arquitetura e Urbanismo de São Paulo (CAU/SP), </w:t>
      </w:r>
      <w:r w:rsidR="00077AC1" w:rsidRPr="00DD7EA5">
        <w:rPr>
          <w:rFonts w:ascii="Times New Roman" w:hAnsi="Times New Roman" w:cs="Times New Roman"/>
          <w:strike/>
          <w:sz w:val="22"/>
          <w:szCs w:val="22"/>
        </w:rPr>
        <w:t>a</w:t>
      </w:r>
      <w:r w:rsidRPr="00DD7EA5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DD7EA5">
        <w:rPr>
          <w:rFonts w:ascii="Times New Roman" w:hAnsi="Times New Roman" w:cs="Times New Roman"/>
          <w:strike/>
          <w:sz w:val="22"/>
          <w:szCs w:val="22"/>
        </w:rPr>
        <w:t>funcionária efetiva</w:t>
      </w:r>
      <w:r w:rsidR="008E2C3B" w:rsidRPr="00DD7EA5">
        <w:rPr>
          <w:rFonts w:ascii="Times New Roman" w:hAnsi="Times New Roman" w:cs="Times New Roman"/>
          <w:strike/>
          <w:sz w:val="22"/>
          <w:szCs w:val="22"/>
        </w:rPr>
        <w:t xml:space="preserve"> ocupante do cargo de Analista </w:t>
      </w:r>
      <w:r w:rsidR="00A107C2" w:rsidRPr="00DD7EA5">
        <w:rPr>
          <w:rFonts w:ascii="Times New Roman" w:hAnsi="Times New Roman" w:cs="Times New Roman"/>
          <w:strike/>
          <w:sz w:val="22"/>
          <w:szCs w:val="22"/>
        </w:rPr>
        <w:t>I</w:t>
      </w:r>
      <w:r w:rsidR="008E2C3B" w:rsidRPr="00DD7EA5">
        <w:rPr>
          <w:rFonts w:ascii="Times New Roman" w:hAnsi="Times New Roman" w:cs="Times New Roman"/>
          <w:strike/>
          <w:sz w:val="22"/>
          <w:szCs w:val="22"/>
        </w:rPr>
        <w:t>,</w:t>
      </w:r>
      <w:r w:rsidR="008508C3" w:rsidRPr="00DD7EA5">
        <w:rPr>
          <w:rFonts w:ascii="Times New Roman" w:hAnsi="Times New Roman" w:cs="Times New Roman"/>
          <w:strike/>
          <w:sz w:val="22"/>
          <w:szCs w:val="22"/>
        </w:rPr>
        <w:t xml:space="preserve"> Analista </w:t>
      </w:r>
      <w:r w:rsidR="00D135AA" w:rsidRPr="00DD7EA5">
        <w:rPr>
          <w:rFonts w:ascii="Times New Roman" w:hAnsi="Times New Roman" w:cs="Times New Roman"/>
          <w:strike/>
          <w:sz w:val="22"/>
          <w:szCs w:val="22"/>
        </w:rPr>
        <w:t>de Recursos Humanos</w:t>
      </w:r>
      <w:r w:rsidR="008508C3" w:rsidRPr="00DD7EA5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DD7EA5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D135AA" w:rsidRPr="00DD7EA5">
        <w:rPr>
          <w:rFonts w:ascii="Times New Roman" w:hAnsi="Times New Roman" w:cs="Times New Roman"/>
          <w:bCs/>
          <w:strike/>
          <w:sz w:val="22"/>
          <w:szCs w:val="22"/>
        </w:rPr>
        <w:t>RAQUEL DE JESUS MACEDO</w:t>
      </w:r>
      <w:r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14:paraId="27529B23" w14:textId="77777777" w:rsidR="00E92937" w:rsidRPr="00DD7EA5" w:rsidRDefault="00E92937" w:rsidP="00BF3A2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2716513A" w14:textId="77777777" w:rsidR="00A107C2" w:rsidRPr="00DD7EA5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DD7EA5">
        <w:rPr>
          <w:rFonts w:ascii="Times New Roman" w:hAnsi="Times New Roman"/>
          <w:strike/>
        </w:rPr>
        <w:t xml:space="preserve">Art. 2º As atribuições do </w:t>
      </w:r>
      <w:r w:rsidR="00A21BD1" w:rsidRPr="00DD7EA5">
        <w:rPr>
          <w:rFonts w:ascii="Times New Roman" w:hAnsi="Times New Roman"/>
          <w:strike/>
        </w:rPr>
        <w:t>cargo comissionado</w:t>
      </w:r>
      <w:r w:rsidRPr="00DD7EA5">
        <w:rPr>
          <w:rFonts w:ascii="Times New Roman" w:hAnsi="Times New Roman"/>
          <w:strike/>
        </w:rPr>
        <w:t xml:space="preserve"> </w:t>
      </w:r>
      <w:r w:rsidR="00717157" w:rsidRPr="00DD7EA5">
        <w:rPr>
          <w:rFonts w:ascii="Times New Roman" w:hAnsi="Times New Roman"/>
          <w:strike/>
        </w:rPr>
        <w:t>a que se refere o art. 1º</w:t>
      </w:r>
      <w:r w:rsidRPr="00DD7EA5">
        <w:rPr>
          <w:rFonts w:ascii="Times New Roman" w:hAnsi="Times New Roman"/>
          <w:strike/>
        </w:rPr>
        <w:t xml:space="preserve"> serão aquelas previstas </w:t>
      </w:r>
      <w:r w:rsidR="00661D53" w:rsidRPr="00DD7EA5">
        <w:rPr>
          <w:rFonts w:ascii="Times New Roman" w:hAnsi="Times New Roman"/>
          <w:strike/>
        </w:rPr>
        <w:t>no Anexo I da presente Portaria</w:t>
      </w:r>
      <w:r w:rsidR="00077AC1" w:rsidRPr="00DD7EA5">
        <w:rPr>
          <w:rFonts w:ascii="Times New Roman" w:hAnsi="Times New Roman"/>
          <w:strike/>
        </w:rPr>
        <w:t>, às quais se obriga a designada</w:t>
      </w:r>
      <w:r w:rsidR="008508C3" w:rsidRPr="00DD7EA5">
        <w:rPr>
          <w:rFonts w:ascii="Times New Roman" w:hAnsi="Times New Roman"/>
          <w:strike/>
        </w:rPr>
        <w:t>.</w:t>
      </w:r>
    </w:p>
    <w:p w14:paraId="1E36EACD" w14:textId="77777777" w:rsidR="008508C3" w:rsidRPr="00DD7EA5" w:rsidRDefault="008508C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3BDA6DF3" w14:textId="77777777" w:rsidR="005C15B8" w:rsidRPr="00DD7EA5" w:rsidRDefault="00E92937" w:rsidP="005C15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DD7EA5">
        <w:rPr>
          <w:rFonts w:ascii="Times New Roman" w:hAnsi="Times New Roman"/>
          <w:strike/>
        </w:rPr>
        <w:t xml:space="preserve">Art. 3º Atribuir </w:t>
      </w:r>
      <w:r w:rsidR="00077AC1" w:rsidRPr="00DD7EA5">
        <w:rPr>
          <w:rFonts w:ascii="Times New Roman" w:hAnsi="Times New Roman"/>
          <w:strike/>
        </w:rPr>
        <w:t>à</w:t>
      </w:r>
      <w:r w:rsidRPr="00DD7EA5">
        <w:rPr>
          <w:rFonts w:ascii="Times New Roman" w:hAnsi="Times New Roman"/>
          <w:strike/>
        </w:rPr>
        <w:t xml:space="preserve"> </w:t>
      </w:r>
      <w:r w:rsidR="00B21AC2" w:rsidRPr="00DD7EA5">
        <w:rPr>
          <w:rFonts w:ascii="Times New Roman" w:hAnsi="Times New Roman"/>
          <w:strike/>
        </w:rPr>
        <w:t>empregad</w:t>
      </w:r>
      <w:r w:rsidR="00077AC1" w:rsidRPr="00DD7EA5">
        <w:rPr>
          <w:rFonts w:ascii="Times New Roman" w:hAnsi="Times New Roman"/>
          <w:strike/>
        </w:rPr>
        <w:t>a</w:t>
      </w:r>
      <w:r w:rsidR="00B21AC2" w:rsidRPr="00DD7EA5">
        <w:rPr>
          <w:rFonts w:ascii="Times New Roman" w:hAnsi="Times New Roman"/>
          <w:strike/>
        </w:rPr>
        <w:t xml:space="preserve"> designad</w:t>
      </w:r>
      <w:r w:rsidR="00077AC1" w:rsidRPr="00DD7EA5">
        <w:rPr>
          <w:rFonts w:ascii="Times New Roman" w:hAnsi="Times New Roman"/>
          <w:strike/>
        </w:rPr>
        <w:t>a</w:t>
      </w:r>
      <w:r w:rsidR="00D313DF" w:rsidRPr="00DD7EA5">
        <w:rPr>
          <w:rFonts w:ascii="Times New Roman" w:hAnsi="Times New Roman"/>
          <w:strike/>
        </w:rPr>
        <w:t>,</w:t>
      </w:r>
      <w:r w:rsidR="0078478E" w:rsidRPr="00DD7EA5">
        <w:rPr>
          <w:rFonts w:ascii="Times New Roman" w:hAnsi="Times New Roman"/>
          <w:strike/>
        </w:rPr>
        <w:t xml:space="preserve"> </w:t>
      </w:r>
      <w:r w:rsidR="008508C3" w:rsidRPr="00DD7EA5">
        <w:rPr>
          <w:rFonts w:ascii="Times New Roman" w:hAnsi="Times New Roman"/>
          <w:strike/>
        </w:rPr>
        <w:t xml:space="preserve">em razão da nomeação, </w:t>
      </w:r>
      <w:r w:rsidR="00D135AA" w:rsidRPr="00DD7EA5">
        <w:rPr>
          <w:rFonts w:ascii="Times New Roman" w:hAnsi="Times New Roman"/>
          <w:strike/>
        </w:rPr>
        <w:t xml:space="preserve">o </w:t>
      </w:r>
      <w:r w:rsidR="005C15B8" w:rsidRPr="00DD7EA5">
        <w:rPr>
          <w:rFonts w:ascii="Times New Roman" w:hAnsi="Times New Roman"/>
          <w:strike/>
        </w:rPr>
        <w:t xml:space="preserve">salário de </w:t>
      </w:r>
      <w:r w:rsidR="00D135AA" w:rsidRPr="00DD7EA5">
        <w:rPr>
          <w:rFonts w:ascii="Times New Roman" w:hAnsi="Times New Roman"/>
          <w:strike/>
        </w:rPr>
        <w:t>R$ 6.20</w:t>
      </w:r>
      <w:r w:rsidR="005C15B8" w:rsidRPr="00DD7EA5">
        <w:rPr>
          <w:rFonts w:ascii="Times New Roman" w:hAnsi="Times New Roman"/>
          <w:strike/>
        </w:rPr>
        <w:t>5</w:t>
      </w:r>
      <w:r w:rsidR="00D135AA" w:rsidRPr="00DD7EA5">
        <w:rPr>
          <w:rFonts w:ascii="Times New Roman" w:hAnsi="Times New Roman"/>
          <w:strike/>
        </w:rPr>
        <w:t>,</w:t>
      </w:r>
      <w:r w:rsidR="005C15B8" w:rsidRPr="00DD7EA5">
        <w:rPr>
          <w:rFonts w:ascii="Times New Roman" w:hAnsi="Times New Roman"/>
          <w:strike/>
        </w:rPr>
        <w:t>7</w:t>
      </w:r>
      <w:r w:rsidR="00D135AA" w:rsidRPr="00DD7EA5">
        <w:rPr>
          <w:rFonts w:ascii="Times New Roman" w:hAnsi="Times New Roman"/>
          <w:strike/>
        </w:rPr>
        <w:t xml:space="preserve">3 (seis mil, duzentos e </w:t>
      </w:r>
      <w:r w:rsidR="005C15B8" w:rsidRPr="00DD7EA5">
        <w:rPr>
          <w:rFonts w:ascii="Times New Roman" w:hAnsi="Times New Roman"/>
          <w:strike/>
        </w:rPr>
        <w:t>cinco</w:t>
      </w:r>
      <w:r w:rsidR="00D135AA" w:rsidRPr="00DD7EA5">
        <w:rPr>
          <w:rFonts w:ascii="Times New Roman" w:hAnsi="Times New Roman"/>
          <w:strike/>
        </w:rPr>
        <w:t xml:space="preserve"> r</w:t>
      </w:r>
      <w:r w:rsidR="005C15B8" w:rsidRPr="00DD7EA5">
        <w:rPr>
          <w:rFonts w:ascii="Times New Roman" w:hAnsi="Times New Roman"/>
          <w:strike/>
        </w:rPr>
        <w:t xml:space="preserve">eais e setenta e três centavos), o qual não se incorporará ao salário relativo ao cargo efetivo de </w:t>
      </w:r>
      <w:r w:rsidR="005C15B8" w:rsidRPr="00DD7EA5">
        <w:rPr>
          <w:rFonts w:ascii="Times New Roman" w:hAnsi="Times New Roman" w:cs="Times New Roman"/>
          <w:strike/>
        </w:rPr>
        <w:t>Analista I, Analista de Recursos Humanos</w:t>
      </w:r>
      <w:r w:rsidR="005C15B8" w:rsidRPr="00DD7EA5">
        <w:rPr>
          <w:rFonts w:ascii="Times New Roman" w:hAnsi="Times New Roman"/>
          <w:strike/>
        </w:rPr>
        <w:t>.</w:t>
      </w:r>
    </w:p>
    <w:p w14:paraId="45B8D4F3" w14:textId="77777777" w:rsidR="00D135AA" w:rsidRPr="00DD7EA5" w:rsidRDefault="00D135AA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5ECE47AA" w14:textId="77777777" w:rsidR="0078478E" w:rsidRPr="00DD7EA5" w:rsidRDefault="0078478E" w:rsidP="00BF3A20">
      <w:pPr>
        <w:spacing w:after="0" w:line="240" w:lineRule="auto"/>
        <w:jc w:val="both"/>
        <w:rPr>
          <w:rFonts w:ascii="Times New Roman" w:hAnsi="Times New Roman" w:cs="Times New Roman"/>
          <w:bCs/>
          <w:strike/>
        </w:rPr>
      </w:pPr>
      <w:r w:rsidRPr="00DD7EA5">
        <w:rPr>
          <w:rFonts w:ascii="Times New Roman" w:hAnsi="Times New Roman"/>
          <w:strike/>
        </w:rPr>
        <w:t xml:space="preserve">Art. </w:t>
      </w:r>
      <w:r w:rsidR="00A21BD1" w:rsidRPr="00DD7EA5">
        <w:rPr>
          <w:rFonts w:ascii="Times New Roman" w:hAnsi="Times New Roman"/>
          <w:strike/>
        </w:rPr>
        <w:t>4</w:t>
      </w:r>
      <w:r w:rsidR="00E92937" w:rsidRPr="00DD7EA5">
        <w:rPr>
          <w:rFonts w:ascii="Times New Roman" w:hAnsi="Times New Roman"/>
          <w:strike/>
        </w:rPr>
        <w:t>º</w:t>
      </w:r>
      <w:r w:rsidR="00EB4B6A" w:rsidRPr="00DD7EA5">
        <w:rPr>
          <w:rFonts w:ascii="Times New Roman" w:hAnsi="Times New Roman"/>
          <w:strike/>
        </w:rPr>
        <w:t xml:space="preserve"> A dispensa da empregada</w:t>
      </w:r>
      <w:r w:rsidRPr="00DD7EA5">
        <w:rPr>
          <w:rFonts w:ascii="Times New Roman" w:hAnsi="Times New Roman"/>
          <w:strike/>
        </w:rPr>
        <w:t xml:space="preserve"> </w:t>
      </w:r>
      <w:r w:rsidR="00EB4B6A" w:rsidRPr="00DD7EA5">
        <w:rPr>
          <w:rFonts w:ascii="Times New Roman" w:hAnsi="Times New Roman"/>
          <w:strike/>
        </w:rPr>
        <w:t>designada</w:t>
      </w:r>
      <w:r w:rsidR="00D313DF" w:rsidRPr="00DD7EA5">
        <w:rPr>
          <w:rFonts w:ascii="Times New Roman" w:hAnsi="Times New Roman"/>
          <w:strike/>
        </w:rPr>
        <w:t xml:space="preserve"> </w:t>
      </w:r>
      <w:r w:rsidR="005C15B8" w:rsidRPr="00DD7EA5">
        <w:rPr>
          <w:rFonts w:ascii="Times New Roman" w:hAnsi="Times New Roman"/>
          <w:strike/>
        </w:rPr>
        <w:t>d</w:t>
      </w:r>
      <w:r w:rsidRPr="00DD7EA5">
        <w:rPr>
          <w:rFonts w:ascii="Times New Roman" w:hAnsi="Times New Roman"/>
          <w:strike/>
        </w:rPr>
        <w:t xml:space="preserve">o </w:t>
      </w:r>
      <w:r w:rsidR="00A21BD1" w:rsidRPr="00DD7EA5">
        <w:rPr>
          <w:rFonts w:ascii="Times New Roman" w:hAnsi="Times New Roman"/>
          <w:strike/>
        </w:rPr>
        <w:t xml:space="preserve">cargo comissionado </w:t>
      </w:r>
      <w:r w:rsidRPr="00DD7EA5">
        <w:rPr>
          <w:rFonts w:ascii="Times New Roman" w:hAnsi="Times New Roman" w:cs="Times New Roman"/>
          <w:bCs/>
          <w:strike/>
        </w:rPr>
        <w:t>implicará na sua volta ao emprego de provimento efetivo anteriormente ocupado</w:t>
      </w:r>
      <w:r w:rsidR="008508C3" w:rsidRPr="00DD7EA5">
        <w:rPr>
          <w:rFonts w:ascii="Times New Roman" w:hAnsi="Times New Roman" w:cs="Times New Roman"/>
          <w:bCs/>
          <w:strike/>
        </w:rPr>
        <w:t xml:space="preserve">, com o salário correspondente ao cargo de </w:t>
      </w:r>
      <w:r w:rsidR="00D135AA" w:rsidRPr="00DD7EA5">
        <w:rPr>
          <w:rFonts w:ascii="Times New Roman" w:hAnsi="Times New Roman" w:cs="Times New Roman"/>
          <w:strike/>
        </w:rPr>
        <w:t>Analista I, Analista de Recursos Humanos</w:t>
      </w:r>
      <w:r w:rsidR="000D3D7B" w:rsidRPr="00DD7EA5">
        <w:rPr>
          <w:rFonts w:ascii="Times New Roman" w:hAnsi="Times New Roman" w:cs="Times New Roman"/>
          <w:bCs/>
          <w:strike/>
        </w:rPr>
        <w:t>, observado o Plano de Cargos e Salários do CAU/SP.</w:t>
      </w:r>
    </w:p>
    <w:p w14:paraId="2AA03959" w14:textId="77777777" w:rsidR="00A107C2" w:rsidRPr="00DD7EA5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5FC4D715" w14:textId="77777777" w:rsidR="00E92937" w:rsidRPr="00DD7EA5" w:rsidRDefault="006C3A98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DD7EA5">
        <w:rPr>
          <w:rFonts w:ascii="Times New Roman" w:hAnsi="Times New Roman"/>
          <w:strike/>
        </w:rPr>
        <w:t xml:space="preserve">Art. </w:t>
      </w:r>
      <w:r w:rsidR="00A21BD1" w:rsidRPr="00DD7EA5">
        <w:rPr>
          <w:rFonts w:ascii="Times New Roman" w:hAnsi="Times New Roman"/>
          <w:strike/>
        </w:rPr>
        <w:t>5</w:t>
      </w:r>
      <w:r w:rsidRPr="00DD7EA5">
        <w:rPr>
          <w:rFonts w:ascii="Times New Roman" w:hAnsi="Times New Roman"/>
          <w:strike/>
        </w:rPr>
        <w:t>º O</w:t>
      </w:r>
      <w:r w:rsidR="00E92937" w:rsidRPr="00DD7EA5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DD7EA5">
        <w:rPr>
          <w:rFonts w:ascii="Times New Roman" w:hAnsi="Times New Roman"/>
          <w:strike/>
        </w:rPr>
        <w:t>, aplicando-se o disposto em seu art. 62.</w:t>
      </w:r>
    </w:p>
    <w:p w14:paraId="1D7C32F9" w14:textId="77777777" w:rsidR="00A107C2" w:rsidRPr="00DD7EA5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0BC34FA" w14:textId="77777777" w:rsidR="00E92937" w:rsidRPr="00DD7EA5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DD7EA5">
        <w:rPr>
          <w:rFonts w:ascii="Times New Roman" w:hAnsi="Times New Roman"/>
          <w:strike/>
        </w:rPr>
        <w:t xml:space="preserve">Art. </w:t>
      </w:r>
      <w:r w:rsidR="00A21BD1" w:rsidRPr="00DD7EA5">
        <w:rPr>
          <w:rFonts w:ascii="Times New Roman" w:hAnsi="Times New Roman"/>
          <w:strike/>
        </w:rPr>
        <w:t>6</w:t>
      </w:r>
      <w:r w:rsidRPr="00DD7EA5">
        <w:rPr>
          <w:rFonts w:ascii="Times New Roman" w:hAnsi="Times New Roman"/>
          <w:strike/>
        </w:rPr>
        <w:t xml:space="preserve">º Esta Portaria entra em </w:t>
      </w:r>
      <w:r w:rsidR="005C15B8" w:rsidRPr="00DD7EA5">
        <w:rPr>
          <w:rFonts w:ascii="Times New Roman" w:hAnsi="Times New Roman"/>
          <w:strike/>
        </w:rPr>
        <w:t>vigor na data de sua assinatura, produzindo efeitos a partir de 22 de julho de 2019.</w:t>
      </w:r>
    </w:p>
    <w:p w14:paraId="0F492F58" w14:textId="77777777" w:rsidR="00A107C2" w:rsidRPr="00DD7EA5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05A9F241" w14:textId="77777777" w:rsidR="00E92937" w:rsidRPr="00DD7EA5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DD7EA5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5C15B8"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16</w:t>
      </w:r>
      <w:r w:rsidR="004A6DF2"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</w:t>
      </w:r>
      <w:r w:rsidR="00FB3497"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ju</w:t>
      </w:r>
      <w:r w:rsidR="005C15B8"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l</w:t>
      </w:r>
      <w:r w:rsidR="00FB3497"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ho</w:t>
      </w:r>
      <w:r w:rsidR="00A21BD1"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2019</w:t>
      </w:r>
      <w:r w:rsidRPr="00DD7EA5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14:paraId="63BF4C54" w14:textId="77777777" w:rsidR="00E92937" w:rsidRPr="00DD7EA5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</w:p>
    <w:p w14:paraId="3CE00C81" w14:textId="77777777" w:rsidR="00D66D44" w:rsidRPr="00DD7EA5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7A4C9078" w14:textId="77777777" w:rsidR="00E92937" w:rsidRPr="00DD7EA5" w:rsidRDefault="00E92937" w:rsidP="00BF3A20">
      <w:pPr>
        <w:spacing w:after="0" w:line="240" w:lineRule="auto"/>
        <w:ind w:right="-6"/>
        <w:jc w:val="center"/>
        <w:rPr>
          <w:rFonts w:ascii="Times New Roman" w:hAnsi="Times New Roman"/>
          <w:b/>
          <w:strike/>
        </w:rPr>
      </w:pPr>
      <w:r w:rsidRPr="00DD7EA5">
        <w:rPr>
          <w:rFonts w:ascii="Times New Roman" w:hAnsi="Times New Roman"/>
          <w:b/>
          <w:strike/>
        </w:rPr>
        <w:t>JOSÉ ROBERTO GERALDINE JUNIOR</w:t>
      </w:r>
    </w:p>
    <w:p w14:paraId="664F431A" w14:textId="77777777" w:rsidR="00661D53" w:rsidRPr="00DD7EA5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DD7EA5">
        <w:rPr>
          <w:rFonts w:ascii="Times New Roman" w:hAnsi="Times New Roman"/>
          <w:strike/>
        </w:rPr>
        <w:t>Presidente do CAU/SP</w:t>
      </w:r>
    </w:p>
    <w:p w14:paraId="09CE31DD" w14:textId="77777777" w:rsidR="00BF3A20" w:rsidRPr="00DD7EA5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465B9099" w14:textId="77777777" w:rsidR="005C15B8" w:rsidRPr="00DD7EA5" w:rsidRDefault="005C15B8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41C728F4" w14:textId="77777777" w:rsidR="00661D53" w:rsidRPr="00DD7EA5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strike/>
          <w:color w:val="000000" w:themeColor="text1"/>
        </w:rPr>
      </w:pPr>
      <w:r w:rsidRPr="00DD7EA5">
        <w:rPr>
          <w:rFonts w:ascii="Times New Roman" w:hAnsi="Times New Roman" w:cs="Times New Roman"/>
          <w:b/>
          <w:strike/>
          <w:color w:val="000000" w:themeColor="text1"/>
        </w:rPr>
        <w:lastRenderedPageBreak/>
        <w:t>ANEXO I</w:t>
      </w:r>
    </w:p>
    <w:p w14:paraId="107AFDA6" w14:textId="77777777" w:rsidR="00F325A5" w:rsidRPr="00DD7EA5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  <w:r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PORTARIA PRESIDENCIAL CAU/SP Nº</w:t>
      </w:r>
      <w:r w:rsidR="002732DD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FB3497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13</w:t>
      </w:r>
      <w:r w:rsidR="005C15B8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7</w:t>
      </w:r>
      <w:r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5C15B8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16</w:t>
      </w:r>
      <w:r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FB3497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JULHO</w:t>
      </w:r>
      <w:r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201</w:t>
      </w:r>
      <w:r w:rsidR="00F325A5" w:rsidRPr="00DD7EA5">
        <w:rPr>
          <w:rFonts w:ascii="Times New Roman" w:hAnsi="Times New Roman" w:cs="Times New Roman"/>
          <w:b/>
          <w:bCs/>
          <w:strike/>
          <w:color w:val="000000" w:themeColor="text1"/>
        </w:rPr>
        <w:t>9</w:t>
      </w:r>
    </w:p>
    <w:p w14:paraId="59617716" w14:textId="77777777" w:rsidR="002732DD" w:rsidRPr="00DD7EA5" w:rsidRDefault="002732DD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</w:p>
    <w:p w14:paraId="0B226029" w14:textId="77777777" w:rsidR="00EB2126" w:rsidRPr="00DD7EA5" w:rsidRDefault="00EB2126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p w14:paraId="40CFBE37" w14:textId="77777777" w:rsidR="00661D53" w:rsidRPr="00DD7EA5" w:rsidRDefault="005C15B8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trike/>
          <w:color w:val="000000" w:themeColor="text1"/>
        </w:rPr>
      </w:pPr>
      <w:bookmarkStart w:id="2" w:name="_Toc9326472"/>
      <w:r w:rsidRPr="00DD7EA5">
        <w:rPr>
          <w:rFonts w:ascii="Times New Roman" w:hAnsi="Times New Roman" w:cs="Times New Roman"/>
          <w:b/>
          <w:bCs/>
          <w:i/>
          <w:strike/>
          <w:color w:val="000000" w:themeColor="text1"/>
        </w:rPr>
        <w:t xml:space="preserve">DESCRIÇÃO DAS ATRIBUIÇÕES E RESPONSABILIDADES – </w:t>
      </w:r>
      <w:bookmarkEnd w:id="2"/>
      <w:r w:rsidR="001D1382" w:rsidRPr="00DD7EA5">
        <w:rPr>
          <w:rFonts w:ascii="Times New Roman" w:hAnsi="Times New Roman" w:cs="Times New Roman"/>
          <w:b/>
          <w:bCs/>
          <w:i/>
          <w:strike/>
          <w:color w:val="000000" w:themeColor="text1"/>
        </w:rPr>
        <w:t>Supervisão de Desenvolvimento Humano e Organizacional</w:t>
      </w:r>
    </w:p>
    <w:p w14:paraId="7CC11C18" w14:textId="77777777" w:rsidR="00732CB4" w:rsidRPr="00DD7EA5" w:rsidRDefault="00732CB4" w:rsidP="00BF3A2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14:paraId="175FB5F0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Viabilizar o processo seletivo de vagas de livre provimento, assegurando a aderência do perfil do candidato ao perfil da função.</w:t>
      </w:r>
    </w:p>
    <w:p w14:paraId="4DD37D59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Efetuar levantamento das necessidades de capacitação junto aos gestores ou por meio das avaliações internas.</w:t>
      </w:r>
    </w:p>
    <w:p w14:paraId="457C8BE9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Promover as avaliações de reação e de eficácia dos eventos de capacitação, registrando os resultados em sistema, de modo a assegurar histórico dos eventos e evolução profissional.</w:t>
      </w:r>
    </w:p>
    <w:p w14:paraId="5610358C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Promover em conjunto com as áreas responsáveis, a divulgação das parcerias efetuadas aos empregados.</w:t>
      </w:r>
    </w:p>
    <w:p w14:paraId="46E315C6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Monitorar o nível de satisfação e utilização dos serviços por parte dos empregados, avaliando o nível de atratividade do benefício.</w:t>
      </w:r>
    </w:p>
    <w:p w14:paraId="10C72593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Documentar por meio de portarias, instruções normativas, políticas, regras e procedimentos acerca dos benefícios e programas de RH, regulamentando e tornando-os públicos.</w:t>
      </w:r>
    </w:p>
    <w:p w14:paraId="42F9274F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Avaliar periodicamente as políticas atuais, promovendo as atualizações, de modo a atender às expectativas e necessidades do Conselho, assegurando as conformidades legais e trabalhistas.</w:t>
      </w:r>
    </w:p>
    <w:p w14:paraId="6B65D04C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Estabelecer, em conjunto com a área de Comunicação, os canais de comunicação interna, ferramentas, regras e procedimentos.</w:t>
      </w:r>
    </w:p>
    <w:p w14:paraId="3BF4E234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Promover ações internas de confraternização entre funcionários e equipes, contribuindo para melhor ambiente de trabalho.</w:t>
      </w:r>
    </w:p>
    <w:p w14:paraId="3C96C2A0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Promover avaliações de clima organizacional, analisando e promovendo ações que estimulem a qualidade de vida e bem-estar aos funcionários.</w:t>
      </w:r>
    </w:p>
    <w:p w14:paraId="7EB556E1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Acompanhar prazos dos contratos, adotando medidas necessárias para renovação ou encerramento contratual.</w:t>
      </w:r>
    </w:p>
    <w:p w14:paraId="0DD2DF04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Programar os ciclos de avaliação profissional, conforme cronograma pré-estabelecido, assegurando as condições para realização, de forma imparcial e transparente.</w:t>
      </w:r>
    </w:p>
    <w:p w14:paraId="6DC257DE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Elaborar projetos que visem atender as expectativas do Conselho, acerca dos processos de gestão de pessoas.</w:t>
      </w:r>
    </w:p>
    <w:p w14:paraId="53B1E16C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Estabelecer e analisar indicadores internos de gestão de pessoas, identificando oportunidades de atuação, de modo a estimular a prevenção de cenários e identificação de oportunidades.</w:t>
      </w:r>
    </w:p>
    <w:p w14:paraId="6A21DD26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Reavaliar periodicamente as ações e programas de gestão de pessoas, identificando oportunidades de mudanças e melhorias.</w:t>
      </w:r>
    </w:p>
    <w:p w14:paraId="302DF0BE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Aferir e monitorar o progresso das metas e objetivos da área, por meio de indicadores específicos.</w:t>
      </w:r>
    </w:p>
    <w:p w14:paraId="6D797F1D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Promover a disseminação do código de ética, cultura, missão, visão de futuro, objetivos estratégicos e valores da Instituição com foco em resultados.</w:t>
      </w:r>
    </w:p>
    <w:p w14:paraId="690E706C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Contribuir com a definição das metas e indicadores de resultados visando analisar o desempenho da Instituição.</w:t>
      </w:r>
    </w:p>
    <w:p w14:paraId="69FBC6DC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Avaliar periodicamente, nível de satisfação interna com as políticas de remuneração e carreira, analisando o cenário, contexto e possíveis ações que contribuam para maior satisfação por parte dos empregados e Conselho.</w:t>
      </w:r>
    </w:p>
    <w:p w14:paraId="7B08C7C6" w14:textId="77777777" w:rsidR="005C15B8" w:rsidRPr="00DD7EA5" w:rsidRDefault="005C15B8" w:rsidP="005C15B8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DD7EA5">
        <w:rPr>
          <w:rFonts w:cstheme="minorHAnsi"/>
          <w:i/>
          <w:strike/>
        </w:rPr>
        <w:t>Desenvolver e acompanhar mecanismos que assegurem critérios de evolução salarial e carreira, em conformidade com as políticas de Recursos Humanos, promovendo a transparência e imparcialidade nas ações.</w:t>
      </w:r>
    </w:p>
    <w:sectPr w:rsidR="005C15B8" w:rsidRPr="00DD7EA5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FE2FD" w14:textId="77777777" w:rsidR="0007340F" w:rsidRDefault="0007340F" w:rsidP="006B0D11">
      <w:pPr>
        <w:spacing w:after="0" w:line="240" w:lineRule="auto"/>
      </w:pPr>
      <w:r>
        <w:separator/>
      </w:r>
    </w:p>
  </w:endnote>
  <w:endnote w:type="continuationSeparator" w:id="0">
    <w:p w14:paraId="1F2D39A0" w14:textId="77777777" w:rsidR="0007340F" w:rsidRDefault="0007340F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14:paraId="051F6229" w14:textId="77777777"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</w:t>
            </w:r>
            <w:r w:rsidR="005C15B8">
              <w:rPr>
                <w:color w:val="000000" w:themeColor="text1"/>
              </w:rPr>
              <w:t>7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732CB4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732CB4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20056D34" w14:textId="77777777"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BFDFA" w14:textId="77777777" w:rsidR="0007340F" w:rsidRDefault="0007340F" w:rsidP="006B0D11">
      <w:pPr>
        <w:spacing w:after="0" w:line="240" w:lineRule="auto"/>
      </w:pPr>
      <w:r>
        <w:separator/>
      </w:r>
    </w:p>
  </w:footnote>
  <w:footnote w:type="continuationSeparator" w:id="0">
    <w:p w14:paraId="32DD4F64" w14:textId="77777777" w:rsidR="0007340F" w:rsidRDefault="0007340F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EB4C1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C5E1178" wp14:editId="0FD0DAE0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697247" wp14:editId="1A5202C2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74094B5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340F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D138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71161"/>
    <w:rsid w:val="00572081"/>
    <w:rsid w:val="005C15B8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17157"/>
    <w:rsid w:val="00732CB4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01A0"/>
    <w:rsid w:val="00C7222D"/>
    <w:rsid w:val="00C76A9D"/>
    <w:rsid w:val="00C94362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DD7EA5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0FA1D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891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29</cp:revision>
  <cp:lastPrinted>2021-07-01T13:57:00Z</cp:lastPrinted>
  <dcterms:created xsi:type="dcterms:W3CDTF">2019-02-05T16:32:00Z</dcterms:created>
  <dcterms:modified xsi:type="dcterms:W3CDTF">2021-07-01T13:57:00Z</dcterms:modified>
</cp:coreProperties>
</file>