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60F" w:rsidRPr="0080444A" w:rsidRDefault="000F560F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A3310" w:rsidRPr="0080444A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0444A">
        <w:rPr>
          <w:rFonts w:ascii="Times New Roman" w:hAnsi="Times New Roman"/>
          <w:b/>
          <w:bCs/>
        </w:rPr>
        <w:t>PORTARIA</w:t>
      </w:r>
      <w:r w:rsidR="008935AD" w:rsidRPr="0080444A">
        <w:rPr>
          <w:rFonts w:ascii="Times New Roman" w:hAnsi="Times New Roman"/>
          <w:b/>
          <w:bCs/>
        </w:rPr>
        <w:t xml:space="preserve"> PRESIDENCIAL</w:t>
      </w:r>
      <w:r w:rsidRPr="0080444A">
        <w:rPr>
          <w:rFonts w:ascii="Times New Roman" w:hAnsi="Times New Roman"/>
          <w:b/>
          <w:bCs/>
        </w:rPr>
        <w:t xml:space="preserve"> CAU/SP Nº </w:t>
      </w:r>
      <w:r w:rsidR="003064C3" w:rsidRPr="0080444A">
        <w:rPr>
          <w:rFonts w:ascii="Times New Roman" w:hAnsi="Times New Roman"/>
          <w:b/>
          <w:bCs/>
        </w:rPr>
        <w:t>102</w:t>
      </w:r>
      <w:r w:rsidRPr="0080444A">
        <w:rPr>
          <w:rFonts w:ascii="Times New Roman" w:hAnsi="Times New Roman"/>
          <w:b/>
          <w:bCs/>
        </w:rPr>
        <w:t xml:space="preserve">, DE </w:t>
      </w:r>
      <w:r w:rsidR="003064C3" w:rsidRPr="0080444A">
        <w:rPr>
          <w:rFonts w:ascii="Times New Roman" w:hAnsi="Times New Roman"/>
          <w:b/>
          <w:bCs/>
        </w:rPr>
        <w:t>20 DE FEVEREIRO</w:t>
      </w:r>
      <w:r w:rsidRPr="0080444A">
        <w:rPr>
          <w:rFonts w:ascii="Times New Roman" w:hAnsi="Times New Roman"/>
          <w:b/>
          <w:bCs/>
        </w:rPr>
        <w:t xml:space="preserve"> DE 201</w:t>
      </w:r>
      <w:r w:rsidR="00D50D50" w:rsidRPr="0080444A">
        <w:rPr>
          <w:rFonts w:ascii="Times New Roman" w:hAnsi="Times New Roman"/>
          <w:b/>
          <w:bCs/>
        </w:rPr>
        <w:t>9</w:t>
      </w:r>
      <w:r w:rsidRPr="0080444A">
        <w:rPr>
          <w:rFonts w:ascii="Times New Roman" w:hAnsi="Times New Roman"/>
          <w:b/>
          <w:bCs/>
        </w:rPr>
        <w:t>.</w:t>
      </w:r>
    </w:p>
    <w:p w:rsidR="004A3310" w:rsidRPr="0080444A" w:rsidRDefault="004A3310" w:rsidP="004A3310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:rsidR="004A3310" w:rsidRPr="0080444A" w:rsidRDefault="00D50D50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 xml:space="preserve">Altera </w:t>
      </w:r>
      <w:r w:rsidR="004752D6" w:rsidRPr="0080444A">
        <w:rPr>
          <w:rFonts w:ascii="Times New Roman" w:hAnsi="Times New Roman" w:cs="Times New Roman"/>
          <w:sz w:val="22"/>
          <w:szCs w:val="22"/>
        </w:rPr>
        <w:t xml:space="preserve">o art. </w:t>
      </w:r>
      <w:r w:rsidR="00584CB9" w:rsidRPr="0080444A">
        <w:rPr>
          <w:rFonts w:ascii="Times New Roman" w:hAnsi="Times New Roman" w:cs="Times New Roman"/>
          <w:sz w:val="22"/>
          <w:szCs w:val="22"/>
        </w:rPr>
        <w:t>4</w:t>
      </w:r>
      <w:r w:rsidR="004752D6" w:rsidRPr="0080444A">
        <w:rPr>
          <w:rFonts w:ascii="Times New Roman" w:hAnsi="Times New Roman" w:cs="Times New Roman"/>
          <w:sz w:val="22"/>
          <w:szCs w:val="22"/>
        </w:rPr>
        <w:t>º e seu parágrafo único da</w:t>
      </w:r>
      <w:r w:rsidRPr="0080444A">
        <w:rPr>
          <w:rFonts w:ascii="Times New Roman" w:hAnsi="Times New Roman" w:cs="Times New Roman"/>
          <w:sz w:val="22"/>
          <w:szCs w:val="22"/>
        </w:rPr>
        <w:t xml:space="preserve"> Portaria Presidencial CAU/SP nº 0</w:t>
      </w:r>
      <w:r w:rsidR="00584CB9" w:rsidRPr="0080444A">
        <w:rPr>
          <w:rFonts w:ascii="Times New Roman" w:hAnsi="Times New Roman" w:cs="Times New Roman"/>
          <w:sz w:val="22"/>
          <w:szCs w:val="22"/>
        </w:rPr>
        <w:t>61</w:t>
      </w:r>
      <w:r w:rsidRPr="0080444A">
        <w:rPr>
          <w:rFonts w:ascii="Times New Roman" w:hAnsi="Times New Roman" w:cs="Times New Roman"/>
          <w:sz w:val="22"/>
          <w:szCs w:val="22"/>
        </w:rPr>
        <w:t>, de 1</w:t>
      </w:r>
      <w:r w:rsidR="00584CB9" w:rsidRPr="0080444A">
        <w:rPr>
          <w:rFonts w:ascii="Times New Roman" w:hAnsi="Times New Roman" w:cs="Times New Roman"/>
          <w:sz w:val="22"/>
          <w:szCs w:val="22"/>
        </w:rPr>
        <w:t>4</w:t>
      </w:r>
      <w:r w:rsidRPr="0080444A">
        <w:rPr>
          <w:rFonts w:ascii="Times New Roman" w:hAnsi="Times New Roman" w:cs="Times New Roman"/>
          <w:sz w:val="22"/>
          <w:szCs w:val="22"/>
        </w:rPr>
        <w:t xml:space="preserve"> de </w:t>
      </w:r>
      <w:r w:rsidR="00584CB9" w:rsidRPr="0080444A">
        <w:rPr>
          <w:rFonts w:ascii="Times New Roman" w:hAnsi="Times New Roman" w:cs="Times New Roman"/>
          <w:sz w:val="22"/>
          <w:szCs w:val="22"/>
        </w:rPr>
        <w:t>agosto</w:t>
      </w:r>
      <w:r w:rsidRPr="0080444A">
        <w:rPr>
          <w:rFonts w:ascii="Times New Roman" w:hAnsi="Times New Roman" w:cs="Times New Roman"/>
          <w:sz w:val="22"/>
          <w:szCs w:val="22"/>
        </w:rPr>
        <w:t xml:space="preserve"> de 2018, </w:t>
      </w:r>
      <w:r w:rsidR="00584CB9" w:rsidRPr="0080444A">
        <w:rPr>
          <w:rFonts w:ascii="Times New Roman" w:hAnsi="Times New Roman" w:cs="Times New Roman"/>
          <w:sz w:val="22"/>
          <w:szCs w:val="22"/>
        </w:rPr>
        <w:t>que instituiu a Comissão Interna de Patrimônio do Conselho de Arquitetura e Urbanismo de São Paulo (CAU/SP) e nomeou seus membros</w:t>
      </w:r>
      <w:r w:rsidR="00DB6CF3" w:rsidRPr="0080444A">
        <w:rPr>
          <w:rFonts w:ascii="Times New Roman" w:hAnsi="Times New Roman" w:cs="Times New Roman"/>
          <w:sz w:val="22"/>
          <w:szCs w:val="22"/>
        </w:rPr>
        <w:t>.</w:t>
      </w:r>
    </w:p>
    <w:p w:rsidR="000F560F" w:rsidRPr="0080444A" w:rsidRDefault="000F560F" w:rsidP="004A3310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584CB9" w:rsidRPr="0080444A" w:rsidRDefault="00584CB9" w:rsidP="00584CB9">
      <w:pPr>
        <w:contextualSpacing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>O Presidente do Conselho de Arquitetura e Urbanismo de São Paulo-CAU/SP, no uso das atribuições legais previstas no artigo 35, inciso III, da Lei nº 12.378/2010, e ainda com fundamento nas disposições contidas no artigo 155, inciso XLV, do Regimento Interno do CAU/SP, e ainda</w:t>
      </w:r>
    </w:p>
    <w:p w:rsidR="004A3310" w:rsidRPr="0080444A" w:rsidRDefault="004A3310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515556" w:rsidRPr="0080444A" w:rsidRDefault="00515556" w:rsidP="00DB6CF3">
      <w:pPr>
        <w:spacing w:after="0" w:line="240" w:lineRule="auto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  <w:lang w:eastAsia="pt-BR"/>
        </w:rPr>
        <w:t xml:space="preserve">Considerando a </w:t>
      </w:r>
      <w:r w:rsidR="004752D6" w:rsidRPr="0080444A">
        <w:rPr>
          <w:rFonts w:ascii="Times New Roman" w:hAnsi="Times New Roman"/>
        </w:rPr>
        <w:t>Po</w:t>
      </w:r>
      <w:r w:rsidR="00584CB9" w:rsidRPr="0080444A">
        <w:rPr>
          <w:rFonts w:ascii="Times New Roman" w:hAnsi="Times New Roman"/>
        </w:rPr>
        <w:t xml:space="preserve">rtaria Presidencial CAU/SP nº 061, </w:t>
      </w:r>
      <w:r w:rsidR="004752D6" w:rsidRPr="0080444A">
        <w:rPr>
          <w:rFonts w:ascii="Times New Roman" w:hAnsi="Times New Roman"/>
        </w:rPr>
        <w:t xml:space="preserve">de </w:t>
      </w:r>
      <w:r w:rsidR="00584CB9" w:rsidRPr="0080444A">
        <w:rPr>
          <w:rFonts w:ascii="Times New Roman" w:hAnsi="Times New Roman"/>
        </w:rPr>
        <w:t>14 de agosto</w:t>
      </w:r>
      <w:r w:rsidR="004752D6" w:rsidRPr="0080444A">
        <w:rPr>
          <w:rFonts w:ascii="Times New Roman" w:hAnsi="Times New Roman"/>
        </w:rPr>
        <w:t xml:space="preserve"> de 2018, que </w:t>
      </w:r>
      <w:r w:rsidR="00584CB9" w:rsidRPr="0080444A">
        <w:rPr>
          <w:rFonts w:ascii="Times New Roman" w:hAnsi="Times New Roman"/>
        </w:rPr>
        <w:t>instituiu a Comissão Interna de Patrimônio do Conselho de Arquitetura e Urbanismo de São Paulo (CAU/SP) e nomeou seus membros</w:t>
      </w:r>
      <w:r w:rsidR="004752D6" w:rsidRPr="0080444A">
        <w:rPr>
          <w:rFonts w:ascii="Times New Roman" w:hAnsi="Times New Roman"/>
        </w:rPr>
        <w:t>;</w:t>
      </w:r>
    </w:p>
    <w:p w:rsidR="004752D6" w:rsidRPr="0080444A" w:rsidRDefault="004752D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515556" w:rsidRPr="0080444A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80444A">
        <w:rPr>
          <w:rFonts w:ascii="Times New Roman" w:hAnsi="Times New Roman"/>
          <w:lang w:eastAsia="pt-BR"/>
        </w:rPr>
        <w:t xml:space="preserve">Considerando </w:t>
      </w:r>
      <w:r w:rsidR="004752D6" w:rsidRPr="0080444A">
        <w:rPr>
          <w:rFonts w:ascii="Times New Roman" w:hAnsi="Times New Roman"/>
          <w:lang w:eastAsia="pt-BR"/>
        </w:rPr>
        <w:t>o Memorando</w:t>
      </w:r>
      <w:r w:rsidR="00584CB9" w:rsidRPr="0080444A">
        <w:rPr>
          <w:rFonts w:ascii="Times New Roman" w:hAnsi="Times New Roman"/>
          <w:lang w:eastAsia="pt-BR"/>
        </w:rPr>
        <w:t xml:space="preserve"> CAU/SP-RH </w:t>
      </w:r>
      <w:r w:rsidR="004752D6" w:rsidRPr="0080444A">
        <w:rPr>
          <w:rFonts w:ascii="Times New Roman" w:hAnsi="Times New Roman"/>
          <w:lang w:eastAsia="pt-BR"/>
        </w:rPr>
        <w:t>nº 0</w:t>
      </w:r>
      <w:r w:rsidR="00584CB9" w:rsidRPr="0080444A">
        <w:rPr>
          <w:rFonts w:ascii="Times New Roman" w:hAnsi="Times New Roman"/>
          <w:lang w:eastAsia="pt-BR"/>
        </w:rPr>
        <w:t>36</w:t>
      </w:r>
      <w:r w:rsidR="004752D6" w:rsidRPr="0080444A">
        <w:rPr>
          <w:rFonts w:ascii="Times New Roman" w:hAnsi="Times New Roman"/>
          <w:lang w:eastAsia="pt-BR"/>
        </w:rPr>
        <w:t xml:space="preserve">/2019, de </w:t>
      </w:r>
      <w:r w:rsidR="00584CB9" w:rsidRPr="0080444A">
        <w:rPr>
          <w:rFonts w:ascii="Times New Roman" w:hAnsi="Times New Roman"/>
          <w:lang w:eastAsia="pt-BR"/>
        </w:rPr>
        <w:t>11 de fevereiro</w:t>
      </w:r>
      <w:r w:rsidR="004752D6" w:rsidRPr="0080444A">
        <w:rPr>
          <w:rFonts w:ascii="Times New Roman" w:hAnsi="Times New Roman"/>
          <w:lang w:eastAsia="pt-BR"/>
        </w:rPr>
        <w:t xml:space="preserve"> de 2019, que informou a necessidade de alteração da composição </w:t>
      </w:r>
      <w:r w:rsidR="00584CB9" w:rsidRPr="0080444A">
        <w:rPr>
          <w:rFonts w:ascii="Times New Roman" w:hAnsi="Times New Roman"/>
          <w:lang w:eastAsia="pt-BR"/>
        </w:rPr>
        <w:t>da referida Comissão</w:t>
      </w:r>
      <w:r w:rsidR="004752D6" w:rsidRPr="0080444A">
        <w:rPr>
          <w:rFonts w:ascii="Times New Roman" w:hAnsi="Times New Roman"/>
          <w:lang w:eastAsia="pt-BR"/>
        </w:rPr>
        <w:t xml:space="preserve"> </w:t>
      </w:r>
      <w:r w:rsidR="00584CB9" w:rsidRPr="0080444A">
        <w:rPr>
          <w:rFonts w:ascii="Times New Roman" w:hAnsi="Times New Roman"/>
          <w:lang w:eastAsia="pt-BR"/>
        </w:rPr>
        <w:t>em razão da recomendação emanada pela BDO RCS Auditores Independentes, empresa contratada pelo CAU/BR para a realização de auditoria externa no CAU</w:t>
      </w:r>
      <w:r w:rsidRPr="0080444A">
        <w:rPr>
          <w:rFonts w:ascii="Times New Roman" w:hAnsi="Times New Roman"/>
          <w:lang w:eastAsia="pt-BR"/>
        </w:rPr>
        <w:t>;</w:t>
      </w:r>
    </w:p>
    <w:p w:rsidR="00515556" w:rsidRPr="0080444A" w:rsidRDefault="00515556" w:rsidP="00DB6CF3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4A3310" w:rsidRPr="0080444A" w:rsidRDefault="00EA251D" w:rsidP="004A3310">
      <w:pPr>
        <w:spacing w:after="0" w:line="240" w:lineRule="auto"/>
        <w:rPr>
          <w:rFonts w:ascii="Times New Roman" w:hAnsi="Times New Roman"/>
        </w:rPr>
      </w:pPr>
      <w:r w:rsidRPr="0080444A">
        <w:rPr>
          <w:rFonts w:ascii="Times New Roman" w:hAnsi="Times New Roman"/>
        </w:rPr>
        <w:t xml:space="preserve">Considerando o Processo de </w:t>
      </w:r>
      <w:r w:rsidR="00584CB9" w:rsidRPr="0080444A">
        <w:rPr>
          <w:rFonts w:ascii="Times New Roman" w:hAnsi="Times New Roman"/>
        </w:rPr>
        <w:t>Designação</w:t>
      </w:r>
      <w:r w:rsidRPr="0080444A">
        <w:rPr>
          <w:rFonts w:ascii="Times New Roman" w:hAnsi="Times New Roman"/>
        </w:rPr>
        <w:t xml:space="preserve"> nº 00</w:t>
      </w:r>
      <w:r w:rsidR="00584CB9" w:rsidRPr="0080444A">
        <w:rPr>
          <w:rFonts w:ascii="Times New Roman" w:hAnsi="Times New Roman"/>
        </w:rPr>
        <w:t>4</w:t>
      </w:r>
      <w:r w:rsidRPr="0080444A">
        <w:rPr>
          <w:rFonts w:ascii="Times New Roman" w:hAnsi="Times New Roman"/>
        </w:rPr>
        <w:t xml:space="preserve">/2018, aberto em </w:t>
      </w:r>
      <w:r w:rsidR="00584CB9" w:rsidRPr="0080444A">
        <w:rPr>
          <w:rFonts w:ascii="Times New Roman" w:hAnsi="Times New Roman"/>
        </w:rPr>
        <w:t>19 de junho</w:t>
      </w:r>
      <w:r w:rsidRPr="0080444A">
        <w:rPr>
          <w:rFonts w:ascii="Times New Roman" w:hAnsi="Times New Roman"/>
        </w:rPr>
        <w:t xml:space="preserve"> de 2018;</w:t>
      </w:r>
    </w:p>
    <w:p w:rsidR="00EA251D" w:rsidRPr="0080444A" w:rsidRDefault="00EA251D" w:rsidP="004A3310">
      <w:pPr>
        <w:spacing w:after="0" w:line="240" w:lineRule="auto"/>
        <w:rPr>
          <w:rFonts w:ascii="Times New Roman" w:hAnsi="Times New Roman"/>
        </w:rPr>
      </w:pPr>
    </w:p>
    <w:p w:rsidR="004A3310" w:rsidRPr="0080444A" w:rsidRDefault="004A3310" w:rsidP="004A3310">
      <w:pPr>
        <w:spacing w:after="0" w:line="240" w:lineRule="auto"/>
        <w:rPr>
          <w:rFonts w:ascii="Times New Roman" w:hAnsi="Times New Roman"/>
          <w:b/>
        </w:rPr>
      </w:pPr>
      <w:r w:rsidRPr="0080444A">
        <w:rPr>
          <w:rFonts w:ascii="Times New Roman" w:hAnsi="Times New Roman"/>
          <w:b/>
        </w:rPr>
        <w:t>RESOLVE:</w:t>
      </w:r>
    </w:p>
    <w:p w:rsidR="004A3310" w:rsidRPr="0080444A" w:rsidRDefault="004A3310" w:rsidP="004A3310">
      <w:pPr>
        <w:spacing w:after="0" w:line="240" w:lineRule="auto"/>
        <w:rPr>
          <w:rFonts w:ascii="Times New Roman" w:hAnsi="Times New Roman"/>
        </w:rPr>
      </w:pPr>
    </w:p>
    <w:p w:rsidR="004A3310" w:rsidRPr="0080444A" w:rsidRDefault="000E3AA8" w:rsidP="004A3310">
      <w:pPr>
        <w:spacing w:after="0" w:line="240" w:lineRule="auto"/>
        <w:jc w:val="both"/>
        <w:rPr>
          <w:rFonts w:ascii="Times New Roman" w:hAnsi="Times New Roman"/>
        </w:rPr>
      </w:pPr>
      <w:r w:rsidRPr="0080444A">
        <w:rPr>
          <w:rFonts w:ascii="Times New Roman" w:hAnsi="Times New Roman"/>
        </w:rPr>
        <w:t xml:space="preserve">Art. 1º </w:t>
      </w:r>
      <w:r w:rsidR="004752D6" w:rsidRPr="0080444A">
        <w:rPr>
          <w:rFonts w:ascii="Times New Roman" w:hAnsi="Times New Roman"/>
        </w:rPr>
        <w:t>Alterar</w:t>
      </w:r>
      <w:r w:rsidR="00584CB9" w:rsidRPr="0080444A">
        <w:rPr>
          <w:rFonts w:ascii="Times New Roman" w:hAnsi="Times New Roman"/>
        </w:rPr>
        <w:t xml:space="preserve"> o</w:t>
      </w:r>
      <w:r w:rsidR="004752D6" w:rsidRPr="0080444A">
        <w:rPr>
          <w:rFonts w:ascii="Times New Roman" w:hAnsi="Times New Roman"/>
        </w:rPr>
        <w:t xml:space="preserve"> </w:t>
      </w:r>
      <w:r w:rsidR="00584CB9" w:rsidRPr="0080444A">
        <w:rPr>
          <w:rFonts w:ascii="Times New Roman" w:hAnsi="Times New Roman"/>
        </w:rPr>
        <w:t>art. 4º e seu parágrafo único da Portaria Presidencial CAU/SP nº 061, de 14 de agosto de 2018, que instituiu a Comissão Interna de Patrimônio do Conselho de Arquitetura e Urbanismo de São Paulo (CAU/SP) e nomeou seus membros</w:t>
      </w:r>
      <w:r w:rsidR="004752D6" w:rsidRPr="0080444A">
        <w:rPr>
          <w:rFonts w:ascii="Times New Roman" w:hAnsi="Times New Roman"/>
        </w:rPr>
        <w:t xml:space="preserve">, </w:t>
      </w:r>
      <w:r w:rsidR="00584CB9" w:rsidRPr="0080444A">
        <w:rPr>
          <w:rFonts w:ascii="Times New Roman" w:hAnsi="Times New Roman"/>
        </w:rPr>
        <w:t>passando a vigorar com</w:t>
      </w:r>
      <w:r w:rsidR="004752D6" w:rsidRPr="0080444A">
        <w:rPr>
          <w:rFonts w:ascii="Times New Roman" w:hAnsi="Times New Roman"/>
        </w:rPr>
        <w:t xml:space="preserve"> a seguinte redação:</w:t>
      </w:r>
    </w:p>
    <w:p w:rsidR="004752D6" w:rsidRPr="0080444A" w:rsidRDefault="004752D6" w:rsidP="004A3310">
      <w:pPr>
        <w:spacing w:after="0" w:line="240" w:lineRule="auto"/>
        <w:jc w:val="both"/>
        <w:rPr>
          <w:rFonts w:ascii="Times New Roman" w:hAnsi="Times New Roman"/>
        </w:rPr>
      </w:pPr>
    </w:p>
    <w:p w:rsidR="00584CB9" w:rsidRPr="0080444A" w:rsidRDefault="00584CB9" w:rsidP="00584CB9">
      <w:pPr>
        <w:spacing w:line="23" w:lineRule="atLeast"/>
        <w:ind w:left="1701"/>
        <w:jc w:val="both"/>
        <w:rPr>
          <w:rFonts w:ascii="Times New Roman" w:hAnsi="Times New Roman"/>
          <w:i/>
        </w:rPr>
      </w:pPr>
      <w:r w:rsidRPr="0080444A">
        <w:rPr>
          <w:rFonts w:ascii="Times New Roman" w:hAnsi="Times New Roman"/>
          <w:i/>
        </w:rPr>
        <w:t>Art. 4º Nomear, para composição da Comissão de Sindicância instituída por esta Portaria, os seguintes empregados: Bruno A</w:t>
      </w:r>
      <w:r w:rsidR="00207774" w:rsidRPr="0080444A">
        <w:rPr>
          <w:rFonts w:ascii="Times New Roman" w:hAnsi="Times New Roman"/>
          <w:i/>
        </w:rPr>
        <w:t>l</w:t>
      </w:r>
      <w:r w:rsidRPr="0080444A">
        <w:rPr>
          <w:rFonts w:ascii="Times New Roman" w:hAnsi="Times New Roman"/>
          <w:i/>
        </w:rPr>
        <w:t xml:space="preserve">ves de </w:t>
      </w:r>
      <w:bookmarkStart w:id="0" w:name="_GoBack"/>
      <w:bookmarkEnd w:id="0"/>
      <w:r w:rsidRPr="0080444A">
        <w:rPr>
          <w:rFonts w:ascii="Times New Roman" w:hAnsi="Times New Roman"/>
          <w:i/>
        </w:rPr>
        <w:t>Siqueira – matrícula 232 – Assistente; Márcia Santana Carvalho Conceição – matrícula 281 – Assistente; Mariana Oliveira Marques – matrícula 181 – Assistente; e Rodrigo Delfino Carvalho– matrícula 283 – Assistente.</w:t>
      </w:r>
    </w:p>
    <w:p w:rsidR="005F7F90" w:rsidRPr="0080444A" w:rsidRDefault="00584CB9" w:rsidP="00584CB9">
      <w:pPr>
        <w:ind w:left="1701"/>
        <w:contextualSpacing/>
        <w:jc w:val="both"/>
        <w:rPr>
          <w:rFonts w:ascii="Times New Roman" w:hAnsi="Times New Roman"/>
          <w:color w:val="000000"/>
        </w:rPr>
      </w:pPr>
      <w:r w:rsidRPr="0080444A">
        <w:rPr>
          <w:rFonts w:ascii="Times New Roman" w:hAnsi="Times New Roman"/>
          <w:i/>
        </w:rPr>
        <w:t>Parágrafo único: Para as funções de Presidente da Comissão Interna de Patrimônio do CAU/SP fica designado a funcionária Márcia Santana Carvalho Conceição.</w:t>
      </w:r>
    </w:p>
    <w:p w:rsidR="00CC102B" w:rsidRPr="0080444A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 xml:space="preserve">Art. </w:t>
      </w:r>
      <w:r w:rsidR="0099776B" w:rsidRPr="0080444A">
        <w:rPr>
          <w:rFonts w:ascii="Times New Roman" w:hAnsi="Times New Roman" w:cs="Times New Roman"/>
          <w:sz w:val="22"/>
          <w:szCs w:val="22"/>
        </w:rPr>
        <w:t>2</w:t>
      </w:r>
      <w:r w:rsidRPr="0080444A">
        <w:rPr>
          <w:rFonts w:ascii="Times New Roman" w:hAnsi="Times New Roman" w:cs="Times New Roman"/>
          <w:sz w:val="22"/>
          <w:szCs w:val="22"/>
        </w:rPr>
        <w:t>º</w:t>
      </w:r>
      <w:r w:rsidR="002B08E5" w:rsidRPr="0080444A">
        <w:rPr>
          <w:rFonts w:ascii="Times New Roman" w:hAnsi="Times New Roman" w:cs="Times New Roman"/>
          <w:sz w:val="22"/>
          <w:szCs w:val="22"/>
        </w:rPr>
        <w:t>.</w:t>
      </w:r>
      <w:r w:rsidRPr="0080444A">
        <w:rPr>
          <w:rFonts w:ascii="Times New Roman" w:hAnsi="Times New Roman" w:cs="Times New Roman"/>
          <w:sz w:val="22"/>
          <w:szCs w:val="22"/>
        </w:rPr>
        <w:t xml:space="preserve"> </w:t>
      </w:r>
      <w:r w:rsidR="00CC102B" w:rsidRPr="0080444A">
        <w:rPr>
          <w:rFonts w:ascii="Times New Roman" w:hAnsi="Times New Roman" w:cs="Times New Roman"/>
          <w:sz w:val="22"/>
          <w:szCs w:val="22"/>
        </w:rPr>
        <w:t xml:space="preserve">Permanecem inalteradas as demais disposições constantes da </w:t>
      </w:r>
      <w:r w:rsidR="008B0FCA" w:rsidRPr="0080444A">
        <w:rPr>
          <w:rFonts w:ascii="Times New Roman" w:hAnsi="Times New Roman" w:cs="Times New Roman"/>
          <w:sz w:val="22"/>
          <w:szCs w:val="22"/>
        </w:rPr>
        <w:t>Portaria Presidencial CAU/SP nº 061, de 14 de agosto de 2018</w:t>
      </w:r>
      <w:r w:rsidR="00CC102B" w:rsidRPr="0080444A">
        <w:rPr>
          <w:rFonts w:ascii="Times New Roman" w:hAnsi="Times New Roman" w:cs="Times New Roman"/>
          <w:sz w:val="22"/>
          <w:szCs w:val="22"/>
        </w:rPr>
        <w:t>.</w:t>
      </w:r>
    </w:p>
    <w:p w:rsidR="00CC102B" w:rsidRPr="0080444A" w:rsidRDefault="00CC102B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80444A" w:rsidRDefault="00CC102B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80444A">
        <w:rPr>
          <w:rFonts w:ascii="Times New Roman" w:hAnsi="Times New Roman" w:cs="Times New Roman"/>
          <w:sz w:val="22"/>
          <w:szCs w:val="22"/>
        </w:rPr>
        <w:t>Esta Portaria entra em vigor na data de sua assinatura.</w:t>
      </w:r>
    </w:p>
    <w:p w:rsidR="004A3310" w:rsidRPr="0080444A" w:rsidRDefault="004A3310" w:rsidP="004A331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4A3310" w:rsidRPr="0080444A" w:rsidRDefault="004A3310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0444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B0FCA" w:rsidRPr="0080444A">
        <w:rPr>
          <w:rFonts w:ascii="Times New Roman" w:hAnsi="Times New Roman" w:cs="Times New Roman"/>
          <w:sz w:val="22"/>
          <w:szCs w:val="22"/>
        </w:rPr>
        <w:t>20</w:t>
      </w:r>
      <w:r w:rsidR="00CC102B" w:rsidRPr="0080444A">
        <w:rPr>
          <w:rFonts w:ascii="Times New Roman" w:hAnsi="Times New Roman" w:cs="Times New Roman"/>
          <w:sz w:val="22"/>
          <w:szCs w:val="22"/>
        </w:rPr>
        <w:t xml:space="preserve"> de </w:t>
      </w:r>
      <w:r w:rsidR="008B0FCA" w:rsidRPr="0080444A">
        <w:rPr>
          <w:rFonts w:ascii="Times New Roman" w:hAnsi="Times New Roman" w:cs="Times New Roman"/>
          <w:sz w:val="22"/>
          <w:szCs w:val="22"/>
        </w:rPr>
        <w:t>fevereiro</w:t>
      </w:r>
      <w:r w:rsidR="00CC102B" w:rsidRPr="0080444A">
        <w:rPr>
          <w:rFonts w:ascii="Times New Roman" w:hAnsi="Times New Roman" w:cs="Times New Roman"/>
          <w:sz w:val="22"/>
          <w:szCs w:val="22"/>
        </w:rPr>
        <w:t xml:space="preserve"> de 2019</w:t>
      </w:r>
      <w:r w:rsidRPr="0080444A">
        <w:rPr>
          <w:rFonts w:ascii="Times New Roman" w:hAnsi="Times New Roman" w:cs="Times New Roman"/>
          <w:sz w:val="22"/>
          <w:szCs w:val="22"/>
        </w:rPr>
        <w:t>.</w:t>
      </w:r>
    </w:p>
    <w:p w:rsidR="00EA251D" w:rsidRPr="0080444A" w:rsidRDefault="00EA251D" w:rsidP="004A331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4A3310" w:rsidRPr="0080444A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80444A">
        <w:rPr>
          <w:rFonts w:ascii="Times New Roman" w:hAnsi="Times New Roman"/>
          <w:b/>
        </w:rPr>
        <w:t xml:space="preserve">José Roberto </w:t>
      </w:r>
      <w:proofErr w:type="spellStart"/>
      <w:r w:rsidRPr="0080444A">
        <w:rPr>
          <w:rFonts w:ascii="Times New Roman" w:hAnsi="Times New Roman"/>
          <w:b/>
        </w:rPr>
        <w:t>Geraldine</w:t>
      </w:r>
      <w:proofErr w:type="spellEnd"/>
      <w:r w:rsidRPr="0080444A">
        <w:rPr>
          <w:rFonts w:ascii="Times New Roman" w:hAnsi="Times New Roman"/>
          <w:b/>
        </w:rPr>
        <w:t xml:space="preserve"> Junior</w:t>
      </w:r>
    </w:p>
    <w:p w:rsidR="004A3310" w:rsidRPr="0080444A" w:rsidRDefault="004A3310" w:rsidP="004A331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80444A">
        <w:rPr>
          <w:rFonts w:ascii="Times New Roman" w:hAnsi="Times New Roman"/>
        </w:rPr>
        <w:t>Presidente do CAU/SP</w:t>
      </w:r>
    </w:p>
    <w:sectPr w:rsidR="004A3310" w:rsidRPr="0080444A" w:rsidSect="00CC102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27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80" w:rsidRDefault="00037A80" w:rsidP="0082171B">
      <w:pPr>
        <w:spacing w:after="0" w:line="240" w:lineRule="auto"/>
      </w:pPr>
      <w:r>
        <w:separator/>
      </w:r>
    </w:p>
  </w:endnote>
  <w:end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E3" w:rsidRDefault="00DC32E3">
    <w:pPr>
      <w:pStyle w:val="Rodap"/>
      <w:jc w:val="right"/>
    </w:pPr>
    <w:r>
      <w:rPr>
        <w:rFonts w:ascii="Times New Roman" w:hAnsi="Times New Roman"/>
        <w:sz w:val="18"/>
        <w:szCs w:val="18"/>
      </w:rPr>
      <w:t xml:space="preserve">Portaria </w:t>
    </w:r>
    <w:r w:rsidR="00DB6CF3">
      <w:rPr>
        <w:rFonts w:ascii="Times New Roman" w:hAnsi="Times New Roman"/>
        <w:sz w:val="18"/>
        <w:szCs w:val="18"/>
      </w:rPr>
      <w:t xml:space="preserve">Presidencial </w:t>
    </w:r>
    <w:r>
      <w:rPr>
        <w:rFonts w:ascii="Times New Roman" w:hAnsi="Times New Roman"/>
        <w:sz w:val="18"/>
        <w:szCs w:val="18"/>
      </w:rPr>
      <w:t xml:space="preserve">CAU/SP nº </w:t>
    </w:r>
    <w:r w:rsidR="008B0FCA">
      <w:rPr>
        <w:rFonts w:ascii="Times New Roman" w:hAnsi="Times New Roman"/>
        <w:sz w:val="18"/>
        <w:szCs w:val="18"/>
      </w:rPr>
      <w:t>102</w:t>
    </w:r>
    <w:r w:rsidRPr="00D57A52">
      <w:rPr>
        <w:rFonts w:ascii="Times New Roman" w:hAnsi="Times New Roman"/>
        <w:sz w:val="18"/>
        <w:szCs w:val="18"/>
      </w:rPr>
      <w:t>/</w:t>
    </w:r>
    <w:r>
      <w:rPr>
        <w:rFonts w:ascii="Times New Roman" w:hAnsi="Times New Roman"/>
        <w:sz w:val="18"/>
        <w:szCs w:val="18"/>
      </w:rPr>
      <w:t>201</w:t>
    </w:r>
    <w:r w:rsidR="00D50D50">
      <w:rPr>
        <w:rFonts w:ascii="Times New Roman" w:hAnsi="Times New Roman"/>
        <w:sz w:val="18"/>
        <w:szCs w:val="18"/>
      </w:rPr>
      <w:t>9</w:t>
    </w:r>
    <w:r>
      <w:rPr>
        <w:rFonts w:ascii="Times New Roman" w:hAnsi="Times New Roman"/>
        <w:sz w:val="18"/>
        <w:szCs w:val="18"/>
      </w:rPr>
      <w:t xml:space="preserve"> - </w:t>
    </w:r>
    <w:r w:rsidRPr="00DC32E3">
      <w:rPr>
        <w:rFonts w:ascii="Times New Roman" w:hAnsi="Times New Roman"/>
        <w:sz w:val="18"/>
        <w:szCs w:val="18"/>
      </w:rPr>
      <w:t xml:space="preserve">Página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PAGE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80444A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  <w:r w:rsidRPr="00DC32E3">
      <w:rPr>
        <w:rFonts w:ascii="Times New Roman" w:hAnsi="Times New Roman"/>
        <w:sz w:val="18"/>
        <w:szCs w:val="18"/>
      </w:rPr>
      <w:t xml:space="preserve"> de </w:t>
    </w:r>
    <w:r w:rsidRPr="00DC32E3">
      <w:rPr>
        <w:rFonts w:ascii="Times New Roman" w:hAnsi="Times New Roman"/>
        <w:b/>
        <w:bCs/>
        <w:sz w:val="18"/>
        <w:szCs w:val="18"/>
      </w:rPr>
      <w:fldChar w:fldCharType="begin"/>
    </w:r>
    <w:r w:rsidRPr="00DC32E3">
      <w:rPr>
        <w:rFonts w:ascii="Times New Roman" w:hAnsi="Times New Roman"/>
        <w:b/>
        <w:bCs/>
        <w:sz w:val="18"/>
        <w:szCs w:val="18"/>
      </w:rPr>
      <w:instrText>NUMPAGES</w:instrText>
    </w:r>
    <w:r w:rsidRPr="00DC32E3">
      <w:rPr>
        <w:rFonts w:ascii="Times New Roman" w:hAnsi="Times New Roman"/>
        <w:b/>
        <w:bCs/>
        <w:sz w:val="18"/>
        <w:szCs w:val="18"/>
      </w:rPr>
      <w:fldChar w:fldCharType="separate"/>
    </w:r>
    <w:r w:rsidR="0080444A">
      <w:rPr>
        <w:rFonts w:ascii="Times New Roman" w:hAnsi="Times New Roman"/>
        <w:b/>
        <w:bCs/>
        <w:noProof/>
        <w:sz w:val="18"/>
        <w:szCs w:val="18"/>
      </w:rPr>
      <w:t>1</w:t>
    </w:r>
    <w:r w:rsidRPr="00DC32E3">
      <w:rPr>
        <w:rFonts w:ascii="Times New Roman" w:hAnsi="Times New Roman"/>
        <w:b/>
        <w:bCs/>
        <w:sz w:val="18"/>
        <w:szCs w:val="18"/>
      </w:rPr>
      <w:fldChar w:fldCharType="end"/>
    </w:r>
  </w:p>
  <w:p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80" w:rsidRDefault="00037A80" w:rsidP="0082171B">
      <w:pPr>
        <w:spacing w:after="0" w:line="240" w:lineRule="auto"/>
      </w:pPr>
      <w:r>
        <w:separator/>
      </w:r>
    </w:p>
  </w:footnote>
  <w:footnote w:type="continuationSeparator" w:id="0">
    <w:p w:rsidR="00037A80" w:rsidRDefault="00037A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044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0444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07774"/>
    <w:rsid w:val="00212EDB"/>
    <w:rsid w:val="00233ABC"/>
    <w:rsid w:val="00241CA5"/>
    <w:rsid w:val="00256F5C"/>
    <w:rsid w:val="00265391"/>
    <w:rsid w:val="002B08E5"/>
    <w:rsid w:val="003064C3"/>
    <w:rsid w:val="003663CE"/>
    <w:rsid w:val="003B4F0A"/>
    <w:rsid w:val="003C558A"/>
    <w:rsid w:val="003D29A5"/>
    <w:rsid w:val="003F58C8"/>
    <w:rsid w:val="003F5A59"/>
    <w:rsid w:val="00424C39"/>
    <w:rsid w:val="004752D6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84CB9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7658A6"/>
    <w:rsid w:val="00775416"/>
    <w:rsid w:val="007D1D0D"/>
    <w:rsid w:val="007E34EF"/>
    <w:rsid w:val="0080444A"/>
    <w:rsid w:val="0081218B"/>
    <w:rsid w:val="0082171B"/>
    <w:rsid w:val="008935AD"/>
    <w:rsid w:val="00895B51"/>
    <w:rsid w:val="008B0FCA"/>
    <w:rsid w:val="008B4876"/>
    <w:rsid w:val="008E36F3"/>
    <w:rsid w:val="009336A0"/>
    <w:rsid w:val="00966187"/>
    <w:rsid w:val="009860BB"/>
    <w:rsid w:val="00991B2F"/>
    <w:rsid w:val="0099776B"/>
    <w:rsid w:val="009C4E1E"/>
    <w:rsid w:val="00A4204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707D"/>
    <w:rsid w:val="00D57A52"/>
    <w:rsid w:val="00D60208"/>
    <w:rsid w:val="00D83649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7</cp:revision>
  <cp:lastPrinted>2019-02-19T17:16:00Z</cp:lastPrinted>
  <dcterms:created xsi:type="dcterms:W3CDTF">2019-02-19T17:06:00Z</dcterms:created>
  <dcterms:modified xsi:type="dcterms:W3CDTF">2019-02-19T17:39:00Z</dcterms:modified>
</cp:coreProperties>
</file>