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F91" w:rsidRPr="00544635" w:rsidRDefault="00A65F91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ab/>
      </w:r>
      <w:r w:rsidR="00E94CA2" w:rsidRPr="00544635">
        <w:rPr>
          <w:rFonts w:ascii="Times New Roman" w:hAnsi="Times New Roman" w:cs="Times New Roman"/>
          <w:b/>
        </w:rPr>
        <w:t xml:space="preserve">PORTARIA </w:t>
      </w:r>
      <w:r w:rsidR="009534D6">
        <w:rPr>
          <w:rFonts w:ascii="Times New Roman" w:hAnsi="Times New Roman" w:cs="Times New Roman"/>
          <w:b/>
        </w:rPr>
        <w:t xml:space="preserve">PRESIDENCIAL </w:t>
      </w:r>
      <w:r w:rsidR="00E94CA2" w:rsidRPr="00544635">
        <w:rPr>
          <w:rFonts w:ascii="Times New Roman" w:hAnsi="Times New Roman" w:cs="Times New Roman"/>
          <w:b/>
        </w:rPr>
        <w:t xml:space="preserve">CAU/SP Nº </w:t>
      </w:r>
      <w:r w:rsidR="00E72B00" w:rsidRPr="00E72B00">
        <w:rPr>
          <w:rFonts w:ascii="Times New Roman" w:hAnsi="Times New Roman" w:cs="Times New Roman"/>
          <w:b/>
        </w:rPr>
        <w:t>0</w:t>
      </w:r>
      <w:r w:rsidR="007D1B77">
        <w:rPr>
          <w:rFonts w:ascii="Times New Roman" w:hAnsi="Times New Roman" w:cs="Times New Roman"/>
          <w:b/>
        </w:rPr>
        <w:t>95</w:t>
      </w:r>
      <w:r w:rsidR="00E94CA2" w:rsidRPr="00544635">
        <w:rPr>
          <w:rFonts w:ascii="Times New Roman" w:hAnsi="Times New Roman" w:cs="Times New Roman"/>
          <w:b/>
        </w:rPr>
        <w:t xml:space="preserve">, DE </w:t>
      </w:r>
      <w:r w:rsidR="007D1B77">
        <w:rPr>
          <w:rFonts w:ascii="Times New Roman" w:hAnsi="Times New Roman" w:cs="Times New Roman"/>
          <w:b/>
        </w:rPr>
        <w:t>16 DE JANEIRO DE 2019</w:t>
      </w:r>
      <w:r w:rsidR="00E94CA2" w:rsidRPr="00544635">
        <w:rPr>
          <w:rFonts w:ascii="Times New Roman" w:hAnsi="Times New Roman" w:cs="Times New Roman"/>
          <w:b/>
        </w:rPr>
        <w:t>.</w:t>
      </w:r>
    </w:p>
    <w:p w:rsidR="001637BA" w:rsidRPr="00544635" w:rsidRDefault="001637BA" w:rsidP="002737EF">
      <w:pPr>
        <w:spacing w:after="0" w:line="240" w:lineRule="auto"/>
        <w:ind w:left="4111"/>
        <w:contextualSpacing/>
        <w:jc w:val="both"/>
        <w:rPr>
          <w:rFonts w:ascii="Times New Roman" w:hAnsi="Times New Roman" w:cs="Times New Roman"/>
          <w:b/>
        </w:rPr>
      </w:pPr>
    </w:p>
    <w:p w:rsidR="007D1B77" w:rsidRDefault="007D1B77" w:rsidP="002737EF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Revoga a Portaria Presidencial nº 084, de 20 de dezembro de 2018 e a Portaria Presidencial nº 090, de 28 de dezembro de 2018.</w:t>
      </w:r>
    </w:p>
    <w:p w:rsidR="00E94CA2" w:rsidRPr="00544635" w:rsidRDefault="007D1B77" w:rsidP="002737EF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 xml:space="preserve"> </w:t>
      </w:r>
    </w:p>
    <w:p w:rsidR="00E94CA2" w:rsidRPr="00544635" w:rsidRDefault="00C36FC8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 xml:space="preserve">O Presidente do Conselho de Arquitetura e Urbanismo de São Paulo-CAU/SP, no uso das atribuições legais previstas no artigo 35, inciso III, da Lei nº 12.378/2010, e ainda com fundamento nas disposições contidas no artigo </w:t>
      </w:r>
      <w:r w:rsidR="00CE580C">
        <w:rPr>
          <w:rFonts w:ascii="Times New Roman" w:hAnsi="Times New Roman" w:cs="Times New Roman"/>
        </w:rPr>
        <w:t>155,</w:t>
      </w:r>
      <w:r w:rsidRPr="00544635">
        <w:rPr>
          <w:rFonts w:ascii="Times New Roman" w:hAnsi="Times New Roman" w:cs="Times New Roman"/>
        </w:rPr>
        <w:t xml:space="preserve"> do Regimento Interno do CAU/SP, e ainda</w:t>
      </w:r>
    </w:p>
    <w:p w:rsidR="00C36FC8" w:rsidRPr="00544635" w:rsidRDefault="00C36FC8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DE6BBB" w:rsidRDefault="00DE6BBB" w:rsidP="00DE6BBB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Considerando a Portaria Presidencial nº 084, de 20 de dezembro de 2018, que i</w:t>
      </w:r>
      <w:r w:rsidRPr="00544635">
        <w:rPr>
          <w:rFonts w:ascii="Times New Roman" w:hAnsi="Times New Roman" w:cs="Times New Roman"/>
        </w:rPr>
        <w:t>nstitui</w:t>
      </w:r>
      <w:r>
        <w:rPr>
          <w:rFonts w:ascii="Times New Roman" w:hAnsi="Times New Roman" w:cs="Times New Roman"/>
        </w:rPr>
        <w:t>u</w:t>
      </w:r>
      <w:r w:rsidRPr="00544635">
        <w:rPr>
          <w:rFonts w:ascii="Times New Roman" w:hAnsi="Times New Roman" w:cs="Times New Roman"/>
        </w:rPr>
        <w:t xml:space="preserve"> a Comissão de </w:t>
      </w:r>
      <w:r>
        <w:rPr>
          <w:rFonts w:ascii="Times New Roman" w:hAnsi="Times New Roman" w:cs="Times New Roman"/>
        </w:rPr>
        <w:t xml:space="preserve">Monitoramento e Avaliação das parcerias celebradas em decorrência </w:t>
      </w:r>
      <w:r w:rsidRPr="00544635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o</w:t>
      </w:r>
      <w:r w:rsidRPr="00544635">
        <w:rPr>
          <w:rFonts w:ascii="Times New Roman" w:hAnsi="Times New Roman" w:cs="Times New Roman"/>
        </w:rPr>
        <w:t xml:space="preserve"> Chamamento Público </w:t>
      </w:r>
      <w:r>
        <w:rPr>
          <w:rFonts w:ascii="Times New Roman" w:hAnsi="Times New Roman" w:cs="Times New Roman"/>
        </w:rPr>
        <w:t xml:space="preserve">nº 003/2018, </w:t>
      </w:r>
      <w:r w:rsidRPr="00544635">
        <w:rPr>
          <w:rFonts w:ascii="Times New Roman" w:hAnsi="Times New Roman" w:cs="Times New Roman"/>
        </w:rPr>
        <w:t xml:space="preserve">no âmbito do Processo Administrativo nº </w:t>
      </w:r>
      <w:r>
        <w:rPr>
          <w:rFonts w:ascii="Times New Roman" w:hAnsi="Times New Roman" w:cs="Times New Roman"/>
        </w:rPr>
        <w:t>022/2018;</w:t>
      </w:r>
    </w:p>
    <w:p w:rsidR="00DE6BBB" w:rsidRDefault="00DE6BBB" w:rsidP="00DE6BBB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DE6BBB" w:rsidRDefault="00DE6BBB" w:rsidP="00DE6BBB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Considerando a Portaria Presidencial nº 090, de 28 de dezembro de 2018, que nomeou substituto temporário de membro da </w:t>
      </w:r>
      <w:r w:rsidRPr="00544635">
        <w:rPr>
          <w:rFonts w:ascii="Times New Roman" w:hAnsi="Times New Roman" w:cs="Times New Roman"/>
        </w:rPr>
        <w:t xml:space="preserve">Comissão de </w:t>
      </w:r>
      <w:r>
        <w:rPr>
          <w:rFonts w:ascii="Times New Roman" w:hAnsi="Times New Roman" w:cs="Times New Roman"/>
        </w:rPr>
        <w:t xml:space="preserve">Monitoramento e Avaliação das parcerias celebradas em decorrência </w:t>
      </w:r>
      <w:r w:rsidRPr="00544635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o</w:t>
      </w:r>
      <w:r w:rsidRPr="00544635">
        <w:rPr>
          <w:rFonts w:ascii="Times New Roman" w:hAnsi="Times New Roman" w:cs="Times New Roman"/>
        </w:rPr>
        <w:t xml:space="preserve"> Chamamento Público </w:t>
      </w:r>
      <w:r>
        <w:rPr>
          <w:rFonts w:ascii="Times New Roman" w:hAnsi="Times New Roman" w:cs="Times New Roman"/>
        </w:rPr>
        <w:t xml:space="preserve">nº 003/2018, </w:t>
      </w:r>
      <w:r w:rsidRPr="00544635">
        <w:rPr>
          <w:rFonts w:ascii="Times New Roman" w:hAnsi="Times New Roman" w:cs="Times New Roman"/>
        </w:rPr>
        <w:t xml:space="preserve">no âmbito do Processo Administrativo nº </w:t>
      </w:r>
      <w:r>
        <w:rPr>
          <w:rFonts w:ascii="Times New Roman" w:hAnsi="Times New Roman" w:cs="Times New Roman"/>
        </w:rPr>
        <w:t xml:space="preserve">022/2018, instituída </w:t>
      </w:r>
      <w:r w:rsidR="002274BF">
        <w:rPr>
          <w:rFonts w:ascii="Times New Roman" w:hAnsi="Times New Roman" w:cs="Times New Roman"/>
        </w:rPr>
        <w:t>por meio da Portaria Presidencial</w:t>
      </w:r>
      <w:r>
        <w:rPr>
          <w:rFonts w:ascii="Times New Roman" w:hAnsi="Times New Roman" w:cs="Times New Roman"/>
        </w:rPr>
        <w:t xml:space="preserve"> CAU/SP nº 084/2018; e</w:t>
      </w:r>
    </w:p>
    <w:p w:rsidR="00DE6BBB" w:rsidRDefault="00DE6BBB" w:rsidP="00DE6BBB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DE6BBB" w:rsidRDefault="00DE6BBB" w:rsidP="00DE6BBB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Considerando que o Chamamento Público nº 003/2018 restou vazio, não tendo sido firmadas parcerias decorrentes da classificação de projetos em seu âmbito;</w:t>
      </w:r>
    </w:p>
    <w:p w:rsidR="00DE6BBB" w:rsidRDefault="00DE6BBB" w:rsidP="00DE6BBB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E94CA2" w:rsidRPr="00544635" w:rsidRDefault="00A65F91" w:rsidP="00DE6BB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>RESOLVE:</w:t>
      </w:r>
    </w:p>
    <w:p w:rsidR="00A65F91" w:rsidRPr="00544635" w:rsidRDefault="009F46FE" w:rsidP="002737EF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ab/>
      </w:r>
    </w:p>
    <w:p w:rsidR="00DE6BBB" w:rsidRDefault="006356CD" w:rsidP="00DE6BBB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Art. 1º</w:t>
      </w:r>
      <w:r w:rsidR="00A65F91" w:rsidRPr="00544635">
        <w:rPr>
          <w:rFonts w:ascii="Times New Roman" w:hAnsi="Times New Roman" w:cs="Times New Roman"/>
          <w:b/>
        </w:rPr>
        <w:t xml:space="preserve"> </w:t>
      </w:r>
      <w:r w:rsidR="00DE6BBB">
        <w:rPr>
          <w:rFonts w:ascii="Times New Roman" w:hAnsi="Times New Roman" w:cs="Times New Roman"/>
        </w:rPr>
        <w:t>Revogar a Portaria Presidencial nº 084, de 20 de dezembro de 2018 que i</w:t>
      </w:r>
      <w:r w:rsidR="00DE6BBB" w:rsidRPr="00544635">
        <w:rPr>
          <w:rFonts w:ascii="Times New Roman" w:hAnsi="Times New Roman" w:cs="Times New Roman"/>
        </w:rPr>
        <w:t>nstitui</w:t>
      </w:r>
      <w:r w:rsidR="00DE6BBB">
        <w:rPr>
          <w:rFonts w:ascii="Times New Roman" w:hAnsi="Times New Roman" w:cs="Times New Roman"/>
        </w:rPr>
        <w:t>u</w:t>
      </w:r>
      <w:r w:rsidR="00DE6BBB" w:rsidRPr="00544635">
        <w:rPr>
          <w:rFonts w:ascii="Times New Roman" w:hAnsi="Times New Roman" w:cs="Times New Roman"/>
        </w:rPr>
        <w:t xml:space="preserve"> a Comissão de </w:t>
      </w:r>
      <w:r w:rsidR="00DE6BBB">
        <w:rPr>
          <w:rFonts w:ascii="Times New Roman" w:hAnsi="Times New Roman" w:cs="Times New Roman"/>
        </w:rPr>
        <w:t xml:space="preserve">Monitoramento e Avaliação das parcerias celebradas em decorrência </w:t>
      </w:r>
      <w:r w:rsidR="00DE6BBB" w:rsidRPr="00544635">
        <w:rPr>
          <w:rFonts w:ascii="Times New Roman" w:hAnsi="Times New Roman" w:cs="Times New Roman"/>
        </w:rPr>
        <w:t>d</w:t>
      </w:r>
      <w:r w:rsidR="00DE6BBB">
        <w:rPr>
          <w:rFonts w:ascii="Times New Roman" w:hAnsi="Times New Roman" w:cs="Times New Roman"/>
        </w:rPr>
        <w:t>o</w:t>
      </w:r>
      <w:r w:rsidR="00DE6BBB" w:rsidRPr="00544635">
        <w:rPr>
          <w:rFonts w:ascii="Times New Roman" w:hAnsi="Times New Roman" w:cs="Times New Roman"/>
        </w:rPr>
        <w:t xml:space="preserve"> Chamamento Público </w:t>
      </w:r>
      <w:r w:rsidR="00DE6BBB">
        <w:rPr>
          <w:rFonts w:ascii="Times New Roman" w:hAnsi="Times New Roman" w:cs="Times New Roman"/>
        </w:rPr>
        <w:t xml:space="preserve">nº 003/2018, </w:t>
      </w:r>
      <w:r w:rsidR="00DE6BBB" w:rsidRPr="00544635">
        <w:rPr>
          <w:rFonts w:ascii="Times New Roman" w:hAnsi="Times New Roman" w:cs="Times New Roman"/>
        </w:rPr>
        <w:t xml:space="preserve">no âmbito do Processo Administrativo nº </w:t>
      </w:r>
      <w:r w:rsidR="00DE6BBB">
        <w:rPr>
          <w:rFonts w:ascii="Times New Roman" w:hAnsi="Times New Roman" w:cs="Times New Roman"/>
        </w:rPr>
        <w:t>022/2018.</w:t>
      </w:r>
    </w:p>
    <w:p w:rsidR="00DE6BBB" w:rsidRDefault="00DE6BBB" w:rsidP="00DE6BBB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DE6BBB" w:rsidRDefault="00DE6BBB" w:rsidP="00DE6BBB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Art. 2º Revogar a Portaria Presidencial nº 090, de 28 de dezembro de 2018, que nomeou substituto temporário de membro da </w:t>
      </w:r>
      <w:r w:rsidRPr="00544635">
        <w:rPr>
          <w:rFonts w:ascii="Times New Roman" w:hAnsi="Times New Roman" w:cs="Times New Roman"/>
        </w:rPr>
        <w:t xml:space="preserve">Comissão de </w:t>
      </w:r>
      <w:r>
        <w:rPr>
          <w:rFonts w:ascii="Times New Roman" w:hAnsi="Times New Roman" w:cs="Times New Roman"/>
        </w:rPr>
        <w:t xml:space="preserve">Monitoramento e Avaliação das parcerias celebradas em decorrência </w:t>
      </w:r>
      <w:r w:rsidRPr="00544635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o</w:t>
      </w:r>
      <w:r w:rsidRPr="00544635">
        <w:rPr>
          <w:rFonts w:ascii="Times New Roman" w:hAnsi="Times New Roman" w:cs="Times New Roman"/>
        </w:rPr>
        <w:t xml:space="preserve"> Chamamento Público </w:t>
      </w:r>
      <w:r>
        <w:rPr>
          <w:rFonts w:ascii="Times New Roman" w:hAnsi="Times New Roman" w:cs="Times New Roman"/>
        </w:rPr>
        <w:t xml:space="preserve">nº 003/2018, </w:t>
      </w:r>
      <w:r w:rsidRPr="00544635">
        <w:rPr>
          <w:rFonts w:ascii="Times New Roman" w:hAnsi="Times New Roman" w:cs="Times New Roman"/>
        </w:rPr>
        <w:t xml:space="preserve">no âmbito do Processo Administrativo nº </w:t>
      </w:r>
      <w:r>
        <w:rPr>
          <w:rFonts w:ascii="Times New Roman" w:hAnsi="Times New Roman" w:cs="Times New Roman"/>
        </w:rPr>
        <w:t xml:space="preserve">022/2018, instituída por meio da Portaria </w:t>
      </w:r>
      <w:r w:rsidR="002274BF">
        <w:rPr>
          <w:rFonts w:ascii="Times New Roman" w:hAnsi="Times New Roman" w:cs="Times New Roman"/>
        </w:rPr>
        <w:t>Presidencial</w:t>
      </w:r>
      <w:r w:rsidR="002274B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CAU/SP nº 084/2018.</w:t>
      </w:r>
    </w:p>
    <w:p w:rsidR="00DE6BBB" w:rsidRDefault="00DE6BBB" w:rsidP="00DE6BBB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544635" w:rsidRPr="00DE6BBB" w:rsidRDefault="00DA4524" w:rsidP="00DE6BBB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DE6BBB">
        <w:rPr>
          <w:rFonts w:ascii="Times New Roman" w:hAnsi="Times New Roman" w:cs="Times New Roman"/>
        </w:rPr>
        <w:t xml:space="preserve">Art. </w:t>
      </w:r>
      <w:r w:rsidR="00DE6BBB" w:rsidRPr="00DE6BBB">
        <w:rPr>
          <w:rFonts w:ascii="Times New Roman" w:hAnsi="Times New Roman" w:cs="Times New Roman"/>
        </w:rPr>
        <w:t>3</w:t>
      </w:r>
      <w:r w:rsidR="00544635" w:rsidRPr="00DE6BBB">
        <w:rPr>
          <w:rFonts w:ascii="Times New Roman" w:hAnsi="Times New Roman" w:cs="Times New Roman"/>
        </w:rPr>
        <w:t>º A presen</w:t>
      </w:r>
      <w:r w:rsidR="002274BF">
        <w:rPr>
          <w:rFonts w:ascii="Times New Roman" w:hAnsi="Times New Roman" w:cs="Times New Roman"/>
        </w:rPr>
        <w:t>te portaria entra em vigor na</w:t>
      </w:r>
      <w:bookmarkStart w:id="0" w:name="_GoBack"/>
      <w:bookmarkEnd w:id="0"/>
      <w:r w:rsidR="009D6365" w:rsidRPr="00DE6BBB">
        <w:rPr>
          <w:rFonts w:ascii="Times New Roman" w:hAnsi="Times New Roman" w:cs="Times New Roman"/>
        </w:rPr>
        <w:t xml:space="preserve"> </w:t>
      </w:r>
      <w:r w:rsidR="00544635" w:rsidRPr="00DE6BBB">
        <w:rPr>
          <w:rFonts w:ascii="Times New Roman" w:hAnsi="Times New Roman" w:cs="Times New Roman"/>
        </w:rPr>
        <w:t>data de sua publicação.</w:t>
      </w:r>
    </w:p>
    <w:p w:rsidR="009E4D06" w:rsidRPr="00544635" w:rsidRDefault="00A65F91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</w:p>
    <w:p w:rsidR="00A65F91" w:rsidRPr="00544635" w:rsidRDefault="00A65F91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São Paulo</w:t>
      </w:r>
      <w:r w:rsidR="005A7388" w:rsidRPr="00544635">
        <w:rPr>
          <w:rFonts w:ascii="Times New Roman" w:hAnsi="Times New Roman" w:cs="Times New Roman"/>
        </w:rPr>
        <w:t xml:space="preserve">, </w:t>
      </w:r>
      <w:r w:rsidR="00DE6BBB">
        <w:rPr>
          <w:rFonts w:ascii="Times New Roman" w:hAnsi="Times New Roman" w:cs="Times New Roman"/>
        </w:rPr>
        <w:t>16 de janeiro de 2019.</w:t>
      </w:r>
    </w:p>
    <w:p w:rsidR="008229F3" w:rsidRPr="00544635" w:rsidRDefault="008229F3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6356CD" w:rsidRPr="00544635" w:rsidRDefault="006356CD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6356CD" w:rsidRPr="00544635" w:rsidRDefault="006356CD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184991" w:rsidRPr="00544635" w:rsidRDefault="008075A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JOSÉ ROBERTO GERALDINE JUNIOR</w:t>
      </w:r>
    </w:p>
    <w:p w:rsidR="00060895" w:rsidRPr="00544635" w:rsidRDefault="00A65F91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>PRESIDENTE DO CAU/SP</w:t>
      </w:r>
    </w:p>
    <w:sectPr w:rsidR="00060895" w:rsidRPr="00544635" w:rsidSect="008075AC">
      <w:headerReference w:type="default" r:id="rId8"/>
      <w:footerReference w:type="default" r:id="rId9"/>
      <w:pgSz w:w="11906" w:h="16838"/>
      <w:pgMar w:top="1843" w:right="1134" w:bottom="1701" w:left="1134" w:header="709" w:footer="9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B88" w:rsidRDefault="00A44B88" w:rsidP="003E007E">
      <w:pPr>
        <w:spacing w:after="0" w:line="240" w:lineRule="auto"/>
      </w:pPr>
      <w:r>
        <w:separator/>
      </w:r>
    </w:p>
  </w:endnote>
  <w:end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-1484619242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278725089"/>
          <w:docPartObj>
            <w:docPartGallery w:val="Page Numbers (Top of Page)"/>
            <w:docPartUnique/>
          </w:docPartObj>
        </w:sdtPr>
        <w:sdtEndPr/>
        <w:sdtContent>
          <w:p w:rsidR="00746B05" w:rsidRPr="00746B05" w:rsidRDefault="00746B05">
            <w:pPr>
              <w:pStyle w:val="Rodap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PORTARIA </w:t>
            </w:r>
            <w:r w:rsidR="00E72B00">
              <w:rPr>
                <w:sz w:val="18"/>
                <w:szCs w:val="18"/>
              </w:rPr>
              <w:t xml:space="preserve">PRESIDENCIAL </w:t>
            </w:r>
            <w:r>
              <w:rPr>
                <w:sz w:val="18"/>
                <w:szCs w:val="18"/>
              </w:rPr>
              <w:t xml:space="preserve">CAU/SP Nº </w:t>
            </w:r>
            <w:r w:rsidR="00E72B00">
              <w:rPr>
                <w:sz w:val="18"/>
                <w:szCs w:val="18"/>
              </w:rPr>
              <w:t>0</w:t>
            </w:r>
            <w:r w:rsidR="007D1B77">
              <w:rPr>
                <w:sz w:val="18"/>
                <w:szCs w:val="18"/>
              </w:rPr>
              <w:t>95</w:t>
            </w:r>
            <w:r>
              <w:rPr>
                <w:sz w:val="18"/>
                <w:szCs w:val="18"/>
              </w:rPr>
              <w:t>/201</w:t>
            </w:r>
            <w:r w:rsidR="007D1B77">
              <w:rPr>
                <w:sz w:val="18"/>
                <w:szCs w:val="18"/>
              </w:rPr>
              <w:t>9</w:t>
            </w:r>
            <w:r>
              <w:rPr>
                <w:sz w:val="18"/>
                <w:szCs w:val="18"/>
              </w:rPr>
              <w:t xml:space="preserve"> - </w:t>
            </w:r>
            <w:r w:rsidRPr="00746B05">
              <w:rPr>
                <w:sz w:val="18"/>
                <w:szCs w:val="18"/>
              </w:rPr>
              <w:t xml:space="preserve">Página </w:t>
            </w:r>
            <w:r w:rsidRPr="00746B05">
              <w:rPr>
                <w:b/>
                <w:bCs/>
                <w:sz w:val="18"/>
                <w:szCs w:val="18"/>
              </w:rPr>
              <w:fldChar w:fldCharType="begin"/>
            </w:r>
            <w:r w:rsidRPr="00746B05">
              <w:rPr>
                <w:b/>
                <w:bCs/>
                <w:sz w:val="18"/>
                <w:szCs w:val="18"/>
              </w:rPr>
              <w:instrText>PAGE</w:instrText>
            </w:r>
            <w:r w:rsidRPr="00746B05">
              <w:rPr>
                <w:b/>
                <w:bCs/>
                <w:sz w:val="18"/>
                <w:szCs w:val="18"/>
              </w:rPr>
              <w:fldChar w:fldCharType="separate"/>
            </w:r>
            <w:r w:rsidR="002274BF">
              <w:rPr>
                <w:b/>
                <w:bCs/>
                <w:noProof/>
                <w:sz w:val="18"/>
                <w:szCs w:val="18"/>
              </w:rPr>
              <w:t>1</w:t>
            </w:r>
            <w:r w:rsidRPr="00746B05">
              <w:rPr>
                <w:b/>
                <w:bCs/>
                <w:sz w:val="18"/>
                <w:szCs w:val="18"/>
              </w:rPr>
              <w:fldChar w:fldCharType="end"/>
            </w:r>
            <w:r w:rsidRPr="00746B05">
              <w:rPr>
                <w:sz w:val="18"/>
                <w:szCs w:val="18"/>
              </w:rPr>
              <w:t xml:space="preserve"> de </w:t>
            </w:r>
            <w:r w:rsidRPr="00746B05">
              <w:rPr>
                <w:b/>
                <w:bCs/>
                <w:sz w:val="18"/>
                <w:szCs w:val="18"/>
              </w:rPr>
              <w:fldChar w:fldCharType="begin"/>
            </w:r>
            <w:r w:rsidRPr="00746B05">
              <w:rPr>
                <w:b/>
                <w:bCs/>
                <w:sz w:val="18"/>
                <w:szCs w:val="18"/>
              </w:rPr>
              <w:instrText>NUMPAGES</w:instrText>
            </w:r>
            <w:r w:rsidRPr="00746B05">
              <w:rPr>
                <w:b/>
                <w:bCs/>
                <w:sz w:val="18"/>
                <w:szCs w:val="18"/>
              </w:rPr>
              <w:fldChar w:fldCharType="separate"/>
            </w:r>
            <w:r w:rsidR="002274BF">
              <w:rPr>
                <w:b/>
                <w:bCs/>
                <w:noProof/>
                <w:sz w:val="18"/>
                <w:szCs w:val="18"/>
              </w:rPr>
              <w:t>1</w:t>
            </w:r>
            <w:r w:rsidRPr="00746B0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94CA2" w:rsidRDefault="00E94CA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B88" w:rsidRDefault="00A44B88" w:rsidP="003E007E">
      <w:pPr>
        <w:spacing w:after="0" w:line="240" w:lineRule="auto"/>
      </w:pPr>
      <w:r>
        <w:separator/>
      </w:r>
    </w:p>
  </w:footnote>
  <w:foot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07E" w:rsidRDefault="009534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1A8EDC97" wp14:editId="75B15921">
          <wp:simplePos x="0" y="0"/>
          <wp:positionH relativeFrom="page">
            <wp:posOffset>-4529</wp:posOffset>
          </wp:positionH>
          <wp:positionV relativeFrom="paragraph">
            <wp:posOffset>-613111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 w15:restartNumberingAfterBreak="0">
    <w:nsid w:val="55281535"/>
    <w:multiLevelType w:val="hybridMultilevel"/>
    <w:tmpl w:val="EDAEDBFA"/>
    <w:lvl w:ilvl="0" w:tplc="5BBED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7F02E2"/>
    <w:multiLevelType w:val="hybridMultilevel"/>
    <w:tmpl w:val="E64A5E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1482F"/>
    <w:rsid w:val="0004035A"/>
    <w:rsid w:val="000451B7"/>
    <w:rsid w:val="00060895"/>
    <w:rsid w:val="0006739C"/>
    <w:rsid w:val="000876C4"/>
    <w:rsid w:val="000949B9"/>
    <w:rsid w:val="000B051D"/>
    <w:rsid w:val="000C3EF0"/>
    <w:rsid w:val="000C41D2"/>
    <w:rsid w:val="000F7B03"/>
    <w:rsid w:val="00113775"/>
    <w:rsid w:val="00114EFD"/>
    <w:rsid w:val="0012735F"/>
    <w:rsid w:val="00133D92"/>
    <w:rsid w:val="0014055E"/>
    <w:rsid w:val="001422C1"/>
    <w:rsid w:val="00144205"/>
    <w:rsid w:val="001456A1"/>
    <w:rsid w:val="00151BE5"/>
    <w:rsid w:val="00156C3C"/>
    <w:rsid w:val="001637BA"/>
    <w:rsid w:val="00184991"/>
    <w:rsid w:val="001B4B7E"/>
    <w:rsid w:val="001C1DCF"/>
    <w:rsid w:val="001C2542"/>
    <w:rsid w:val="001F5AFB"/>
    <w:rsid w:val="002121FF"/>
    <w:rsid w:val="002133F8"/>
    <w:rsid w:val="00222938"/>
    <w:rsid w:val="002274BF"/>
    <w:rsid w:val="00233922"/>
    <w:rsid w:val="002737EF"/>
    <w:rsid w:val="0029012B"/>
    <w:rsid w:val="002D2411"/>
    <w:rsid w:val="002E4B81"/>
    <w:rsid w:val="002F6C56"/>
    <w:rsid w:val="003004E5"/>
    <w:rsid w:val="00327F8B"/>
    <w:rsid w:val="00334B3B"/>
    <w:rsid w:val="00350757"/>
    <w:rsid w:val="00360249"/>
    <w:rsid w:val="003B1B7C"/>
    <w:rsid w:val="003D635B"/>
    <w:rsid w:val="003E007E"/>
    <w:rsid w:val="003E081F"/>
    <w:rsid w:val="004045E4"/>
    <w:rsid w:val="004464E1"/>
    <w:rsid w:val="00463DA9"/>
    <w:rsid w:val="004C0B23"/>
    <w:rsid w:val="004C3554"/>
    <w:rsid w:val="004D7887"/>
    <w:rsid w:val="00504763"/>
    <w:rsid w:val="00506D8F"/>
    <w:rsid w:val="005164FB"/>
    <w:rsid w:val="00543673"/>
    <w:rsid w:val="00544635"/>
    <w:rsid w:val="00546DB5"/>
    <w:rsid w:val="0055445C"/>
    <w:rsid w:val="00567542"/>
    <w:rsid w:val="00587D1F"/>
    <w:rsid w:val="00590F8B"/>
    <w:rsid w:val="005A7388"/>
    <w:rsid w:val="005B40BF"/>
    <w:rsid w:val="005E272D"/>
    <w:rsid w:val="005E2E27"/>
    <w:rsid w:val="006356CD"/>
    <w:rsid w:val="00642D0D"/>
    <w:rsid w:val="00661665"/>
    <w:rsid w:val="0066641F"/>
    <w:rsid w:val="006704A4"/>
    <w:rsid w:val="0069036B"/>
    <w:rsid w:val="006930A8"/>
    <w:rsid w:val="006943F0"/>
    <w:rsid w:val="00697305"/>
    <w:rsid w:val="006A4E60"/>
    <w:rsid w:val="006B38E1"/>
    <w:rsid w:val="00716CF6"/>
    <w:rsid w:val="00724654"/>
    <w:rsid w:val="007272BF"/>
    <w:rsid w:val="00743EEE"/>
    <w:rsid w:val="00746830"/>
    <w:rsid w:val="00746B05"/>
    <w:rsid w:val="00753DE7"/>
    <w:rsid w:val="00757B5B"/>
    <w:rsid w:val="0076762E"/>
    <w:rsid w:val="00777AD6"/>
    <w:rsid w:val="007B6EB1"/>
    <w:rsid w:val="007B7837"/>
    <w:rsid w:val="007C4CD4"/>
    <w:rsid w:val="007C785D"/>
    <w:rsid w:val="007D1B77"/>
    <w:rsid w:val="007D3496"/>
    <w:rsid w:val="007F1F8B"/>
    <w:rsid w:val="008075AC"/>
    <w:rsid w:val="00814DDD"/>
    <w:rsid w:val="008229F3"/>
    <w:rsid w:val="00842C70"/>
    <w:rsid w:val="008710BD"/>
    <w:rsid w:val="00873799"/>
    <w:rsid w:val="008825A7"/>
    <w:rsid w:val="008A5988"/>
    <w:rsid w:val="008A5CE2"/>
    <w:rsid w:val="008B07BB"/>
    <w:rsid w:val="008F48DD"/>
    <w:rsid w:val="008F7013"/>
    <w:rsid w:val="0090350B"/>
    <w:rsid w:val="0091094D"/>
    <w:rsid w:val="00930616"/>
    <w:rsid w:val="00935B67"/>
    <w:rsid w:val="009534D6"/>
    <w:rsid w:val="009849BE"/>
    <w:rsid w:val="00986504"/>
    <w:rsid w:val="0099283B"/>
    <w:rsid w:val="009A46B4"/>
    <w:rsid w:val="009D6365"/>
    <w:rsid w:val="009E4D06"/>
    <w:rsid w:val="009F46FE"/>
    <w:rsid w:val="00A04AE5"/>
    <w:rsid w:val="00A10928"/>
    <w:rsid w:val="00A12C2E"/>
    <w:rsid w:val="00A1481F"/>
    <w:rsid w:val="00A1686B"/>
    <w:rsid w:val="00A20105"/>
    <w:rsid w:val="00A3268C"/>
    <w:rsid w:val="00A4094B"/>
    <w:rsid w:val="00A44B88"/>
    <w:rsid w:val="00A5777A"/>
    <w:rsid w:val="00A65F91"/>
    <w:rsid w:val="00A90F4F"/>
    <w:rsid w:val="00A9353F"/>
    <w:rsid w:val="00AA0C2E"/>
    <w:rsid w:val="00AC46FA"/>
    <w:rsid w:val="00AE4384"/>
    <w:rsid w:val="00B43745"/>
    <w:rsid w:val="00B575BA"/>
    <w:rsid w:val="00B739CB"/>
    <w:rsid w:val="00BB1220"/>
    <w:rsid w:val="00BC6043"/>
    <w:rsid w:val="00BD3AD2"/>
    <w:rsid w:val="00BE2BAA"/>
    <w:rsid w:val="00BE773A"/>
    <w:rsid w:val="00C01D9B"/>
    <w:rsid w:val="00C36FC8"/>
    <w:rsid w:val="00C61E60"/>
    <w:rsid w:val="00C6340C"/>
    <w:rsid w:val="00C95F8D"/>
    <w:rsid w:val="00CD2F44"/>
    <w:rsid w:val="00CD548B"/>
    <w:rsid w:val="00CE580C"/>
    <w:rsid w:val="00D0407C"/>
    <w:rsid w:val="00D306A3"/>
    <w:rsid w:val="00D45300"/>
    <w:rsid w:val="00DA4524"/>
    <w:rsid w:val="00DC0564"/>
    <w:rsid w:val="00DC24BB"/>
    <w:rsid w:val="00DE08D0"/>
    <w:rsid w:val="00DE6BBB"/>
    <w:rsid w:val="00DE7169"/>
    <w:rsid w:val="00DF3800"/>
    <w:rsid w:val="00E04743"/>
    <w:rsid w:val="00E31180"/>
    <w:rsid w:val="00E4002C"/>
    <w:rsid w:val="00E56533"/>
    <w:rsid w:val="00E57B9C"/>
    <w:rsid w:val="00E72B00"/>
    <w:rsid w:val="00E91ECD"/>
    <w:rsid w:val="00E92026"/>
    <w:rsid w:val="00E94CA2"/>
    <w:rsid w:val="00EB0D68"/>
    <w:rsid w:val="00EC6FE2"/>
    <w:rsid w:val="00F01C4D"/>
    <w:rsid w:val="00F231AB"/>
    <w:rsid w:val="00F62C25"/>
    <w:rsid w:val="00F735BB"/>
    <w:rsid w:val="00F77E12"/>
    <w:rsid w:val="00F913A3"/>
    <w:rsid w:val="00FC12F3"/>
    <w:rsid w:val="00FD04B0"/>
    <w:rsid w:val="00FD75CA"/>
    <w:rsid w:val="00FE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4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445C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14EF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007E"/>
  </w:style>
  <w:style w:type="paragraph" w:styleId="Rodap">
    <w:name w:val="footer"/>
    <w:basedOn w:val="Normal"/>
    <w:link w:val="Rodap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007E"/>
  </w:style>
  <w:style w:type="paragraph" w:customStyle="1" w:styleId="Body1">
    <w:name w:val="Body 1"/>
    <w:rsid w:val="002D24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D306A3"/>
    <w:pPr>
      <w:spacing w:after="120" w:line="240" w:lineRule="auto"/>
    </w:pPr>
    <w:rPr>
      <w:rFonts w:ascii="Cambria" w:eastAsia="MS Mincho" w:hAnsi="Cambria" w:cs="Times New Roman"/>
      <w:sz w:val="24"/>
      <w:szCs w:val="24"/>
      <w:lang w:val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D306A3"/>
    <w:rPr>
      <w:rFonts w:ascii="Cambria" w:eastAsia="MS Mincho" w:hAnsi="Cambria" w:cs="Times New Roman"/>
      <w:sz w:val="24"/>
      <w:szCs w:val="24"/>
      <w:lang w:val="x-none"/>
    </w:rPr>
  </w:style>
  <w:style w:type="paragraph" w:customStyle="1" w:styleId="padro">
    <w:name w:val="padro"/>
    <w:basedOn w:val="Normal"/>
    <w:rsid w:val="00544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5A5BCD-242F-4953-A4A4-AD3761E9E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311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Jorge Salomão Siufi Bitar</cp:lastModifiedBy>
  <cp:revision>5</cp:revision>
  <cp:lastPrinted>2018-12-27T11:21:00Z</cp:lastPrinted>
  <dcterms:created xsi:type="dcterms:W3CDTF">2019-01-17T19:30:00Z</dcterms:created>
  <dcterms:modified xsi:type="dcterms:W3CDTF">2019-01-17T19:51:00Z</dcterms:modified>
</cp:coreProperties>
</file>