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72B00" w:rsidRPr="00E72B00">
        <w:rPr>
          <w:rFonts w:ascii="Times New Roman" w:hAnsi="Times New Roman" w:cs="Times New Roman"/>
          <w:b/>
        </w:rPr>
        <w:t>0</w:t>
      </w:r>
      <w:r w:rsidR="002E61ED">
        <w:rPr>
          <w:rFonts w:ascii="Times New Roman" w:hAnsi="Times New Roman" w:cs="Times New Roman"/>
          <w:b/>
        </w:rPr>
        <w:t>94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CE6CEF">
        <w:rPr>
          <w:rFonts w:ascii="Times New Roman" w:hAnsi="Times New Roman" w:cs="Times New Roman"/>
          <w:b/>
        </w:rPr>
        <w:t>16 DE JANEIRO DE 2019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>nº 00</w:t>
      </w:r>
      <w:r w:rsidR="00CE6CEF">
        <w:rPr>
          <w:rFonts w:ascii="Times New Roman" w:hAnsi="Times New Roman" w:cs="Times New Roman"/>
        </w:rPr>
        <w:t>4</w:t>
      </w:r>
      <w:r w:rsidR="002737EF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0C41D2">
        <w:rPr>
          <w:rFonts w:ascii="Times New Roman" w:hAnsi="Times New Roman" w:cs="Times New Roman"/>
        </w:rPr>
        <w:t>0</w:t>
      </w:r>
      <w:r w:rsidR="00327F8B">
        <w:rPr>
          <w:rFonts w:ascii="Times New Roman" w:hAnsi="Times New Roman" w:cs="Times New Roman"/>
        </w:rPr>
        <w:t>2</w:t>
      </w:r>
      <w:r w:rsidR="00CE6CEF">
        <w:rPr>
          <w:rFonts w:ascii="Times New Roman" w:hAnsi="Times New Roman" w:cs="Times New Roman"/>
        </w:rPr>
        <w:t>1</w:t>
      </w:r>
      <w:r w:rsidR="006B38E1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327F8B">
        <w:rPr>
          <w:rFonts w:ascii="Times New Roman" w:hAnsi="Times New Roman"/>
          <w:sz w:val="22"/>
          <w:szCs w:val="22"/>
          <w:lang w:val="pt-BR"/>
        </w:rPr>
        <w:t>2</w:t>
      </w:r>
      <w:r w:rsidR="00CE6CEF">
        <w:rPr>
          <w:rFonts w:ascii="Times New Roman" w:hAnsi="Times New Roman"/>
          <w:sz w:val="22"/>
          <w:szCs w:val="22"/>
          <w:lang w:val="pt-BR"/>
        </w:rPr>
        <w:t>1</w:t>
      </w:r>
      <w:r>
        <w:rPr>
          <w:rFonts w:ascii="Times New Roman" w:hAnsi="Times New Roman"/>
          <w:sz w:val="22"/>
          <w:szCs w:val="22"/>
          <w:lang w:val="pt-BR"/>
        </w:rPr>
        <w:t>/2018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Fomento, adequado à execução de projeto que vise, através da </w:t>
      </w:r>
      <w:r>
        <w:rPr>
          <w:rFonts w:ascii="Times New Roman" w:hAnsi="Times New Roman"/>
          <w:sz w:val="22"/>
          <w:szCs w:val="22"/>
        </w:rPr>
        <w:t xml:space="preserve">difusão do conhecimento técnico, científico e cultural, </w:t>
      </w:r>
      <w:r>
        <w:rPr>
          <w:rFonts w:ascii="Times New Roman" w:hAnsi="Times New Roman"/>
          <w:sz w:val="22"/>
          <w:szCs w:val="22"/>
          <w:lang w:val="pt-BR"/>
        </w:rPr>
        <w:t>a valorização da categoria profissional dos arquitetos e urbanistas;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6B38E1">
        <w:rPr>
          <w:rFonts w:ascii="Times New Roman" w:hAnsi="Times New Roman" w:cs="Times New Roman"/>
        </w:rPr>
        <w:t>00</w:t>
      </w:r>
      <w:r w:rsidR="00CE6CEF">
        <w:rPr>
          <w:rFonts w:ascii="Times New Roman" w:hAnsi="Times New Roman" w:cs="Times New Roman"/>
        </w:rPr>
        <w:t>4</w:t>
      </w:r>
      <w:r w:rsidR="006B38E1">
        <w:rPr>
          <w:rFonts w:ascii="Times New Roman" w:hAnsi="Times New Roman" w:cs="Times New Roman"/>
        </w:rPr>
        <w:t>/201</w:t>
      </w:r>
      <w:r w:rsidR="00CE580C">
        <w:rPr>
          <w:rFonts w:ascii="Times New Roman" w:hAnsi="Times New Roman" w:cs="Times New Roman"/>
        </w:rPr>
        <w:t>8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CE580C">
        <w:rPr>
          <w:rFonts w:ascii="Times New Roman" w:hAnsi="Times New Roman" w:cs="Times New Roman"/>
        </w:rPr>
        <w:t>0</w:t>
      </w:r>
      <w:r w:rsidR="00327F8B">
        <w:rPr>
          <w:rFonts w:ascii="Times New Roman" w:hAnsi="Times New Roman" w:cs="Times New Roman"/>
        </w:rPr>
        <w:t>2</w:t>
      </w:r>
      <w:r w:rsidR="00CE6CEF">
        <w:rPr>
          <w:rFonts w:ascii="Times New Roman" w:hAnsi="Times New Roman" w:cs="Times New Roman"/>
        </w:rPr>
        <w:t>1</w:t>
      </w:r>
      <w:r w:rsidR="006B38E1">
        <w:rPr>
          <w:rFonts w:ascii="Times New Roman" w:hAnsi="Times New Roman" w:cs="Times New Roman"/>
        </w:rPr>
        <w:t>/201</w:t>
      </w:r>
      <w:r w:rsidR="00CE580C">
        <w:rPr>
          <w:rFonts w:ascii="Times New Roman" w:hAnsi="Times New Roman" w:cs="Times New Roman"/>
        </w:rPr>
        <w:t>8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Bruno Alvares de Siqueira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Assistente</w:t>
      </w:r>
      <w:r w:rsidRPr="00CE58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Técnico Administrativo – Ouvidoria </w:t>
      </w:r>
      <w:r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232;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>Cláudio Sérgio Pereira Mazzetti</w:t>
      </w:r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 xml:space="preserve">Assessor </w:t>
      </w:r>
      <w:r w:rsidR="00873799" w:rsidRPr="00CE580C">
        <w:rPr>
          <w:rFonts w:ascii="Times New Roman" w:hAnsi="Times New Roman" w:cs="Times New Roman"/>
        </w:rPr>
        <w:t>da</w:t>
      </w:r>
      <w:r w:rsidRPr="00CE580C">
        <w:rPr>
          <w:rFonts w:ascii="Times New Roman" w:hAnsi="Times New Roman" w:cs="Times New Roman"/>
        </w:rPr>
        <w:t xml:space="preserve"> 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Epaminondas Alves Pereira Neto – Analista de Comunicação – matrícula 167;</w:t>
      </w:r>
    </w:p>
    <w:p w:rsidR="00743EEE" w:rsidRDefault="00743EEE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Ewerton Lacerda Costa – Assistente </w:t>
      </w:r>
      <w:r w:rsidR="0091094D">
        <w:rPr>
          <w:rFonts w:ascii="Times New Roman" w:hAnsi="Times New Roman" w:cs="Times New Roman"/>
        </w:rPr>
        <w:t xml:space="preserve">Técnico Administrativo – Patrimônio </w:t>
      </w:r>
      <w:r>
        <w:rPr>
          <w:rFonts w:ascii="Times New Roman" w:hAnsi="Times New Roman" w:cs="Times New Roman"/>
        </w:rPr>
        <w:t>– matrícula 215;</w:t>
      </w:r>
    </w:p>
    <w:p w:rsidR="00AE4384" w:rsidRPr="006A4E60" w:rsidRDefault="006A4E60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Franco Cardoso Andrade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Assistente Técnico Administrativo – Registro profissional </w:t>
      </w:r>
      <w:r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280.</w:t>
      </w: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Seleção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bem como a nomeação de seus membros terá vigência a contar da publicação da pre</w:t>
      </w:r>
      <w:r w:rsidR="0066641F">
        <w:rPr>
          <w:color w:val="000000"/>
          <w:sz w:val="22"/>
          <w:szCs w:val="22"/>
        </w:rPr>
        <w:t xml:space="preserve">sente </w:t>
      </w:r>
      <w:r w:rsidR="0066641F" w:rsidRPr="00A9353F">
        <w:rPr>
          <w:sz w:val="22"/>
          <w:szCs w:val="22"/>
        </w:rPr>
        <w:t xml:space="preserve">portaria até o término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6B38E1">
        <w:rPr>
          <w:sz w:val="22"/>
          <w:szCs w:val="22"/>
        </w:rPr>
        <w:t>00</w:t>
      </w:r>
      <w:r w:rsidR="00CE6CEF">
        <w:rPr>
          <w:sz w:val="22"/>
          <w:szCs w:val="22"/>
        </w:rPr>
        <w:t>4</w:t>
      </w:r>
      <w:r w:rsidR="006B38E1">
        <w:rPr>
          <w:sz w:val="22"/>
          <w:szCs w:val="22"/>
        </w:rPr>
        <w:t>/201</w:t>
      </w:r>
      <w:r w:rsidR="0091094D">
        <w:rPr>
          <w:sz w:val="22"/>
          <w:szCs w:val="22"/>
        </w:rPr>
        <w:t>8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91094D">
        <w:rPr>
          <w:sz w:val="22"/>
          <w:szCs w:val="22"/>
        </w:rPr>
        <w:t>0</w:t>
      </w:r>
      <w:r w:rsidR="00327F8B">
        <w:rPr>
          <w:sz w:val="22"/>
          <w:szCs w:val="22"/>
        </w:rPr>
        <w:t>2</w:t>
      </w:r>
      <w:r w:rsidR="00CE6CEF">
        <w:rPr>
          <w:sz w:val="22"/>
          <w:szCs w:val="22"/>
        </w:rPr>
        <w:t>1</w:t>
      </w:r>
      <w:r w:rsidR="006B38E1">
        <w:rPr>
          <w:sz w:val="22"/>
          <w:szCs w:val="22"/>
        </w:rPr>
        <w:t>/201</w:t>
      </w:r>
      <w:r w:rsidR="0091094D">
        <w:rPr>
          <w:sz w:val="22"/>
          <w:szCs w:val="22"/>
        </w:rPr>
        <w:t>8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544635">
        <w:rPr>
          <w:sz w:val="22"/>
          <w:szCs w:val="22"/>
        </w:rPr>
        <w:t>data de sua publicação.</w:t>
      </w:r>
      <w:bookmarkStart w:id="0" w:name="_GoBack"/>
      <w:bookmarkEnd w:id="0"/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CE6CEF">
        <w:rPr>
          <w:rFonts w:ascii="Times New Roman" w:hAnsi="Times New Roman" w:cs="Times New Roman"/>
        </w:rPr>
        <w:t>16 de janeiro de 2019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PRESIDENTE DO CAU/SP</w:t>
      </w:r>
    </w:p>
    <w:sectPr w:rsidR="00060895" w:rsidRPr="00544635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2E61ED">
              <w:rPr>
                <w:sz w:val="18"/>
                <w:szCs w:val="18"/>
              </w:rPr>
              <w:t>94</w:t>
            </w:r>
            <w:r>
              <w:rPr>
                <w:sz w:val="18"/>
                <w:szCs w:val="18"/>
              </w:rPr>
              <w:t>/201</w:t>
            </w:r>
            <w:r w:rsidR="00CE6CEF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2E61ED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2E61ED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E61ED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CE6CEF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87F4-2063-47B3-81B7-54B8A9FA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866</Words>
  <Characters>4682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4</cp:revision>
  <cp:lastPrinted>2018-12-27T11:21:00Z</cp:lastPrinted>
  <dcterms:created xsi:type="dcterms:W3CDTF">2019-01-17T19:24:00Z</dcterms:created>
  <dcterms:modified xsi:type="dcterms:W3CDTF">2019-01-17T19:40:00Z</dcterms:modified>
</cp:coreProperties>
</file>