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560F" w:rsidRPr="009C694F" w:rsidRDefault="000F560F" w:rsidP="004A3310">
      <w:pPr>
        <w:spacing w:after="0" w:line="240" w:lineRule="auto"/>
        <w:ind w:right="-7"/>
        <w:jc w:val="center"/>
        <w:rPr>
          <w:rFonts w:ascii="Times New Roman" w:hAnsi="Times New Roman"/>
          <w:b/>
          <w:bCs/>
          <w:strike/>
        </w:rPr>
      </w:pPr>
    </w:p>
    <w:p w:rsidR="004A3310" w:rsidRPr="009C694F" w:rsidRDefault="004A3310" w:rsidP="004A3310">
      <w:pPr>
        <w:spacing w:after="0" w:line="240" w:lineRule="auto"/>
        <w:ind w:right="-7"/>
        <w:jc w:val="center"/>
        <w:rPr>
          <w:rFonts w:ascii="Times New Roman" w:hAnsi="Times New Roman"/>
          <w:b/>
          <w:bCs/>
          <w:strike/>
        </w:rPr>
      </w:pPr>
      <w:r w:rsidRPr="009C694F">
        <w:rPr>
          <w:rFonts w:ascii="Times New Roman" w:hAnsi="Times New Roman"/>
          <w:b/>
          <w:bCs/>
          <w:strike/>
        </w:rPr>
        <w:t>PORTARIA</w:t>
      </w:r>
      <w:r w:rsidR="008935AD" w:rsidRPr="009C694F">
        <w:rPr>
          <w:rFonts w:ascii="Times New Roman" w:hAnsi="Times New Roman"/>
          <w:b/>
          <w:bCs/>
          <w:strike/>
        </w:rPr>
        <w:t xml:space="preserve"> PRESIDENCIAL</w:t>
      </w:r>
      <w:r w:rsidRPr="009C694F">
        <w:rPr>
          <w:rFonts w:ascii="Times New Roman" w:hAnsi="Times New Roman"/>
          <w:b/>
          <w:bCs/>
          <w:strike/>
        </w:rPr>
        <w:t xml:space="preserve"> CAU/SP Nº </w:t>
      </w:r>
      <w:r w:rsidR="00DB6CF3" w:rsidRPr="009C694F">
        <w:rPr>
          <w:rFonts w:ascii="Times New Roman" w:hAnsi="Times New Roman"/>
          <w:b/>
          <w:bCs/>
          <w:strike/>
        </w:rPr>
        <w:t>0</w:t>
      </w:r>
      <w:r w:rsidR="00D50D50" w:rsidRPr="009C694F">
        <w:rPr>
          <w:rFonts w:ascii="Times New Roman" w:hAnsi="Times New Roman"/>
          <w:b/>
          <w:bCs/>
          <w:strike/>
        </w:rPr>
        <w:t>92</w:t>
      </w:r>
      <w:r w:rsidRPr="009C694F">
        <w:rPr>
          <w:rFonts w:ascii="Times New Roman" w:hAnsi="Times New Roman"/>
          <w:b/>
          <w:bCs/>
          <w:strike/>
        </w:rPr>
        <w:t xml:space="preserve">, DE </w:t>
      </w:r>
      <w:r w:rsidR="00D50D50" w:rsidRPr="009C694F">
        <w:rPr>
          <w:rFonts w:ascii="Times New Roman" w:hAnsi="Times New Roman"/>
          <w:b/>
          <w:bCs/>
          <w:strike/>
        </w:rPr>
        <w:t>16 DE JANEIRO</w:t>
      </w:r>
      <w:r w:rsidRPr="009C694F">
        <w:rPr>
          <w:rFonts w:ascii="Times New Roman" w:hAnsi="Times New Roman"/>
          <w:b/>
          <w:bCs/>
          <w:strike/>
        </w:rPr>
        <w:t xml:space="preserve"> DE 201</w:t>
      </w:r>
      <w:r w:rsidR="00D50D50" w:rsidRPr="009C694F">
        <w:rPr>
          <w:rFonts w:ascii="Times New Roman" w:hAnsi="Times New Roman"/>
          <w:b/>
          <w:bCs/>
          <w:strike/>
        </w:rPr>
        <w:t>9</w:t>
      </w:r>
      <w:r w:rsidRPr="009C694F">
        <w:rPr>
          <w:rFonts w:ascii="Times New Roman" w:hAnsi="Times New Roman"/>
          <w:b/>
          <w:bCs/>
          <w:strike/>
        </w:rPr>
        <w:t>.</w:t>
      </w:r>
    </w:p>
    <w:p w:rsidR="004A3310" w:rsidRDefault="004A3310" w:rsidP="004A3310">
      <w:pPr>
        <w:spacing w:after="0" w:line="240" w:lineRule="auto"/>
        <w:ind w:right="-7"/>
        <w:jc w:val="both"/>
        <w:rPr>
          <w:rFonts w:ascii="Times New Roman" w:hAnsi="Times New Roman"/>
          <w:b/>
          <w:bCs/>
          <w:strike/>
        </w:rPr>
      </w:pPr>
    </w:p>
    <w:p w:rsidR="009C694F" w:rsidRPr="0028268D" w:rsidRDefault="009C694F" w:rsidP="009C694F">
      <w:pPr>
        <w:pStyle w:val="Default"/>
        <w:jc w:val="center"/>
        <w:rPr>
          <w:rFonts w:ascii="Times New Roman" w:hAnsi="Times New Roman" w:cs="Times New Roman"/>
          <w:i/>
          <w:color w:val="5B9BD5" w:themeColor="accent1"/>
          <w:sz w:val="22"/>
          <w:szCs w:val="22"/>
        </w:rPr>
      </w:pPr>
      <w:r w:rsidRPr="0028268D">
        <w:rPr>
          <w:rFonts w:ascii="Times New Roman" w:hAnsi="Times New Roman" w:cs="Times New Roman"/>
          <w:i/>
          <w:color w:val="5B9BD5" w:themeColor="accent1"/>
          <w:sz w:val="22"/>
          <w:szCs w:val="22"/>
        </w:rPr>
        <w:t xml:space="preserve">Revogada pela Portaria CAU/SP nº </w:t>
      </w:r>
      <w:r>
        <w:rPr>
          <w:rFonts w:ascii="Times New Roman" w:hAnsi="Times New Roman" w:cs="Times New Roman"/>
          <w:i/>
          <w:color w:val="5B9BD5" w:themeColor="accent1"/>
          <w:sz w:val="22"/>
          <w:szCs w:val="22"/>
        </w:rPr>
        <w:t>101</w:t>
      </w:r>
      <w:r w:rsidRPr="0028268D">
        <w:rPr>
          <w:rFonts w:ascii="Times New Roman" w:hAnsi="Times New Roman" w:cs="Times New Roman"/>
          <w:i/>
          <w:color w:val="5B9BD5" w:themeColor="accent1"/>
          <w:sz w:val="22"/>
          <w:szCs w:val="22"/>
        </w:rPr>
        <w:t xml:space="preserve">, de </w:t>
      </w:r>
      <w:r>
        <w:rPr>
          <w:rFonts w:ascii="Times New Roman" w:hAnsi="Times New Roman" w:cs="Times New Roman"/>
          <w:i/>
          <w:color w:val="5B9BD5" w:themeColor="accent1"/>
          <w:sz w:val="22"/>
          <w:szCs w:val="22"/>
        </w:rPr>
        <w:t>2</w:t>
      </w:r>
      <w:r w:rsidRPr="0028268D">
        <w:rPr>
          <w:rFonts w:ascii="Times New Roman" w:hAnsi="Times New Roman" w:cs="Times New Roman"/>
          <w:i/>
          <w:color w:val="5B9BD5" w:themeColor="accent1"/>
          <w:sz w:val="22"/>
          <w:szCs w:val="22"/>
        </w:rPr>
        <w:t xml:space="preserve">0 de </w:t>
      </w:r>
      <w:r>
        <w:rPr>
          <w:rFonts w:ascii="Times New Roman" w:hAnsi="Times New Roman" w:cs="Times New Roman"/>
          <w:i/>
          <w:color w:val="5B9BD5" w:themeColor="accent1"/>
          <w:sz w:val="22"/>
          <w:szCs w:val="22"/>
        </w:rPr>
        <w:t>fevereiro</w:t>
      </w:r>
      <w:r w:rsidRPr="0028268D">
        <w:rPr>
          <w:rFonts w:ascii="Times New Roman" w:hAnsi="Times New Roman" w:cs="Times New Roman"/>
          <w:i/>
          <w:color w:val="5B9BD5" w:themeColor="accent1"/>
          <w:sz w:val="22"/>
          <w:szCs w:val="22"/>
        </w:rPr>
        <w:t xml:space="preserve"> de 2019.</w:t>
      </w:r>
    </w:p>
    <w:p w:rsidR="009C694F" w:rsidRPr="009C694F" w:rsidRDefault="009C694F" w:rsidP="004A3310">
      <w:pPr>
        <w:spacing w:after="0" w:line="240" w:lineRule="auto"/>
        <w:ind w:right="-7"/>
        <w:jc w:val="both"/>
        <w:rPr>
          <w:rFonts w:ascii="Times New Roman" w:hAnsi="Times New Roman"/>
          <w:b/>
          <w:bCs/>
          <w:strike/>
        </w:rPr>
      </w:pPr>
      <w:bookmarkStart w:id="0" w:name="_GoBack"/>
      <w:bookmarkEnd w:id="0"/>
    </w:p>
    <w:p w:rsidR="004A3310" w:rsidRPr="009C694F" w:rsidRDefault="00D50D50" w:rsidP="004A3310">
      <w:pPr>
        <w:pStyle w:val="Default"/>
        <w:ind w:left="4820"/>
        <w:jc w:val="both"/>
        <w:rPr>
          <w:rFonts w:ascii="Times New Roman" w:hAnsi="Times New Roman" w:cs="Times New Roman"/>
          <w:strike/>
          <w:sz w:val="22"/>
          <w:szCs w:val="22"/>
        </w:rPr>
      </w:pPr>
      <w:r w:rsidRPr="009C694F">
        <w:rPr>
          <w:rFonts w:ascii="Times New Roman" w:hAnsi="Times New Roman" w:cs="Times New Roman"/>
          <w:strike/>
          <w:sz w:val="22"/>
          <w:szCs w:val="22"/>
        </w:rPr>
        <w:t xml:space="preserve">Altera </w:t>
      </w:r>
      <w:r w:rsidR="004752D6" w:rsidRPr="009C694F">
        <w:rPr>
          <w:rFonts w:ascii="Times New Roman" w:hAnsi="Times New Roman" w:cs="Times New Roman"/>
          <w:strike/>
          <w:sz w:val="22"/>
          <w:szCs w:val="22"/>
        </w:rPr>
        <w:t>o art. 2º, III e seu parágrafo único e o Art. 3º, I, da</w:t>
      </w:r>
      <w:r w:rsidRPr="009C694F">
        <w:rPr>
          <w:rFonts w:ascii="Times New Roman" w:hAnsi="Times New Roman" w:cs="Times New Roman"/>
          <w:strike/>
          <w:sz w:val="22"/>
          <w:szCs w:val="22"/>
        </w:rPr>
        <w:t xml:space="preserve"> Portaria Presidencial CAU/SP nº 080, de 10 de dezembro de 2018, que i</w:t>
      </w:r>
      <w:r w:rsidR="000E3AA8" w:rsidRPr="009C694F">
        <w:rPr>
          <w:rFonts w:ascii="Times New Roman" w:hAnsi="Times New Roman" w:cs="Times New Roman"/>
          <w:strike/>
          <w:sz w:val="22"/>
          <w:szCs w:val="22"/>
        </w:rPr>
        <w:t xml:space="preserve">nstitui o </w:t>
      </w:r>
      <w:r w:rsidRPr="009C694F">
        <w:rPr>
          <w:rFonts w:ascii="Times New Roman" w:hAnsi="Times New Roman" w:cs="Times New Roman"/>
          <w:strike/>
          <w:sz w:val="22"/>
          <w:szCs w:val="22"/>
        </w:rPr>
        <w:t>G</w:t>
      </w:r>
      <w:r w:rsidR="000E3AA8" w:rsidRPr="009C694F">
        <w:rPr>
          <w:rFonts w:ascii="Times New Roman" w:hAnsi="Times New Roman" w:cs="Times New Roman"/>
          <w:strike/>
          <w:sz w:val="22"/>
          <w:szCs w:val="22"/>
        </w:rPr>
        <w:t xml:space="preserve">rupo de Trabalho </w:t>
      </w:r>
      <w:r w:rsidR="00FB22C2" w:rsidRPr="009C694F">
        <w:rPr>
          <w:rFonts w:ascii="Times New Roman" w:hAnsi="Times New Roman" w:cs="Times New Roman"/>
          <w:strike/>
          <w:sz w:val="22"/>
          <w:szCs w:val="22"/>
        </w:rPr>
        <w:t xml:space="preserve">para </w:t>
      </w:r>
      <w:r w:rsidR="00515556" w:rsidRPr="009C694F">
        <w:rPr>
          <w:rFonts w:ascii="Times New Roman" w:hAnsi="Times New Roman" w:cs="Times New Roman"/>
          <w:strike/>
          <w:sz w:val="22"/>
          <w:szCs w:val="22"/>
        </w:rPr>
        <w:t xml:space="preserve">a </w:t>
      </w:r>
      <w:r w:rsidR="006527D3" w:rsidRPr="009C694F">
        <w:rPr>
          <w:rFonts w:ascii="Times New Roman" w:hAnsi="Times New Roman" w:cs="Times New Roman"/>
          <w:strike/>
          <w:sz w:val="22"/>
          <w:szCs w:val="22"/>
        </w:rPr>
        <w:t>realização de estudos acerca das necessidades de infraestrutura interna do</w:t>
      </w:r>
      <w:r w:rsidR="00515556" w:rsidRPr="009C694F">
        <w:rPr>
          <w:rFonts w:ascii="Times New Roman" w:hAnsi="Times New Roman" w:cs="Times New Roman"/>
          <w:strike/>
          <w:sz w:val="22"/>
          <w:szCs w:val="22"/>
        </w:rPr>
        <w:t xml:space="preserve"> Conselho de Arquitetura e Urbanismo de São Paulo – CAU/SP</w:t>
      </w:r>
      <w:r w:rsidR="00DB6CF3" w:rsidRPr="009C694F">
        <w:rPr>
          <w:rFonts w:ascii="Times New Roman" w:hAnsi="Times New Roman" w:cs="Times New Roman"/>
          <w:strike/>
          <w:sz w:val="22"/>
          <w:szCs w:val="22"/>
        </w:rPr>
        <w:t>.</w:t>
      </w:r>
    </w:p>
    <w:p w:rsidR="000F560F" w:rsidRPr="009C694F" w:rsidRDefault="000F560F" w:rsidP="004A3310">
      <w:pPr>
        <w:pStyle w:val="Default"/>
        <w:ind w:left="4820"/>
        <w:jc w:val="both"/>
        <w:rPr>
          <w:rFonts w:ascii="Times New Roman" w:hAnsi="Times New Roman" w:cs="Times New Roman"/>
          <w:strike/>
          <w:sz w:val="22"/>
          <w:szCs w:val="22"/>
        </w:rPr>
      </w:pPr>
    </w:p>
    <w:p w:rsidR="004A3310" w:rsidRPr="009C694F" w:rsidRDefault="004A3310" w:rsidP="004A3310">
      <w:pPr>
        <w:spacing w:after="0" w:line="240" w:lineRule="auto"/>
        <w:jc w:val="both"/>
        <w:rPr>
          <w:rFonts w:ascii="Times New Roman" w:hAnsi="Times New Roman"/>
          <w:strike/>
        </w:rPr>
      </w:pPr>
      <w:r w:rsidRPr="009C694F">
        <w:rPr>
          <w:rFonts w:ascii="Times New Roman" w:hAnsi="Times New Roman"/>
          <w:strike/>
        </w:rPr>
        <w:t>O Presidente do Conselho de Arquitetura e Urbanismo de São Paulo (CAU/SP), no exercício das atribuições que lhe confere a Lei n° 12.378, de 31 de dezembro de 2010 e com fundamento nas disposições contidas no</w:t>
      </w:r>
      <w:r w:rsidR="00DB6CF3" w:rsidRPr="009C694F">
        <w:rPr>
          <w:rFonts w:ascii="Times New Roman" w:hAnsi="Times New Roman"/>
          <w:strike/>
        </w:rPr>
        <w:t>s</w:t>
      </w:r>
      <w:r w:rsidRPr="009C694F">
        <w:rPr>
          <w:rFonts w:ascii="Times New Roman" w:hAnsi="Times New Roman"/>
          <w:strike/>
        </w:rPr>
        <w:t xml:space="preserve"> </w:t>
      </w:r>
      <w:proofErr w:type="spellStart"/>
      <w:r w:rsidRPr="009C694F">
        <w:rPr>
          <w:rFonts w:ascii="Times New Roman" w:hAnsi="Times New Roman"/>
          <w:strike/>
        </w:rPr>
        <w:t>Art</w:t>
      </w:r>
      <w:r w:rsidR="00DB6CF3" w:rsidRPr="009C694F">
        <w:rPr>
          <w:rFonts w:ascii="Times New Roman" w:hAnsi="Times New Roman"/>
          <w:strike/>
        </w:rPr>
        <w:t>s</w:t>
      </w:r>
      <w:proofErr w:type="spellEnd"/>
      <w:r w:rsidRPr="009C694F">
        <w:rPr>
          <w:rFonts w:ascii="Times New Roman" w:hAnsi="Times New Roman"/>
          <w:strike/>
        </w:rPr>
        <w:t>.</w:t>
      </w:r>
      <w:r w:rsidR="00DB6CF3" w:rsidRPr="009C694F">
        <w:rPr>
          <w:rFonts w:ascii="Times New Roman" w:hAnsi="Times New Roman"/>
          <w:strike/>
        </w:rPr>
        <w:t xml:space="preserve"> 10 e</w:t>
      </w:r>
      <w:r w:rsidRPr="009C694F">
        <w:rPr>
          <w:rFonts w:ascii="Times New Roman" w:hAnsi="Times New Roman"/>
          <w:strike/>
        </w:rPr>
        <w:t xml:space="preserve"> 155, XXXIX, </w:t>
      </w:r>
      <w:r w:rsidR="00DB6CF3" w:rsidRPr="009C694F">
        <w:rPr>
          <w:rFonts w:ascii="Times New Roman" w:hAnsi="Times New Roman"/>
          <w:strike/>
        </w:rPr>
        <w:t xml:space="preserve">ambos </w:t>
      </w:r>
      <w:r w:rsidRPr="009C694F">
        <w:rPr>
          <w:rFonts w:ascii="Times New Roman" w:hAnsi="Times New Roman"/>
          <w:strike/>
        </w:rPr>
        <w:t>do Regimento Interno do CAU/SP, e ainda,</w:t>
      </w:r>
    </w:p>
    <w:p w:rsidR="004A3310" w:rsidRPr="009C694F" w:rsidRDefault="004A3310" w:rsidP="004A3310">
      <w:pPr>
        <w:spacing w:after="0" w:line="240" w:lineRule="auto"/>
        <w:jc w:val="both"/>
        <w:rPr>
          <w:rFonts w:ascii="Times New Roman" w:hAnsi="Times New Roman"/>
          <w:strike/>
        </w:rPr>
      </w:pPr>
    </w:p>
    <w:p w:rsidR="00515556" w:rsidRPr="009C694F" w:rsidRDefault="00515556" w:rsidP="00DB6CF3">
      <w:pPr>
        <w:spacing w:after="0" w:line="240" w:lineRule="auto"/>
        <w:jc w:val="both"/>
        <w:rPr>
          <w:rFonts w:ascii="Times New Roman" w:hAnsi="Times New Roman"/>
          <w:strike/>
        </w:rPr>
      </w:pPr>
      <w:r w:rsidRPr="009C694F">
        <w:rPr>
          <w:rFonts w:ascii="Times New Roman" w:hAnsi="Times New Roman"/>
          <w:strike/>
          <w:lang w:eastAsia="pt-BR"/>
        </w:rPr>
        <w:t xml:space="preserve">Considerando a </w:t>
      </w:r>
      <w:r w:rsidR="004752D6" w:rsidRPr="009C694F">
        <w:rPr>
          <w:rFonts w:ascii="Times New Roman" w:hAnsi="Times New Roman"/>
          <w:strike/>
        </w:rPr>
        <w:t>Portaria Presidencial CAU/SP nº 080, de 10 de dezembro de 2018, que institui o Grupo de Trabalho para a realização de estudos acerca das necessidades de infraestrutura interna do Conselho de Arquitetura e Urbanismo de São Paulo – CAU/SP;</w:t>
      </w:r>
    </w:p>
    <w:p w:rsidR="004752D6" w:rsidRPr="009C694F" w:rsidRDefault="004752D6" w:rsidP="00DB6CF3">
      <w:pPr>
        <w:spacing w:after="0" w:line="240" w:lineRule="auto"/>
        <w:jc w:val="both"/>
        <w:rPr>
          <w:rFonts w:ascii="Times New Roman" w:hAnsi="Times New Roman"/>
          <w:strike/>
          <w:lang w:eastAsia="pt-BR"/>
        </w:rPr>
      </w:pPr>
    </w:p>
    <w:p w:rsidR="00515556" w:rsidRPr="009C694F" w:rsidRDefault="00515556" w:rsidP="00DB6CF3">
      <w:pPr>
        <w:spacing w:after="0" w:line="240" w:lineRule="auto"/>
        <w:jc w:val="both"/>
        <w:rPr>
          <w:rFonts w:ascii="Times New Roman" w:hAnsi="Times New Roman"/>
          <w:strike/>
          <w:lang w:eastAsia="pt-BR"/>
        </w:rPr>
      </w:pPr>
      <w:r w:rsidRPr="009C694F">
        <w:rPr>
          <w:rFonts w:ascii="Times New Roman" w:hAnsi="Times New Roman"/>
          <w:strike/>
          <w:lang w:eastAsia="pt-BR"/>
        </w:rPr>
        <w:t xml:space="preserve">Considerando </w:t>
      </w:r>
      <w:r w:rsidR="004752D6" w:rsidRPr="009C694F">
        <w:rPr>
          <w:rFonts w:ascii="Times New Roman" w:hAnsi="Times New Roman"/>
          <w:strike/>
          <w:lang w:eastAsia="pt-BR"/>
        </w:rPr>
        <w:t>o Memorando nº 001/2019/CAUP-DIRAM, de 04 de janeiro de 2019, que informou a necessidade de alteração da composição do referido Grupo de Trabalho bem como do prazo de conclusão dos trabalhos e, ainda, a exclusão parcial das atribuições constantes do inciso I, de seu art. 3º</w:t>
      </w:r>
      <w:r w:rsidRPr="009C694F">
        <w:rPr>
          <w:rFonts w:ascii="Times New Roman" w:hAnsi="Times New Roman"/>
          <w:strike/>
          <w:lang w:eastAsia="pt-BR"/>
        </w:rPr>
        <w:t>;</w:t>
      </w:r>
    </w:p>
    <w:p w:rsidR="00515556" w:rsidRPr="009C694F" w:rsidRDefault="00515556" w:rsidP="00DB6CF3">
      <w:pPr>
        <w:spacing w:after="0" w:line="240" w:lineRule="auto"/>
        <w:jc w:val="both"/>
        <w:rPr>
          <w:rFonts w:ascii="Times New Roman" w:hAnsi="Times New Roman"/>
          <w:strike/>
          <w:lang w:eastAsia="pt-BR"/>
        </w:rPr>
      </w:pPr>
    </w:p>
    <w:p w:rsidR="004A3310" w:rsidRPr="009C694F" w:rsidRDefault="00EA251D" w:rsidP="004A3310">
      <w:pPr>
        <w:spacing w:after="0" w:line="240" w:lineRule="auto"/>
        <w:rPr>
          <w:rFonts w:ascii="Times New Roman" w:hAnsi="Times New Roman"/>
          <w:strike/>
        </w:rPr>
      </w:pPr>
      <w:r w:rsidRPr="009C694F">
        <w:rPr>
          <w:rFonts w:ascii="Times New Roman" w:hAnsi="Times New Roman"/>
          <w:strike/>
        </w:rPr>
        <w:t>Considerando o Processo de Instauração de GT nº 00</w:t>
      </w:r>
      <w:r w:rsidR="006527D3" w:rsidRPr="009C694F">
        <w:rPr>
          <w:rFonts w:ascii="Times New Roman" w:hAnsi="Times New Roman"/>
          <w:strike/>
        </w:rPr>
        <w:t>8</w:t>
      </w:r>
      <w:r w:rsidRPr="009C694F">
        <w:rPr>
          <w:rFonts w:ascii="Times New Roman" w:hAnsi="Times New Roman"/>
          <w:strike/>
        </w:rPr>
        <w:t xml:space="preserve">/2018, aberto em </w:t>
      </w:r>
      <w:r w:rsidR="006527D3" w:rsidRPr="009C694F">
        <w:rPr>
          <w:rFonts w:ascii="Times New Roman" w:hAnsi="Times New Roman"/>
          <w:strike/>
        </w:rPr>
        <w:t>15 de outubro</w:t>
      </w:r>
      <w:r w:rsidRPr="009C694F">
        <w:rPr>
          <w:rFonts w:ascii="Times New Roman" w:hAnsi="Times New Roman"/>
          <w:strike/>
        </w:rPr>
        <w:t xml:space="preserve"> de 2018;</w:t>
      </w:r>
    </w:p>
    <w:p w:rsidR="00EA251D" w:rsidRPr="009C694F" w:rsidRDefault="00EA251D" w:rsidP="004A3310">
      <w:pPr>
        <w:spacing w:after="0" w:line="240" w:lineRule="auto"/>
        <w:rPr>
          <w:rFonts w:ascii="Times New Roman" w:hAnsi="Times New Roman"/>
          <w:strike/>
        </w:rPr>
      </w:pPr>
    </w:p>
    <w:p w:rsidR="004A3310" w:rsidRPr="009C694F" w:rsidRDefault="004A3310" w:rsidP="004A3310">
      <w:pPr>
        <w:spacing w:after="0" w:line="240" w:lineRule="auto"/>
        <w:rPr>
          <w:rFonts w:ascii="Times New Roman" w:hAnsi="Times New Roman"/>
          <w:b/>
          <w:strike/>
        </w:rPr>
      </w:pPr>
      <w:r w:rsidRPr="009C694F">
        <w:rPr>
          <w:rFonts w:ascii="Times New Roman" w:hAnsi="Times New Roman"/>
          <w:b/>
          <w:strike/>
        </w:rPr>
        <w:t>RESOLVE:</w:t>
      </w:r>
    </w:p>
    <w:p w:rsidR="004A3310" w:rsidRPr="009C694F" w:rsidRDefault="004A3310" w:rsidP="004A3310">
      <w:pPr>
        <w:spacing w:after="0" w:line="240" w:lineRule="auto"/>
        <w:rPr>
          <w:rFonts w:ascii="Times New Roman" w:hAnsi="Times New Roman"/>
          <w:strike/>
        </w:rPr>
      </w:pPr>
    </w:p>
    <w:p w:rsidR="004A3310" w:rsidRPr="009C694F" w:rsidRDefault="000E3AA8" w:rsidP="004A3310">
      <w:pPr>
        <w:spacing w:after="0" w:line="240" w:lineRule="auto"/>
        <w:jc w:val="both"/>
        <w:rPr>
          <w:rFonts w:ascii="Times New Roman" w:hAnsi="Times New Roman"/>
          <w:strike/>
        </w:rPr>
      </w:pPr>
      <w:r w:rsidRPr="009C694F">
        <w:rPr>
          <w:rFonts w:ascii="Times New Roman" w:hAnsi="Times New Roman"/>
          <w:strike/>
        </w:rPr>
        <w:t xml:space="preserve">Art. 1º </w:t>
      </w:r>
      <w:r w:rsidR="004752D6" w:rsidRPr="009C694F">
        <w:rPr>
          <w:rFonts w:ascii="Times New Roman" w:hAnsi="Times New Roman"/>
          <w:strike/>
        </w:rPr>
        <w:t>Alterar o inciso III do art. 2º e seu parágrafo único e o inciso I, do Art. 3º da Portaria Presidencial CAU/SP nº 080, de 10 de dezembro de 2018, que institui o Grupo de Trabalho para a realização de estudos acerca das necessidades de infraestrutura interna do Conselho de Arquitetura e Urbanismo de São Paulo – CAU/SP, que passam a vigorar com a seguinte redação:</w:t>
      </w:r>
    </w:p>
    <w:p w:rsidR="004752D6" w:rsidRPr="009C694F" w:rsidRDefault="004752D6" w:rsidP="004A3310">
      <w:pPr>
        <w:spacing w:after="0" w:line="240" w:lineRule="auto"/>
        <w:jc w:val="both"/>
        <w:rPr>
          <w:rFonts w:ascii="Times New Roman" w:hAnsi="Times New Roman"/>
          <w:strike/>
        </w:rPr>
      </w:pPr>
    </w:p>
    <w:p w:rsidR="004A3310" w:rsidRPr="009C694F" w:rsidRDefault="004A3310" w:rsidP="0099776B">
      <w:pPr>
        <w:spacing w:after="0" w:line="240" w:lineRule="auto"/>
        <w:ind w:left="1134"/>
        <w:jc w:val="both"/>
        <w:rPr>
          <w:rFonts w:ascii="Times New Roman" w:hAnsi="Times New Roman"/>
          <w:i/>
          <w:strike/>
        </w:rPr>
      </w:pPr>
      <w:r w:rsidRPr="009C694F">
        <w:rPr>
          <w:rFonts w:ascii="Times New Roman" w:hAnsi="Times New Roman"/>
          <w:i/>
          <w:strike/>
        </w:rPr>
        <w:t xml:space="preserve">Art. </w:t>
      </w:r>
      <w:r w:rsidR="001D4041" w:rsidRPr="009C694F">
        <w:rPr>
          <w:rFonts w:ascii="Times New Roman" w:hAnsi="Times New Roman"/>
          <w:i/>
          <w:strike/>
        </w:rPr>
        <w:t>2</w:t>
      </w:r>
      <w:r w:rsidRPr="009C694F">
        <w:rPr>
          <w:rFonts w:ascii="Times New Roman" w:hAnsi="Times New Roman"/>
          <w:i/>
          <w:strike/>
        </w:rPr>
        <w:t xml:space="preserve">º </w:t>
      </w:r>
      <w:r w:rsidR="004752D6" w:rsidRPr="009C694F">
        <w:rPr>
          <w:rFonts w:ascii="Times New Roman" w:hAnsi="Times New Roman"/>
          <w:i/>
          <w:strike/>
        </w:rPr>
        <w:t>(...)</w:t>
      </w:r>
    </w:p>
    <w:p w:rsidR="004A3310" w:rsidRPr="009C694F" w:rsidRDefault="004A3310" w:rsidP="0099776B">
      <w:pPr>
        <w:pStyle w:val="NormalWeb"/>
        <w:shd w:val="clear" w:color="auto" w:fill="FFFFFF"/>
        <w:spacing w:before="0" w:beforeAutospacing="0" w:after="0" w:afterAutospacing="0"/>
        <w:ind w:left="1134"/>
        <w:rPr>
          <w:i/>
          <w:strike/>
          <w:color w:val="000000"/>
          <w:sz w:val="22"/>
          <w:szCs w:val="22"/>
        </w:rPr>
      </w:pPr>
    </w:p>
    <w:p w:rsidR="00FD1456" w:rsidRPr="009C694F" w:rsidRDefault="004A3310" w:rsidP="0099776B">
      <w:pPr>
        <w:pStyle w:val="NormalWeb"/>
        <w:shd w:val="clear" w:color="auto" w:fill="FFFFFF"/>
        <w:spacing w:before="0" w:beforeAutospacing="0" w:after="0" w:afterAutospacing="0"/>
        <w:ind w:left="1134"/>
        <w:jc w:val="both"/>
        <w:rPr>
          <w:i/>
          <w:strike/>
          <w:color w:val="000000"/>
          <w:sz w:val="22"/>
          <w:szCs w:val="22"/>
        </w:rPr>
      </w:pPr>
      <w:r w:rsidRPr="009C694F">
        <w:rPr>
          <w:i/>
          <w:strike/>
          <w:color w:val="000000"/>
          <w:sz w:val="22"/>
          <w:szCs w:val="22"/>
        </w:rPr>
        <w:t>I</w:t>
      </w:r>
      <w:r w:rsidR="00031C64" w:rsidRPr="009C694F">
        <w:rPr>
          <w:i/>
          <w:strike/>
          <w:color w:val="000000"/>
          <w:sz w:val="22"/>
          <w:szCs w:val="22"/>
        </w:rPr>
        <w:t>I</w:t>
      </w:r>
      <w:r w:rsidRPr="009C694F">
        <w:rPr>
          <w:i/>
          <w:strike/>
          <w:color w:val="000000"/>
          <w:sz w:val="22"/>
          <w:szCs w:val="22"/>
        </w:rPr>
        <w:t xml:space="preserve">I – </w:t>
      </w:r>
      <w:r w:rsidR="004752D6" w:rsidRPr="009C694F">
        <w:rPr>
          <w:i/>
          <w:strike/>
          <w:color w:val="000000"/>
          <w:sz w:val="22"/>
          <w:szCs w:val="22"/>
        </w:rPr>
        <w:t>Fernanda Leite</w:t>
      </w:r>
      <w:r w:rsidR="00D83649" w:rsidRPr="009C694F">
        <w:rPr>
          <w:i/>
          <w:strike/>
          <w:color w:val="000000"/>
          <w:sz w:val="22"/>
          <w:szCs w:val="22"/>
        </w:rPr>
        <w:t xml:space="preserve">, </w:t>
      </w:r>
      <w:r w:rsidR="00FD1456" w:rsidRPr="009C694F">
        <w:rPr>
          <w:i/>
          <w:strike/>
          <w:color w:val="000000"/>
          <w:sz w:val="22"/>
          <w:szCs w:val="22"/>
        </w:rPr>
        <w:t>matrícula</w:t>
      </w:r>
      <w:r w:rsidR="00EA251D" w:rsidRPr="009C694F">
        <w:rPr>
          <w:i/>
          <w:strike/>
          <w:color w:val="000000"/>
          <w:sz w:val="22"/>
          <w:szCs w:val="22"/>
        </w:rPr>
        <w:t xml:space="preserve"> nº</w:t>
      </w:r>
      <w:r w:rsidR="004752D6" w:rsidRPr="009C694F">
        <w:rPr>
          <w:i/>
          <w:strike/>
          <w:color w:val="000000"/>
          <w:sz w:val="22"/>
          <w:szCs w:val="22"/>
        </w:rPr>
        <w:t xml:space="preserve"> </w:t>
      </w:r>
      <w:proofErr w:type="gramStart"/>
      <w:r w:rsidR="004752D6" w:rsidRPr="009C694F">
        <w:rPr>
          <w:i/>
          <w:strike/>
          <w:color w:val="000000"/>
          <w:sz w:val="22"/>
          <w:szCs w:val="22"/>
        </w:rPr>
        <w:t>279</w:t>
      </w:r>
      <w:r w:rsidR="00FD1456" w:rsidRPr="009C694F">
        <w:rPr>
          <w:i/>
          <w:strike/>
          <w:color w:val="000000"/>
          <w:sz w:val="22"/>
          <w:szCs w:val="22"/>
        </w:rPr>
        <w:t xml:space="preserve"> </w:t>
      </w:r>
      <w:r w:rsidRPr="009C694F">
        <w:rPr>
          <w:i/>
          <w:strike/>
          <w:color w:val="000000"/>
          <w:sz w:val="22"/>
          <w:szCs w:val="22"/>
        </w:rPr>
        <w:t>;</w:t>
      </w:r>
      <w:proofErr w:type="gramEnd"/>
      <w:r w:rsidR="005D55CC" w:rsidRPr="009C694F">
        <w:rPr>
          <w:i/>
          <w:strike/>
          <w:color w:val="000000"/>
          <w:sz w:val="22"/>
          <w:szCs w:val="22"/>
        </w:rPr>
        <w:t xml:space="preserve"> e</w:t>
      </w:r>
    </w:p>
    <w:p w:rsidR="004A3310" w:rsidRPr="009C694F" w:rsidRDefault="004A3310" w:rsidP="0099776B">
      <w:pPr>
        <w:pStyle w:val="NormalWeb"/>
        <w:shd w:val="clear" w:color="auto" w:fill="FFFFFF"/>
        <w:spacing w:before="0" w:beforeAutospacing="0" w:after="0" w:afterAutospacing="0"/>
        <w:ind w:left="1134"/>
        <w:jc w:val="both"/>
        <w:rPr>
          <w:i/>
          <w:strike/>
          <w:color w:val="000000"/>
          <w:sz w:val="22"/>
          <w:szCs w:val="22"/>
        </w:rPr>
      </w:pPr>
    </w:p>
    <w:p w:rsidR="004A3310" w:rsidRPr="009C694F" w:rsidRDefault="004A3310" w:rsidP="0099776B">
      <w:pPr>
        <w:pStyle w:val="NormalWeb"/>
        <w:shd w:val="clear" w:color="auto" w:fill="FFFFFF"/>
        <w:spacing w:before="0" w:beforeAutospacing="0" w:after="0" w:afterAutospacing="0"/>
        <w:ind w:left="1134"/>
        <w:jc w:val="both"/>
        <w:rPr>
          <w:i/>
          <w:strike/>
          <w:color w:val="000000"/>
          <w:sz w:val="22"/>
          <w:szCs w:val="22"/>
        </w:rPr>
      </w:pPr>
      <w:r w:rsidRPr="009C694F">
        <w:rPr>
          <w:i/>
          <w:strike/>
          <w:color w:val="000000"/>
          <w:sz w:val="22"/>
          <w:szCs w:val="22"/>
        </w:rPr>
        <w:t xml:space="preserve">Parágrafo único. </w:t>
      </w:r>
      <w:r w:rsidR="00093AC9" w:rsidRPr="009C694F">
        <w:rPr>
          <w:i/>
          <w:strike/>
          <w:color w:val="000000"/>
          <w:sz w:val="22"/>
          <w:szCs w:val="22"/>
        </w:rPr>
        <w:t xml:space="preserve">A coordenação do Grupo de Trabalho ficará a cargo </w:t>
      </w:r>
      <w:r w:rsidR="003F58C8" w:rsidRPr="009C694F">
        <w:rPr>
          <w:i/>
          <w:strike/>
          <w:color w:val="000000"/>
          <w:sz w:val="22"/>
          <w:szCs w:val="22"/>
        </w:rPr>
        <w:t>d</w:t>
      </w:r>
      <w:r w:rsidR="005D55CC" w:rsidRPr="009C694F">
        <w:rPr>
          <w:i/>
          <w:strike/>
          <w:color w:val="000000"/>
          <w:sz w:val="22"/>
          <w:szCs w:val="22"/>
        </w:rPr>
        <w:t>e</w:t>
      </w:r>
      <w:r w:rsidR="00DE0CCB" w:rsidRPr="009C694F">
        <w:rPr>
          <w:i/>
          <w:strike/>
          <w:color w:val="000000"/>
          <w:sz w:val="22"/>
          <w:szCs w:val="22"/>
        </w:rPr>
        <w:t xml:space="preserve"> </w:t>
      </w:r>
      <w:r w:rsidR="0099776B" w:rsidRPr="009C694F">
        <w:rPr>
          <w:i/>
          <w:strike/>
          <w:color w:val="000000"/>
          <w:sz w:val="22"/>
          <w:szCs w:val="22"/>
        </w:rPr>
        <w:t>Fernanda Leite</w:t>
      </w:r>
      <w:r w:rsidR="00093AC9" w:rsidRPr="009C694F">
        <w:rPr>
          <w:i/>
          <w:strike/>
          <w:color w:val="000000"/>
          <w:sz w:val="22"/>
          <w:szCs w:val="22"/>
        </w:rPr>
        <w:t xml:space="preserve"> </w:t>
      </w:r>
      <w:r w:rsidR="00644525" w:rsidRPr="009C694F">
        <w:rPr>
          <w:i/>
          <w:strike/>
          <w:color w:val="000000"/>
          <w:sz w:val="22"/>
          <w:szCs w:val="22"/>
        </w:rPr>
        <w:t xml:space="preserve">que designará </w:t>
      </w:r>
      <w:r w:rsidR="00EA251D" w:rsidRPr="009C694F">
        <w:rPr>
          <w:i/>
          <w:strike/>
          <w:color w:val="000000"/>
          <w:sz w:val="22"/>
          <w:szCs w:val="22"/>
        </w:rPr>
        <w:t>o</w:t>
      </w:r>
      <w:r w:rsidR="00644525" w:rsidRPr="009C694F">
        <w:rPr>
          <w:i/>
          <w:strike/>
          <w:color w:val="000000"/>
          <w:sz w:val="22"/>
          <w:szCs w:val="22"/>
        </w:rPr>
        <w:t xml:space="preserve"> relator na primeira reunião, dentre os membros do Grupo de Trabalho</w:t>
      </w:r>
      <w:r w:rsidRPr="009C694F">
        <w:rPr>
          <w:i/>
          <w:strike/>
          <w:color w:val="000000"/>
          <w:sz w:val="22"/>
          <w:szCs w:val="22"/>
        </w:rPr>
        <w:t>.</w:t>
      </w:r>
    </w:p>
    <w:p w:rsidR="004A3310" w:rsidRPr="009C694F" w:rsidRDefault="004A3310" w:rsidP="0099776B">
      <w:pPr>
        <w:pStyle w:val="NormalWeb"/>
        <w:shd w:val="clear" w:color="auto" w:fill="FFFFFF"/>
        <w:spacing w:before="0" w:beforeAutospacing="0" w:after="0" w:afterAutospacing="0"/>
        <w:ind w:left="1134"/>
        <w:jc w:val="both"/>
        <w:rPr>
          <w:i/>
          <w:strike/>
          <w:color w:val="000000"/>
          <w:sz w:val="22"/>
          <w:szCs w:val="22"/>
        </w:rPr>
      </w:pPr>
    </w:p>
    <w:p w:rsidR="005F7F90" w:rsidRPr="009C694F" w:rsidRDefault="004A3310" w:rsidP="0099776B">
      <w:pPr>
        <w:pStyle w:val="NormalWeb"/>
        <w:shd w:val="clear" w:color="auto" w:fill="FFFFFF"/>
        <w:spacing w:before="0" w:beforeAutospacing="0" w:after="0" w:afterAutospacing="0"/>
        <w:ind w:left="1134"/>
        <w:jc w:val="both"/>
        <w:rPr>
          <w:i/>
          <w:strike/>
          <w:color w:val="000000"/>
          <w:sz w:val="22"/>
          <w:szCs w:val="22"/>
        </w:rPr>
      </w:pPr>
      <w:r w:rsidRPr="009C694F">
        <w:rPr>
          <w:i/>
          <w:strike/>
          <w:color w:val="000000"/>
          <w:sz w:val="22"/>
          <w:szCs w:val="22"/>
        </w:rPr>
        <w:t xml:space="preserve">Art. </w:t>
      </w:r>
      <w:r w:rsidR="00DE0CCB" w:rsidRPr="009C694F">
        <w:rPr>
          <w:i/>
          <w:strike/>
          <w:color w:val="000000"/>
          <w:sz w:val="22"/>
          <w:szCs w:val="22"/>
        </w:rPr>
        <w:t>3</w:t>
      </w:r>
      <w:r w:rsidR="005F7F90" w:rsidRPr="009C694F">
        <w:rPr>
          <w:i/>
          <w:strike/>
          <w:color w:val="000000"/>
          <w:sz w:val="22"/>
          <w:szCs w:val="22"/>
        </w:rPr>
        <w:t xml:space="preserve">º </w:t>
      </w:r>
      <w:r w:rsidR="0099776B" w:rsidRPr="009C694F">
        <w:rPr>
          <w:i/>
          <w:strike/>
          <w:color w:val="000000"/>
          <w:sz w:val="22"/>
          <w:szCs w:val="22"/>
        </w:rPr>
        <w:t>(...)</w:t>
      </w:r>
    </w:p>
    <w:p w:rsidR="0099776B" w:rsidRPr="009C694F" w:rsidRDefault="0099776B" w:rsidP="0099776B">
      <w:pPr>
        <w:pStyle w:val="NormalWeb"/>
        <w:shd w:val="clear" w:color="auto" w:fill="FFFFFF"/>
        <w:spacing w:before="0" w:beforeAutospacing="0" w:after="0" w:afterAutospacing="0"/>
        <w:ind w:left="1134"/>
        <w:jc w:val="both"/>
        <w:rPr>
          <w:i/>
          <w:strike/>
          <w:color w:val="000000"/>
          <w:sz w:val="22"/>
          <w:szCs w:val="22"/>
        </w:rPr>
      </w:pPr>
    </w:p>
    <w:p w:rsidR="005F7F90" w:rsidRPr="009C694F" w:rsidRDefault="005F7F90" w:rsidP="0099776B">
      <w:pPr>
        <w:pStyle w:val="NormalWeb"/>
        <w:shd w:val="clear" w:color="auto" w:fill="FFFFFF"/>
        <w:spacing w:before="0" w:beforeAutospacing="0" w:after="0" w:afterAutospacing="0"/>
        <w:ind w:left="1134"/>
        <w:jc w:val="both"/>
        <w:rPr>
          <w:i/>
          <w:strike/>
          <w:color w:val="000000"/>
          <w:sz w:val="22"/>
          <w:szCs w:val="22"/>
        </w:rPr>
      </w:pPr>
      <w:r w:rsidRPr="009C694F">
        <w:rPr>
          <w:i/>
          <w:strike/>
          <w:color w:val="000000"/>
          <w:sz w:val="22"/>
          <w:szCs w:val="22"/>
        </w:rPr>
        <w:t xml:space="preserve">I – </w:t>
      </w:r>
      <w:proofErr w:type="gramStart"/>
      <w:r w:rsidRPr="009C694F">
        <w:rPr>
          <w:i/>
          <w:strike/>
          <w:color w:val="000000"/>
          <w:sz w:val="22"/>
          <w:szCs w:val="22"/>
        </w:rPr>
        <w:t>realizar</w:t>
      </w:r>
      <w:proofErr w:type="gramEnd"/>
      <w:r w:rsidRPr="009C694F">
        <w:rPr>
          <w:i/>
          <w:strike/>
          <w:color w:val="000000"/>
          <w:sz w:val="22"/>
          <w:szCs w:val="22"/>
        </w:rPr>
        <w:t xml:space="preserve"> o levantamento da necessidade de mobiliário</w:t>
      </w:r>
      <w:r w:rsidR="0099776B" w:rsidRPr="009C694F">
        <w:rPr>
          <w:i/>
          <w:strike/>
          <w:color w:val="000000"/>
          <w:sz w:val="22"/>
          <w:szCs w:val="22"/>
        </w:rPr>
        <w:t xml:space="preserve"> e</w:t>
      </w:r>
      <w:r w:rsidRPr="009C694F">
        <w:rPr>
          <w:i/>
          <w:strike/>
          <w:color w:val="000000"/>
          <w:sz w:val="22"/>
          <w:szCs w:val="22"/>
        </w:rPr>
        <w:t xml:space="preserve"> eletrodoméstico, entre outros itens relativos a infraestrutura interna do CAU/SP;</w:t>
      </w:r>
    </w:p>
    <w:p w:rsidR="005F7F90" w:rsidRPr="009C694F" w:rsidRDefault="005F7F90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strike/>
          <w:color w:val="000000"/>
          <w:sz w:val="22"/>
          <w:szCs w:val="22"/>
        </w:rPr>
      </w:pPr>
    </w:p>
    <w:p w:rsidR="00CC102B" w:rsidRPr="009C694F" w:rsidRDefault="004A3310" w:rsidP="004A3310">
      <w:pPr>
        <w:pStyle w:val="Default"/>
        <w:jc w:val="both"/>
        <w:rPr>
          <w:rFonts w:ascii="Times New Roman" w:hAnsi="Times New Roman" w:cs="Times New Roman"/>
          <w:strike/>
          <w:sz w:val="22"/>
          <w:szCs w:val="22"/>
        </w:rPr>
      </w:pPr>
      <w:r w:rsidRPr="009C694F">
        <w:rPr>
          <w:rFonts w:ascii="Times New Roman" w:hAnsi="Times New Roman" w:cs="Times New Roman"/>
          <w:strike/>
          <w:sz w:val="22"/>
          <w:szCs w:val="22"/>
        </w:rPr>
        <w:t xml:space="preserve">Art. </w:t>
      </w:r>
      <w:r w:rsidR="0099776B" w:rsidRPr="009C694F">
        <w:rPr>
          <w:rFonts w:ascii="Times New Roman" w:hAnsi="Times New Roman" w:cs="Times New Roman"/>
          <w:strike/>
          <w:sz w:val="22"/>
          <w:szCs w:val="22"/>
        </w:rPr>
        <w:t>2</w:t>
      </w:r>
      <w:r w:rsidRPr="009C694F">
        <w:rPr>
          <w:rFonts w:ascii="Times New Roman" w:hAnsi="Times New Roman" w:cs="Times New Roman"/>
          <w:strike/>
          <w:sz w:val="22"/>
          <w:szCs w:val="22"/>
        </w:rPr>
        <w:t>º</w:t>
      </w:r>
      <w:r w:rsidR="002B08E5" w:rsidRPr="009C694F">
        <w:rPr>
          <w:rFonts w:ascii="Times New Roman" w:hAnsi="Times New Roman" w:cs="Times New Roman"/>
          <w:strike/>
          <w:sz w:val="22"/>
          <w:szCs w:val="22"/>
        </w:rPr>
        <w:t>.</w:t>
      </w:r>
      <w:r w:rsidRPr="009C694F">
        <w:rPr>
          <w:rFonts w:ascii="Times New Roman" w:hAnsi="Times New Roman" w:cs="Times New Roman"/>
          <w:strike/>
          <w:sz w:val="22"/>
          <w:szCs w:val="22"/>
        </w:rPr>
        <w:t xml:space="preserve"> </w:t>
      </w:r>
      <w:r w:rsidR="00CC102B" w:rsidRPr="009C694F">
        <w:rPr>
          <w:rFonts w:ascii="Times New Roman" w:hAnsi="Times New Roman" w:cs="Times New Roman"/>
          <w:strike/>
          <w:sz w:val="22"/>
          <w:szCs w:val="22"/>
        </w:rPr>
        <w:t>Permanecem inalteradas as demais disposições constantes da Portaria Presidencial CAU/SP nº 080, de 10 de dezembro de 2018.</w:t>
      </w:r>
    </w:p>
    <w:p w:rsidR="00CC102B" w:rsidRPr="009C694F" w:rsidRDefault="00CC102B" w:rsidP="004A3310">
      <w:pPr>
        <w:pStyle w:val="Default"/>
        <w:jc w:val="both"/>
        <w:rPr>
          <w:rFonts w:ascii="Times New Roman" w:hAnsi="Times New Roman" w:cs="Times New Roman"/>
          <w:strike/>
          <w:sz w:val="22"/>
          <w:szCs w:val="22"/>
        </w:rPr>
      </w:pPr>
    </w:p>
    <w:p w:rsidR="004A3310" w:rsidRPr="009C694F" w:rsidRDefault="00CC102B" w:rsidP="004A3310">
      <w:pPr>
        <w:pStyle w:val="Default"/>
        <w:jc w:val="both"/>
        <w:rPr>
          <w:rFonts w:ascii="Times New Roman" w:hAnsi="Times New Roman" w:cs="Times New Roman"/>
          <w:strike/>
          <w:sz w:val="22"/>
          <w:szCs w:val="22"/>
        </w:rPr>
      </w:pPr>
      <w:r w:rsidRPr="009C694F">
        <w:rPr>
          <w:rFonts w:ascii="Times New Roman" w:hAnsi="Times New Roman" w:cs="Times New Roman"/>
          <w:strike/>
          <w:sz w:val="22"/>
          <w:szCs w:val="22"/>
        </w:rPr>
        <w:t xml:space="preserve">Art. 3º. </w:t>
      </w:r>
      <w:r w:rsidR="004A3310" w:rsidRPr="009C694F">
        <w:rPr>
          <w:rFonts w:ascii="Times New Roman" w:hAnsi="Times New Roman" w:cs="Times New Roman"/>
          <w:strike/>
          <w:sz w:val="22"/>
          <w:szCs w:val="22"/>
        </w:rPr>
        <w:t>Esta Portaria entra em vigor na data de sua assinatura.</w:t>
      </w:r>
    </w:p>
    <w:p w:rsidR="004A3310" w:rsidRPr="009C694F" w:rsidRDefault="004A3310" w:rsidP="004A3310">
      <w:pPr>
        <w:pStyle w:val="Default"/>
        <w:jc w:val="both"/>
        <w:rPr>
          <w:rFonts w:ascii="Times New Roman" w:hAnsi="Times New Roman" w:cs="Times New Roman"/>
          <w:strike/>
          <w:sz w:val="22"/>
          <w:szCs w:val="22"/>
        </w:rPr>
      </w:pPr>
    </w:p>
    <w:p w:rsidR="004A3310" w:rsidRPr="009C694F" w:rsidRDefault="004A3310" w:rsidP="004A3310">
      <w:pPr>
        <w:pStyle w:val="Default"/>
        <w:ind w:right="-7"/>
        <w:jc w:val="center"/>
        <w:rPr>
          <w:rFonts w:ascii="Times New Roman" w:hAnsi="Times New Roman" w:cs="Times New Roman"/>
          <w:strike/>
          <w:sz w:val="22"/>
          <w:szCs w:val="22"/>
        </w:rPr>
      </w:pPr>
      <w:r w:rsidRPr="009C694F">
        <w:rPr>
          <w:rFonts w:ascii="Times New Roman" w:hAnsi="Times New Roman" w:cs="Times New Roman"/>
          <w:strike/>
          <w:sz w:val="22"/>
          <w:szCs w:val="22"/>
        </w:rPr>
        <w:t xml:space="preserve">São Paulo, </w:t>
      </w:r>
      <w:r w:rsidR="00CC102B" w:rsidRPr="009C694F">
        <w:rPr>
          <w:rFonts w:ascii="Times New Roman" w:hAnsi="Times New Roman" w:cs="Times New Roman"/>
          <w:strike/>
          <w:sz w:val="22"/>
          <w:szCs w:val="22"/>
        </w:rPr>
        <w:t>16 de janeiro de 2019</w:t>
      </w:r>
      <w:r w:rsidRPr="009C694F">
        <w:rPr>
          <w:rFonts w:ascii="Times New Roman" w:hAnsi="Times New Roman" w:cs="Times New Roman"/>
          <w:strike/>
          <w:sz w:val="22"/>
          <w:szCs w:val="22"/>
        </w:rPr>
        <w:t>.</w:t>
      </w:r>
    </w:p>
    <w:p w:rsidR="00EA251D" w:rsidRPr="009C694F" w:rsidRDefault="00EA251D" w:rsidP="004A3310">
      <w:pPr>
        <w:pStyle w:val="Default"/>
        <w:ind w:right="-7"/>
        <w:jc w:val="center"/>
        <w:rPr>
          <w:rFonts w:ascii="Times New Roman" w:hAnsi="Times New Roman" w:cs="Times New Roman"/>
          <w:strike/>
          <w:sz w:val="22"/>
          <w:szCs w:val="22"/>
        </w:rPr>
      </w:pPr>
    </w:p>
    <w:p w:rsidR="004A3310" w:rsidRPr="009C694F" w:rsidRDefault="004A3310" w:rsidP="004A3310">
      <w:pPr>
        <w:spacing w:after="0" w:line="240" w:lineRule="auto"/>
        <w:ind w:right="-7"/>
        <w:jc w:val="center"/>
        <w:rPr>
          <w:rFonts w:ascii="Times New Roman" w:hAnsi="Times New Roman"/>
          <w:b/>
          <w:strike/>
        </w:rPr>
      </w:pPr>
      <w:r w:rsidRPr="009C694F">
        <w:rPr>
          <w:rFonts w:ascii="Times New Roman" w:hAnsi="Times New Roman"/>
          <w:b/>
          <w:strike/>
        </w:rPr>
        <w:t xml:space="preserve">José Roberto </w:t>
      </w:r>
      <w:proofErr w:type="spellStart"/>
      <w:r w:rsidRPr="009C694F">
        <w:rPr>
          <w:rFonts w:ascii="Times New Roman" w:hAnsi="Times New Roman"/>
          <w:b/>
          <w:strike/>
        </w:rPr>
        <w:t>Geraldine</w:t>
      </w:r>
      <w:proofErr w:type="spellEnd"/>
      <w:r w:rsidRPr="009C694F">
        <w:rPr>
          <w:rFonts w:ascii="Times New Roman" w:hAnsi="Times New Roman"/>
          <w:b/>
          <w:strike/>
        </w:rPr>
        <w:t xml:space="preserve"> Junior</w:t>
      </w:r>
    </w:p>
    <w:p w:rsidR="004A3310" w:rsidRPr="009C694F" w:rsidRDefault="004A3310" w:rsidP="004A3310">
      <w:pPr>
        <w:spacing w:after="0" w:line="240" w:lineRule="auto"/>
        <w:ind w:right="-7"/>
        <w:jc w:val="center"/>
        <w:rPr>
          <w:rFonts w:ascii="Times New Roman" w:hAnsi="Times New Roman"/>
          <w:strike/>
        </w:rPr>
      </w:pPr>
      <w:r w:rsidRPr="009C694F">
        <w:rPr>
          <w:rFonts w:ascii="Times New Roman" w:hAnsi="Times New Roman"/>
          <w:strike/>
        </w:rPr>
        <w:t>Presidente do CAU/SP</w:t>
      </w:r>
    </w:p>
    <w:sectPr w:rsidR="004A3310" w:rsidRPr="009C694F" w:rsidSect="009C694F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560" w:right="99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7A80" w:rsidRDefault="00037A80" w:rsidP="0082171B">
      <w:pPr>
        <w:spacing w:after="0" w:line="240" w:lineRule="auto"/>
      </w:pPr>
      <w:r>
        <w:separator/>
      </w:r>
    </w:p>
  </w:endnote>
  <w:endnote w:type="continuationSeparator" w:id="0">
    <w:p w:rsidR="00037A80" w:rsidRDefault="00037A80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32E3" w:rsidRDefault="00DC32E3">
    <w:pPr>
      <w:pStyle w:val="Rodap"/>
      <w:jc w:val="right"/>
    </w:pPr>
    <w:r>
      <w:rPr>
        <w:rFonts w:ascii="Times New Roman" w:hAnsi="Times New Roman"/>
        <w:sz w:val="18"/>
        <w:szCs w:val="18"/>
      </w:rPr>
      <w:t xml:space="preserve">Portaria </w:t>
    </w:r>
    <w:r w:rsidR="00DB6CF3">
      <w:rPr>
        <w:rFonts w:ascii="Times New Roman" w:hAnsi="Times New Roman"/>
        <w:sz w:val="18"/>
        <w:szCs w:val="18"/>
      </w:rPr>
      <w:t xml:space="preserve">Presidencial </w:t>
    </w:r>
    <w:r>
      <w:rPr>
        <w:rFonts w:ascii="Times New Roman" w:hAnsi="Times New Roman"/>
        <w:sz w:val="18"/>
        <w:szCs w:val="18"/>
      </w:rPr>
      <w:t xml:space="preserve">CAU/SP nº </w:t>
    </w:r>
    <w:r w:rsidR="00D57A52" w:rsidRPr="00D57A52">
      <w:rPr>
        <w:rFonts w:ascii="Times New Roman" w:hAnsi="Times New Roman"/>
        <w:sz w:val="18"/>
        <w:szCs w:val="18"/>
      </w:rPr>
      <w:t>0</w:t>
    </w:r>
    <w:r w:rsidR="00D50D50">
      <w:rPr>
        <w:rFonts w:ascii="Times New Roman" w:hAnsi="Times New Roman"/>
        <w:sz w:val="18"/>
        <w:szCs w:val="18"/>
      </w:rPr>
      <w:t>92</w:t>
    </w:r>
    <w:r w:rsidRPr="00D57A52">
      <w:rPr>
        <w:rFonts w:ascii="Times New Roman" w:hAnsi="Times New Roman"/>
        <w:sz w:val="18"/>
        <w:szCs w:val="18"/>
      </w:rPr>
      <w:t>/</w:t>
    </w:r>
    <w:r>
      <w:rPr>
        <w:rFonts w:ascii="Times New Roman" w:hAnsi="Times New Roman"/>
        <w:sz w:val="18"/>
        <w:szCs w:val="18"/>
      </w:rPr>
      <w:t>201</w:t>
    </w:r>
    <w:r w:rsidR="00D50D50">
      <w:rPr>
        <w:rFonts w:ascii="Times New Roman" w:hAnsi="Times New Roman"/>
        <w:sz w:val="18"/>
        <w:szCs w:val="18"/>
      </w:rPr>
      <w:t>9</w:t>
    </w:r>
    <w:r>
      <w:rPr>
        <w:rFonts w:ascii="Times New Roman" w:hAnsi="Times New Roman"/>
        <w:sz w:val="18"/>
        <w:szCs w:val="18"/>
      </w:rPr>
      <w:t xml:space="preserve"> - </w:t>
    </w:r>
    <w:r w:rsidRPr="00DC32E3">
      <w:rPr>
        <w:rFonts w:ascii="Times New Roman" w:hAnsi="Times New Roman"/>
        <w:sz w:val="18"/>
        <w:szCs w:val="18"/>
      </w:rPr>
      <w:t xml:space="preserve">Página </w:t>
    </w:r>
    <w:r w:rsidRPr="00DC32E3">
      <w:rPr>
        <w:rFonts w:ascii="Times New Roman" w:hAnsi="Times New Roman"/>
        <w:b/>
        <w:bCs/>
        <w:sz w:val="18"/>
        <w:szCs w:val="18"/>
      </w:rPr>
      <w:fldChar w:fldCharType="begin"/>
    </w:r>
    <w:r w:rsidRPr="00DC32E3">
      <w:rPr>
        <w:rFonts w:ascii="Times New Roman" w:hAnsi="Times New Roman"/>
        <w:b/>
        <w:bCs/>
        <w:sz w:val="18"/>
        <w:szCs w:val="18"/>
      </w:rPr>
      <w:instrText>PAGE</w:instrText>
    </w:r>
    <w:r w:rsidRPr="00DC32E3">
      <w:rPr>
        <w:rFonts w:ascii="Times New Roman" w:hAnsi="Times New Roman"/>
        <w:b/>
        <w:bCs/>
        <w:sz w:val="18"/>
        <w:szCs w:val="18"/>
      </w:rPr>
      <w:fldChar w:fldCharType="separate"/>
    </w:r>
    <w:r w:rsidR="009C694F">
      <w:rPr>
        <w:rFonts w:ascii="Times New Roman" w:hAnsi="Times New Roman"/>
        <w:b/>
        <w:bCs/>
        <w:noProof/>
        <w:sz w:val="18"/>
        <w:szCs w:val="18"/>
      </w:rPr>
      <w:t>1</w:t>
    </w:r>
    <w:r w:rsidRPr="00DC32E3">
      <w:rPr>
        <w:rFonts w:ascii="Times New Roman" w:hAnsi="Times New Roman"/>
        <w:b/>
        <w:bCs/>
        <w:sz w:val="18"/>
        <w:szCs w:val="18"/>
      </w:rPr>
      <w:fldChar w:fldCharType="end"/>
    </w:r>
    <w:r w:rsidRPr="00DC32E3">
      <w:rPr>
        <w:rFonts w:ascii="Times New Roman" w:hAnsi="Times New Roman"/>
        <w:sz w:val="18"/>
        <w:szCs w:val="18"/>
      </w:rPr>
      <w:t xml:space="preserve"> de </w:t>
    </w:r>
    <w:r w:rsidRPr="00DC32E3">
      <w:rPr>
        <w:rFonts w:ascii="Times New Roman" w:hAnsi="Times New Roman"/>
        <w:b/>
        <w:bCs/>
        <w:sz w:val="18"/>
        <w:szCs w:val="18"/>
      </w:rPr>
      <w:fldChar w:fldCharType="begin"/>
    </w:r>
    <w:r w:rsidRPr="00DC32E3">
      <w:rPr>
        <w:rFonts w:ascii="Times New Roman" w:hAnsi="Times New Roman"/>
        <w:b/>
        <w:bCs/>
        <w:sz w:val="18"/>
        <w:szCs w:val="18"/>
      </w:rPr>
      <w:instrText>NUMPAGES</w:instrText>
    </w:r>
    <w:r w:rsidRPr="00DC32E3">
      <w:rPr>
        <w:rFonts w:ascii="Times New Roman" w:hAnsi="Times New Roman"/>
        <w:b/>
        <w:bCs/>
        <w:sz w:val="18"/>
        <w:szCs w:val="18"/>
      </w:rPr>
      <w:fldChar w:fldCharType="separate"/>
    </w:r>
    <w:r w:rsidR="009C694F">
      <w:rPr>
        <w:rFonts w:ascii="Times New Roman" w:hAnsi="Times New Roman"/>
        <w:b/>
        <w:bCs/>
        <w:noProof/>
        <w:sz w:val="18"/>
        <w:szCs w:val="18"/>
      </w:rPr>
      <w:t>1</w:t>
    </w:r>
    <w:r w:rsidRPr="00DC32E3">
      <w:rPr>
        <w:rFonts w:ascii="Times New Roman" w:hAnsi="Times New Roman"/>
        <w:b/>
        <w:bCs/>
        <w:sz w:val="18"/>
        <w:szCs w:val="18"/>
      </w:rPr>
      <w:fldChar w:fldCharType="end"/>
    </w:r>
  </w:p>
  <w:p w:rsidR="00DC32E3" w:rsidRDefault="00DC32E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7A80" w:rsidRDefault="00037A80" w:rsidP="0082171B">
      <w:pPr>
        <w:spacing w:after="0" w:line="240" w:lineRule="auto"/>
      </w:pPr>
      <w:r>
        <w:separator/>
      </w:r>
    </w:p>
  </w:footnote>
  <w:footnote w:type="continuationSeparator" w:id="0">
    <w:p w:rsidR="00037A80" w:rsidRDefault="00037A80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9C694F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D5707D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2" name="Imagem 2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9C694F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14F24"/>
    <w:rsid w:val="00024391"/>
    <w:rsid w:val="00031C64"/>
    <w:rsid w:val="00037A80"/>
    <w:rsid w:val="00093AC9"/>
    <w:rsid w:val="000C2129"/>
    <w:rsid w:val="000C7DAD"/>
    <w:rsid w:val="000E0EFF"/>
    <w:rsid w:val="000E3AA8"/>
    <w:rsid w:val="000F485C"/>
    <w:rsid w:val="000F560F"/>
    <w:rsid w:val="00122AE0"/>
    <w:rsid w:val="00130CEC"/>
    <w:rsid w:val="001B22AF"/>
    <w:rsid w:val="001C09FD"/>
    <w:rsid w:val="001D4041"/>
    <w:rsid w:val="001D62D1"/>
    <w:rsid w:val="0020054B"/>
    <w:rsid w:val="00212EDB"/>
    <w:rsid w:val="00233ABC"/>
    <w:rsid w:val="00241CA5"/>
    <w:rsid w:val="00256F5C"/>
    <w:rsid w:val="00265391"/>
    <w:rsid w:val="002B08E5"/>
    <w:rsid w:val="003663CE"/>
    <w:rsid w:val="003B4F0A"/>
    <w:rsid w:val="003C558A"/>
    <w:rsid w:val="003D29A5"/>
    <w:rsid w:val="003F58C8"/>
    <w:rsid w:val="003F5A59"/>
    <w:rsid w:val="00424C39"/>
    <w:rsid w:val="004752D6"/>
    <w:rsid w:val="004A3310"/>
    <w:rsid w:val="004C4A73"/>
    <w:rsid w:val="004E3331"/>
    <w:rsid w:val="00501E97"/>
    <w:rsid w:val="005033F0"/>
    <w:rsid w:val="005104E2"/>
    <w:rsid w:val="00515556"/>
    <w:rsid w:val="0054622D"/>
    <w:rsid w:val="0055096C"/>
    <w:rsid w:val="00591322"/>
    <w:rsid w:val="005C3834"/>
    <w:rsid w:val="005D1450"/>
    <w:rsid w:val="005D55CC"/>
    <w:rsid w:val="005F7F90"/>
    <w:rsid w:val="0061755E"/>
    <w:rsid w:val="00636C89"/>
    <w:rsid w:val="00640063"/>
    <w:rsid w:val="00644525"/>
    <w:rsid w:val="006527D3"/>
    <w:rsid w:val="00697F7A"/>
    <w:rsid w:val="007658A6"/>
    <w:rsid w:val="00775416"/>
    <w:rsid w:val="007D1D0D"/>
    <w:rsid w:val="007E34EF"/>
    <w:rsid w:val="0081218B"/>
    <w:rsid w:val="0082171B"/>
    <w:rsid w:val="008935AD"/>
    <w:rsid w:val="00895B51"/>
    <w:rsid w:val="008B4876"/>
    <w:rsid w:val="008E36F3"/>
    <w:rsid w:val="009336A0"/>
    <w:rsid w:val="00966187"/>
    <w:rsid w:val="00991B2F"/>
    <w:rsid w:val="0099776B"/>
    <w:rsid w:val="009C4E1E"/>
    <w:rsid w:val="009C694F"/>
    <w:rsid w:val="00A42042"/>
    <w:rsid w:val="00A55498"/>
    <w:rsid w:val="00A83A5B"/>
    <w:rsid w:val="00A848E7"/>
    <w:rsid w:val="00AD42AD"/>
    <w:rsid w:val="00B30A05"/>
    <w:rsid w:val="00B6067E"/>
    <w:rsid w:val="00B902C4"/>
    <w:rsid w:val="00BB309C"/>
    <w:rsid w:val="00C04BD7"/>
    <w:rsid w:val="00C12B66"/>
    <w:rsid w:val="00C72B49"/>
    <w:rsid w:val="00C75957"/>
    <w:rsid w:val="00C80541"/>
    <w:rsid w:val="00C90EBD"/>
    <w:rsid w:val="00CC102B"/>
    <w:rsid w:val="00CE2EF9"/>
    <w:rsid w:val="00D07BB6"/>
    <w:rsid w:val="00D17D67"/>
    <w:rsid w:val="00D50D50"/>
    <w:rsid w:val="00D5707D"/>
    <w:rsid w:val="00D57A52"/>
    <w:rsid w:val="00D60208"/>
    <w:rsid w:val="00D83649"/>
    <w:rsid w:val="00DB4D15"/>
    <w:rsid w:val="00DB6CF3"/>
    <w:rsid w:val="00DC32E3"/>
    <w:rsid w:val="00DE0CCB"/>
    <w:rsid w:val="00E164C3"/>
    <w:rsid w:val="00E86946"/>
    <w:rsid w:val="00E93E7E"/>
    <w:rsid w:val="00EA251D"/>
    <w:rsid w:val="00F40879"/>
    <w:rsid w:val="00F66D31"/>
    <w:rsid w:val="00FB22C2"/>
    <w:rsid w:val="00FD1456"/>
    <w:rsid w:val="00FD4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F78DE6B4-BEEC-4B08-AB34-937B0D2F5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styleId="NormalWeb">
    <w:name w:val="Normal (Web)"/>
    <w:basedOn w:val="Normal"/>
    <w:uiPriority w:val="99"/>
    <w:unhideWhenUsed/>
    <w:rsid w:val="004A33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Default">
    <w:name w:val="Default"/>
    <w:rsid w:val="004A331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33A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233ABC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26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375</Words>
  <Characters>2031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Karina Furquim da Cruz</cp:lastModifiedBy>
  <cp:revision>2</cp:revision>
  <cp:lastPrinted>2018-12-11T12:45:00Z</cp:lastPrinted>
  <dcterms:created xsi:type="dcterms:W3CDTF">2019-02-19T17:26:00Z</dcterms:created>
  <dcterms:modified xsi:type="dcterms:W3CDTF">2019-02-19T17:26:00Z</dcterms:modified>
</cp:coreProperties>
</file>