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Pr="00B125F7" w:rsidRDefault="00C93AEF" w:rsidP="008149B8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GoBack"/>
      <w:bookmarkEnd w:id="0"/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5755D4">
        <w:rPr>
          <w:rFonts w:ascii="Times New Roman" w:hAnsi="Times New Roman"/>
          <w:b/>
          <w:bCs/>
        </w:rPr>
        <w:t>086</w:t>
      </w:r>
      <w:r w:rsidRPr="00B125F7">
        <w:rPr>
          <w:rFonts w:ascii="Times New Roman" w:hAnsi="Times New Roman"/>
          <w:b/>
          <w:bCs/>
        </w:rPr>
        <w:t xml:space="preserve">, DE </w:t>
      </w:r>
      <w:r w:rsidR="005755D4">
        <w:rPr>
          <w:rFonts w:ascii="Times New Roman" w:hAnsi="Times New Roman"/>
          <w:b/>
          <w:bCs/>
        </w:rPr>
        <w:t>28 DE DEZEMBRO</w:t>
      </w:r>
      <w:r w:rsidR="00B125F7" w:rsidRPr="00B125F7">
        <w:rPr>
          <w:rFonts w:ascii="Times New Roman" w:hAnsi="Times New Roman"/>
          <w:b/>
          <w:bCs/>
        </w:rPr>
        <w:t xml:space="preserve"> DE 2018</w:t>
      </w:r>
      <w:r w:rsidRPr="00B125F7">
        <w:rPr>
          <w:rFonts w:ascii="Times New Roman" w:hAnsi="Times New Roman"/>
          <w:b/>
          <w:bCs/>
        </w:rPr>
        <w:t>.</w:t>
      </w:r>
    </w:p>
    <w:p w:rsidR="008149B8" w:rsidRDefault="008149B8" w:rsidP="008149B8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8149B8" w:rsidRDefault="008149B8" w:rsidP="008149B8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5755D4" w:rsidP="008149B8">
      <w:pPr>
        <w:pStyle w:val="Default"/>
        <w:ind w:left="48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Revoga a Portaria Presidencial CAU/SP nº 037, de 10 de abril de 2018.</w:t>
      </w:r>
    </w:p>
    <w:p w:rsidR="00C93AEF" w:rsidRDefault="00C93AEF" w:rsidP="008149B8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8149B8" w:rsidRPr="00B125F7" w:rsidRDefault="008149B8" w:rsidP="008149B8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8149B8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Pr="00A82805">
        <w:rPr>
          <w:rFonts w:ascii="Times New Roman" w:hAnsi="Times New Roman"/>
        </w:rPr>
        <w:t>e ainda,</w:t>
      </w:r>
    </w:p>
    <w:p w:rsidR="008149B8" w:rsidRDefault="008149B8" w:rsidP="008149B8">
      <w:pPr>
        <w:spacing w:after="0" w:line="240" w:lineRule="auto"/>
        <w:jc w:val="both"/>
        <w:rPr>
          <w:rFonts w:ascii="Times New Roman" w:hAnsi="Times New Roman"/>
        </w:rPr>
      </w:pPr>
    </w:p>
    <w:p w:rsidR="005755D4" w:rsidRDefault="005755D4" w:rsidP="005755D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/>
        </w:rPr>
        <w:t xml:space="preserve">Considerando a Portaria Presidencial </w:t>
      </w:r>
      <w:r>
        <w:rPr>
          <w:rFonts w:ascii="Times New Roman" w:hAnsi="Times New Roman" w:cs="Times New Roman"/>
          <w:sz w:val="22"/>
          <w:szCs w:val="22"/>
        </w:rPr>
        <w:t>CAU/SP nº 037, de 10 de abril de 2018 que designou o Sr. JAIME TEIXEIRA CHAVES para exercer o Emprego de Livre Provimento e Demissão de Assessor de Direção, e dá outras providências;</w:t>
      </w:r>
    </w:p>
    <w:p w:rsidR="005755D4" w:rsidRDefault="005755D4" w:rsidP="005755D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5755D4" w:rsidRDefault="005755D4" w:rsidP="005755D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Considerando que a designação supramencionada se deu em razão de substituição temporária de empregado do CAU/SP ocupante do mesmo cargo, em razão de seu afastamento legal;</w:t>
      </w:r>
    </w:p>
    <w:p w:rsidR="005755D4" w:rsidRDefault="005755D4" w:rsidP="005755D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5755D4" w:rsidRPr="00B125F7" w:rsidRDefault="005755D4" w:rsidP="005755D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Considerando que os motivos que deram origem ao afastamento legal em referência cessaram, com o consequente retorno do titular da substituição;</w:t>
      </w:r>
    </w:p>
    <w:p w:rsidR="005755D4" w:rsidRDefault="005755D4" w:rsidP="008149B8">
      <w:pPr>
        <w:spacing w:after="0" w:line="240" w:lineRule="auto"/>
        <w:jc w:val="both"/>
        <w:rPr>
          <w:rFonts w:ascii="Times New Roman" w:hAnsi="Times New Roman"/>
        </w:rPr>
      </w:pPr>
    </w:p>
    <w:p w:rsidR="00855CBC" w:rsidRDefault="00855CBC" w:rsidP="008149B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o Processo Administrativo nº 0</w:t>
      </w:r>
      <w:r w:rsidR="008149B8">
        <w:rPr>
          <w:rFonts w:ascii="Times New Roman" w:hAnsi="Times New Roman"/>
        </w:rPr>
        <w:t>15</w:t>
      </w:r>
      <w:r>
        <w:rPr>
          <w:rFonts w:ascii="Times New Roman" w:hAnsi="Times New Roman"/>
        </w:rPr>
        <w:t>/2018, que trata da admissão de empregado de livre provimento e demissão do CAU/SP,</w:t>
      </w:r>
    </w:p>
    <w:p w:rsidR="008149B8" w:rsidRDefault="008149B8" w:rsidP="008149B8">
      <w:pPr>
        <w:spacing w:after="0" w:line="240" w:lineRule="auto"/>
        <w:jc w:val="both"/>
        <w:rPr>
          <w:rFonts w:ascii="Times New Roman" w:hAnsi="Times New Roman"/>
        </w:rPr>
      </w:pPr>
    </w:p>
    <w:p w:rsidR="008149B8" w:rsidRPr="00A82805" w:rsidRDefault="008149B8" w:rsidP="008149B8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C93AEF" w:rsidP="008149B8">
      <w:pPr>
        <w:spacing w:after="0" w:line="240" w:lineRule="auto"/>
        <w:rPr>
          <w:rFonts w:ascii="Times New Roman" w:hAnsi="Times New Roman"/>
          <w:b/>
        </w:rPr>
      </w:pPr>
      <w:r w:rsidRPr="00B125F7">
        <w:rPr>
          <w:rFonts w:ascii="Times New Roman" w:hAnsi="Times New Roman"/>
          <w:b/>
        </w:rPr>
        <w:t>RESOLVE:</w:t>
      </w:r>
    </w:p>
    <w:p w:rsidR="008149B8" w:rsidRDefault="008149B8" w:rsidP="008149B8">
      <w:pPr>
        <w:spacing w:after="0" w:line="240" w:lineRule="auto"/>
        <w:rPr>
          <w:rFonts w:ascii="Times New Roman" w:hAnsi="Times New Roman"/>
          <w:b/>
        </w:rPr>
      </w:pPr>
    </w:p>
    <w:p w:rsidR="008149B8" w:rsidRPr="00B125F7" w:rsidRDefault="008149B8" w:rsidP="008149B8">
      <w:pPr>
        <w:spacing w:after="0" w:line="240" w:lineRule="auto"/>
        <w:rPr>
          <w:rFonts w:ascii="Times New Roman" w:hAnsi="Times New Roman"/>
          <w:b/>
        </w:rPr>
      </w:pPr>
    </w:p>
    <w:p w:rsidR="008149B8" w:rsidRDefault="00C93AEF" w:rsidP="005755D4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Art. 1° </w:t>
      </w:r>
      <w:r w:rsidR="005755D4">
        <w:rPr>
          <w:rFonts w:ascii="Times New Roman" w:hAnsi="Times New Roman" w:cs="Times New Roman"/>
          <w:sz w:val="22"/>
          <w:szCs w:val="22"/>
        </w:rPr>
        <w:t>Revoga a Portaria Presidencial CAU/SP nº 037, de 10 de abril de 2018 que designou o Sr. JAIME TEIXEIRA CHAVES para exercer o Emprego de Livre Provimento e Demissão de Assessor de Direção, na função de Assessor da Presidência do CAU/SP.</w:t>
      </w:r>
    </w:p>
    <w:p w:rsidR="005755D4" w:rsidRDefault="005755D4" w:rsidP="005755D4">
      <w:pPr>
        <w:pStyle w:val="Default"/>
        <w:jc w:val="both"/>
        <w:rPr>
          <w:rFonts w:ascii="Times New Roman" w:hAnsi="Times New Roman"/>
        </w:rPr>
      </w:pPr>
    </w:p>
    <w:p w:rsidR="00596851" w:rsidRPr="00B125F7" w:rsidRDefault="00EE236F" w:rsidP="008149B8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2</w:t>
      </w:r>
      <w:r w:rsidR="00596851">
        <w:rPr>
          <w:rFonts w:ascii="Times New Roman" w:hAnsi="Times New Roman"/>
        </w:rPr>
        <w:t>º Esta Portaria entra em vigor na data de sua assinatura.</w:t>
      </w:r>
    </w:p>
    <w:p w:rsidR="00C93AEF" w:rsidRPr="00B125F7" w:rsidRDefault="00C93AEF" w:rsidP="008149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8149B8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C93AEF" w:rsidP="008149B8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5755D4">
        <w:rPr>
          <w:rFonts w:ascii="Times New Roman" w:hAnsi="Times New Roman" w:cs="Times New Roman"/>
          <w:sz w:val="22"/>
          <w:szCs w:val="22"/>
        </w:rPr>
        <w:t xml:space="preserve">28 de dezembro </w:t>
      </w:r>
      <w:r w:rsidRPr="00B125F7">
        <w:rPr>
          <w:rFonts w:ascii="Times New Roman" w:hAnsi="Times New Roman" w:cs="Times New Roman"/>
          <w:sz w:val="22"/>
          <w:szCs w:val="22"/>
        </w:rPr>
        <w:t>de 201</w:t>
      </w:r>
      <w:r w:rsidR="00E54ED2">
        <w:rPr>
          <w:rFonts w:ascii="Times New Roman" w:hAnsi="Times New Roman" w:cs="Times New Roman"/>
          <w:sz w:val="22"/>
          <w:szCs w:val="22"/>
        </w:rPr>
        <w:t>8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8149B8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Default="00C93AEF" w:rsidP="008149B8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312090" w:rsidRPr="00B125F7" w:rsidRDefault="00312090" w:rsidP="008149B8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4F474F" w:rsidP="008149B8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Pr="00B125F7" w:rsidRDefault="00C93AEF" w:rsidP="008149B8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sectPr w:rsidR="00591322" w:rsidRPr="00B125F7" w:rsidSect="0031209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127" w:right="1701" w:bottom="1417" w:left="1701" w:header="708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2DCA" w:rsidRDefault="00792DCA" w:rsidP="0082171B">
      <w:pPr>
        <w:spacing w:after="0" w:line="240" w:lineRule="auto"/>
      </w:pPr>
      <w:r>
        <w:separator/>
      </w:r>
    </w:p>
  </w:endnote>
  <w:endnote w:type="continuationSeparator" w:id="0">
    <w:p w:rsidR="00792DCA" w:rsidRDefault="00792DCA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8FB" w:rsidRPr="00312090" w:rsidRDefault="004E023A" w:rsidP="00312090">
    <w:pPr>
      <w:pStyle w:val="Rodap"/>
      <w:jc w:val="right"/>
      <w:rPr>
        <w:sz w:val="20"/>
        <w:szCs w:val="20"/>
      </w:rPr>
    </w:pPr>
    <w:r>
      <w:rPr>
        <w:sz w:val="20"/>
        <w:szCs w:val="20"/>
      </w:rPr>
      <w:t>Portaria Presidencial n.º 0</w:t>
    </w:r>
    <w:r w:rsidR="005755D4">
      <w:rPr>
        <w:sz w:val="20"/>
        <w:szCs w:val="20"/>
      </w:rPr>
      <w:t>86</w:t>
    </w:r>
    <w:r w:rsidR="005358FB" w:rsidRPr="00312090">
      <w:rPr>
        <w:sz w:val="20"/>
        <w:szCs w:val="20"/>
      </w:rPr>
      <w:t xml:space="preserve">/2018 – Página </w:t>
    </w:r>
    <w:r w:rsidR="005358FB" w:rsidRPr="00312090">
      <w:rPr>
        <w:b/>
        <w:bCs/>
        <w:sz w:val="20"/>
        <w:szCs w:val="20"/>
      </w:rPr>
      <w:fldChar w:fldCharType="begin"/>
    </w:r>
    <w:r w:rsidR="005358FB" w:rsidRPr="00312090">
      <w:rPr>
        <w:b/>
        <w:bCs/>
        <w:sz w:val="20"/>
        <w:szCs w:val="20"/>
      </w:rPr>
      <w:instrText>PAGE</w:instrText>
    </w:r>
    <w:r w:rsidR="005358FB" w:rsidRPr="00312090">
      <w:rPr>
        <w:b/>
        <w:bCs/>
        <w:sz w:val="20"/>
        <w:szCs w:val="20"/>
      </w:rPr>
      <w:fldChar w:fldCharType="separate"/>
    </w:r>
    <w:r w:rsidR="00AE3CA2">
      <w:rPr>
        <w:b/>
        <w:bCs/>
        <w:noProof/>
        <w:sz w:val="20"/>
        <w:szCs w:val="20"/>
      </w:rPr>
      <w:t>1</w:t>
    </w:r>
    <w:r w:rsidR="005358FB" w:rsidRPr="00312090">
      <w:rPr>
        <w:b/>
        <w:bCs/>
        <w:sz w:val="20"/>
        <w:szCs w:val="20"/>
      </w:rPr>
      <w:fldChar w:fldCharType="end"/>
    </w:r>
    <w:r w:rsidR="005358FB" w:rsidRPr="00312090">
      <w:rPr>
        <w:sz w:val="20"/>
        <w:szCs w:val="20"/>
      </w:rPr>
      <w:t xml:space="preserve"> de </w:t>
    </w:r>
    <w:r w:rsidR="005358FB" w:rsidRPr="00312090">
      <w:rPr>
        <w:b/>
        <w:bCs/>
        <w:sz w:val="20"/>
        <w:szCs w:val="20"/>
      </w:rPr>
      <w:fldChar w:fldCharType="begin"/>
    </w:r>
    <w:r w:rsidR="005358FB" w:rsidRPr="00312090">
      <w:rPr>
        <w:b/>
        <w:bCs/>
        <w:sz w:val="20"/>
        <w:szCs w:val="20"/>
      </w:rPr>
      <w:instrText>NUMPAGES</w:instrText>
    </w:r>
    <w:r w:rsidR="005358FB" w:rsidRPr="00312090">
      <w:rPr>
        <w:b/>
        <w:bCs/>
        <w:sz w:val="20"/>
        <w:szCs w:val="20"/>
      </w:rPr>
      <w:fldChar w:fldCharType="separate"/>
    </w:r>
    <w:r w:rsidR="00AE3CA2">
      <w:rPr>
        <w:b/>
        <w:bCs/>
        <w:noProof/>
        <w:sz w:val="20"/>
        <w:szCs w:val="20"/>
      </w:rPr>
      <w:t>1</w:t>
    </w:r>
    <w:r w:rsidR="005358FB" w:rsidRPr="00312090">
      <w:rPr>
        <w:b/>
        <w:bCs/>
        <w:sz w:val="20"/>
        <w:szCs w:val="20"/>
      </w:rPr>
      <w:fldChar w:fldCharType="end"/>
    </w:r>
  </w:p>
  <w:p w:rsidR="005358FB" w:rsidRDefault="005358F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2DCA" w:rsidRDefault="00792DCA" w:rsidP="0082171B">
      <w:pPr>
        <w:spacing w:after="0" w:line="240" w:lineRule="auto"/>
      </w:pPr>
      <w:r>
        <w:separator/>
      </w:r>
    </w:p>
  </w:footnote>
  <w:footnote w:type="continuationSeparator" w:id="0">
    <w:p w:rsidR="00792DCA" w:rsidRDefault="00792DCA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AE3CA2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5" name="Imagem 15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5033F0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130CEC"/>
    <w:rsid w:val="0017033E"/>
    <w:rsid w:val="00193A4D"/>
    <w:rsid w:val="001D62D1"/>
    <w:rsid w:val="0020054B"/>
    <w:rsid w:val="002B06A4"/>
    <w:rsid w:val="00312090"/>
    <w:rsid w:val="00447E42"/>
    <w:rsid w:val="00473F99"/>
    <w:rsid w:val="004C37E3"/>
    <w:rsid w:val="004E023A"/>
    <w:rsid w:val="004F474F"/>
    <w:rsid w:val="005033F0"/>
    <w:rsid w:val="005358FB"/>
    <w:rsid w:val="005755D4"/>
    <w:rsid w:val="00591322"/>
    <w:rsid w:val="00596851"/>
    <w:rsid w:val="0061755E"/>
    <w:rsid w:val="00631FAD"/>
    <w:rsid w:val="00697683"/>
    <w:rsid w:val="006D1E22"/>
    <w:rsid w:val="006D6494"/>
    <w:rsid w:val="00705A16"/>
    <w:rsid w:val="00752B01"/>
    <w:rsid w:val="00762B95"/>
    <w:rsid w:val="00792DCA"/>
    <w:rsid w:val="007B3B9E"/>
    <w:rsid w:val="007D1D0D"/>
    <w:rsid w:val="007E34EF"/>
    <w:rsid w:val="008044A9"/>
    <w:rsid w:val="008149B8"/>
    <w:rsid w:val="0082171B"/>
    <w:rsid w:val="008446E1"/>
    <w:rsid w:val="00855CBC"/>
    <w:rsid w:val="008A0C82"/>
    <w:rsid w:val="008B4876"/>
    <w:rsid w:val="008C76EF"/>
    <w:rsid w:val="00931C3D"/>
    <w:rsid w:val="009B6276"/>
    <w:rsid w:val="009C4E1E"/>
    <w:rsid w:val="00A54A4B"/>
    <w:rsid w:val="00A82805"/>
    <w:rsid w:val="00AE3CA2"/>
    <w:rsid w:val="00B125F7"/>
    <w:rsid w:val="00B50512"/>
    <w:rsid w:val="00B902C4"/>
    <w:rsid w:val="00BB309C"/>
    <w:rsid w:val="00C46D7F"/>
    <w:rsid w:val="00C72B49"/>
    <w:rsid w:val="00C75957"/>
    <w:rsid w:val="00C90EBD"/>
    <w:rsid w:val="00C93AEF"/>
    <w:rsid w:val="00CA6E73"/>
    <w:rsid w:val="00CF496E"/>
    <w:rsid w:val="00CF4F54"/>
    <w:rsid w:val="00CF6DC1"/>
    <w:rsid w:val="00D30352"/>
    <w:rsid w:val="00D452D0"/>
    <w:rsid w:val="00D71DAA"/>
    <w:rsid w:val="00D913AE"/>
    <w:rsid w:val="00D96DAF"/>
    <w:rsid w:val="00DB5265"/>
    <w:rsid w:val="00DD2F1D"/>
    <w:rsid w:val="00E54ED2"/>
    <w:rsid w:val="00E93E7E"/>
    <w:rsid w:val="00ED3212"/>
    <w:rsid w:val="00EE236F"/>
    <w:rsid w:val="00FC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  <w15:docId w15:val="{598158AF-E6C1-4362-BF95-55833DA44E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249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Jorge Salomão Siufi Bitar</cp:lastModifiedBy>
  <cp:revision>2</cp:revision>
  <cp:lastPrinted>2016-07-25T17:57:00Z</cp:lastPrinted>
  <dcterms:created xsi:type="dcterms:W3CDTF">2019-01-02T18:23:00Z</dcterms:created>
  <dcterms:modified xsi:type="dcterms:W3CDTF">2019-01-02T18:23:00Z</dcterms:modified>
</cp:coreProperties>
</file>