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A81F8E" w:rsidRPr="00A81F8E">
        <w:rPr>
          <w:b/>
          <w:sz w:val="22"/>
          <w:szCs w:val="22"/>
        </w:rPr>
        <w:t>0</w:t>
      </w:r>
      <w:r w:rsidR="0036380A">
        <w:rPr>
          <w:b/>
          <w:sz w:val="22"/>
          <w:szCs w:val="22"/>
        </w:rPr>
        <w:t>6</w:t>
      </w:r>
      <w:r w:rsidR="008B7227">
        <w:rPr>
          <w:b/>
          <w:sz w:val="22"/>
          <w:szCs w:val="22"/>
        </w:rPr>
        <w:t>7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883570" w:rsidRPr="00A81F8E">
        <w:rPr>
          <w:b/>
          <w:sz w:val="22"/>
          <w:szCs w:val="22"/>
        </w:rPr>
        <w:t>2</w:t>
      </w:r>
      <w:r w:rsidR="008B7227">
        <w:rPr>
          <w:b/>
          <w:sz w:val="22"/>
          <w:szCs w:val="22"/>
        </w:rPr>
        <w:t>1</w:t>
      </w:r>
      <w:r w:rsidR="00287E87" w:rsidRPr="00A81F8E">
        <w:rPr>
          <w:b/>
          <w:sz w:val="22"/>
          <w:szCs w:val="22"/>
        </w:rPr>
        <w:t xml:space="preserve"> DE </w:t>
      </w:r>
      <w:r w:rsidR="008B7227">
        <w:rPr>
          <w:b/>
          <w:sz w:val="22"/>
          <w:szCs w:val="22"/>
        </w:rPr>
        <w:t>SETEMBRO</w:t>
      </w:r>
      <w:r w:rsidR="00287E87" w:rsidRPr="00A81F8E">
        <w:rPr>
          <w:b/>
          <w:sz w:val="22"/>
          <w:szCs w:val="22"/>
        </w:rPr>
        <w:t xml:space="preserve"> DE 201</w:t>
      </w:r>
      <w:r w:rsidR="001602EA" w:rsidRPr="00A81F8E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Default="008B7227" w:rsidP="00287E87">
      <w:pPr>
        <w:ind w:left="48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Designa a Comissão de Sindicância para continuidade dos trabalhos de apuração dos fatos que trata o </w:t>
      </w:r>
      <w:r w:rsidR="00287E87" w:rsidRPr="00A6170F">
        <w:rPr>
          <w:sz w:val="22"/>
          <w:szCs w:val="22"/>
        </w:rPr>
        <w:t xml:space="preserve">Processo Administrativo de Sindicância Investigativa nº </w:t>
      </w:r>
      <w:r w:rsidR="001602EA" w:rsidRPr="00A6170F">
        <w:rPr>
          <w:sz w:val="22"/>
          <w:szCs w:val="22"/>
        </w:rPr>
        <w:t>00</w:t>
      </w:r>
      <w:r w:rsidR="00B72792">
        <w:rPr>
          <w:sz w:val="22"/>
          <w:szCs w:val="22"/>
        </w:rPr>
        <w:t>3</w:t>
      </w:r>
      <w:r w:rsidR="00287E87" w:rsidRPr="00A6170F">
        <w:rPr>
          <w:sz w:val="22"/>
          <w:szCs w:val="22"/>
        </w:rPr>
        <w:t>/201</w:t>
      </w:r>
      <w:r w:rsidR="001602EA" w:rsidRPr="00A6170F">
        <w:rPr>
          <w:sz w:val="22"/>
          <w:szCs w:val="22"/>
        </w:rPr>
        <w:t>8</w:t>
      </w:r>
      <w:r>
        <w:rPr>
          <w:sz w:val="22"/>
          <w:szCs w:val="22"/>
        </w:rPr>
        <w:t>.</w:t>
      </w:r>
    </w:p>
    <w:p w:rsidR="008B7227" w:rsidRPr="00A6170F" w:rsidRDefault="008B7227" w:rsidP="00287E87">
      <w:pPr>
        <w:ind w:left="4820"/>
        <w:contextualSpacing/>
        <w:jc w:val="both"/>
        <w:rPr>
          <w:sz w:val="22"/>
          <w:szCs w:val="22"/>
        </w:rPr>
      </w:pPr>
    </w:p>
    <w:p w:rsidR="0036380A" w:rsidRPr="00A6170F" w:rsidRDefault="00287E87" w:rsidP="008B722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</w:t>
      </w:r>
      <w:r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Pr="001D06BF">
        <w:rPr>
          <w:sz w:val="22"/>
          <w:szCs w:val="22"/>
        </w:rPr>
        <w:t xml:space="preserve">Regimento Interno do CAU/SP, 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:rsidR="008F3DB6" w:rsidRDefault="008F3DB6" w:rsidP="008B7227">
      <w:pPr>
        <w:contextualSpacing/>
        <w:jc w:val="both"/>
        <w:rPr>
          <w:sz w:val="23"/>
          <w:szCs w:val="23"/>
        </w:rPr>
      </w:pPr>
      <w:r>
        <w:rPr>
          <w:sz w:val="22"/>
          <w:szCs w:val="22"/>
        </w:rPr>
        <w:t xml:space="preserve">Art. 1º </w:t>
      </w:r>
      <w:r w:rsidR="008B7227">
        <w:rPr>
          <w:sz w:val="23"/>
          <w:szCs w:val="23"/>
        </w:rPr>
        <w:t xml:space="preserve">Designar </w:t>
      </w:r>
      <w:r w:rsidR="008B7227">
        <w:rPr>
          <w:sz w:val="22"/>
          <w:szCs w:val="22"/>
        </w:rPr>
        <w:t>Maria Flávia Marques</w:t>
      </w:r>
      <w:r w:rsidR="008B7227" w:rsidRPr="00A6170F">
        <w:rPr>
          <w:sz w:val="22"/>
          <w:szCs w:val="22"/>
        </w:rPr>
        <w:t xml:space="preserve"> – matrícula </w:t>
      </w:r>
      <w:r w:rsidR="008B7227">
        <w:rPr>
          <w:sz w:val="22"/>
          <w:szCs w:val="22"/>
        </w:rPr>
        <w:t>220</w:t>
      </w:r>
      <w:r w:rsidR="008B7227" w:rsidRPr="00A6170F">
        <w:rPr>
          <w:sz w:val="22"/>
          <w:szCs w:val="22"/>
        </w:rPr>
        <w:t xml:space="preserve"> – </w:t>
      </w:r>
      <w:r w:rsidR="008B7227">
        <w:rPr>
          <w:sz w:val="22"/>
          <w:szCs w:val="22"/>
        </w:rPr>
        <w:t>Analista III</w:t>
      </w:r>
      <w:r w:rsidR="008B7227" w:rsidRPr="00A6170F">
        <w:rPr>
          <w:sz w:val="22"/>
          <w:szCs w:val="22"/>
        </w:rPr>
        <w:t xml:space="preserve"> – Área </w:t>
      </w:r>
      <w:r w:rsidR="008B7227">
        <w:rPr>
          <w:sz w:val="22"/>
          <w:szCs w:val="22"/>
        </w:rPr>
        <w:t>Ensino e Formação</w:t>
      </w:r>
      <w:r w:rsidR="008B7227">
        <w:rPr>
          <w:sz w:val="23"/>
          <w:szCs w:val="23"/>
        </w:rPr>
        <w:t>,</w:t>
      </w:r>
      <w:r w:rsidR="008B7227">
        <w:rPr>
          <w:sz w:val="23"/>
          <w:szCs w:val="23"/>
        </w:rPr>
        <w:t xml:space="preserve"> </w:t>
      </w:r>
      <w:r w:rsidR="008B7227">
        <w:rPr>
          <w:sz w:val="22"/>
          <w:szCs w:val="22"/>
        </w:rPr>
        <w:t>Mariana Oliveira Marques</w:t>
      </w:r>
      <w:r w:rsidR="008B7227" w:rsidRPr="00A6170F">
        <w:rPr>
          <w:sz w:val="22"/>
          <w:szCs w:val="22"/>
        </w:rPr>
        <w:t xml:space="preserve"> – matrícula </w:t>
      </w:r>
      <w:r w:rsidR="008B7227">
        <w:rPr>
          <w:sz w:val="22"/>
          <w:szCs w:val="22"/>
        </w:rPr>
        <w:t>181</w:t>
      </w:r>
      <w:r w:rsidR="008B7227" w:rsidRPr="00A6170F">
        <w:rPr>
          <w:sz w:val="22"/>
          <w:szCs w:val="22"/>
        </w:rPr>
        <w:t xml:space="preserve"> – A</w:t>
      </w:r>
      <w:r w:rsidR="008B7227">
        <w:rPr>
          <w:sz w:val="22"/>
          <w:szCs w:val="22"/>
        </w:rPr>
        <w:t>ssistente</w:t>
      </w:r>
      <w:r w:rsidR="008B7227" w:rsidRPr="00A6170F">
        <w:rPr>
          <w:sz w:val="22"/>
          <w:szCs w:val="22"/>
        </w:rPr>
        <w:t xml:space="preserve"> – Área </w:t>
      </w:r>
      <w:r w:rsidR="008B7227">
        <w:rPr>
          <w:sz w:val="22"/>
          <w:szCs w:val="22"/>
        </w:rPr>
        <w:t>Administrativa</w:t>
      </w:r>
      <w:r w:rsidR="008B7227">
        <w:rPr>
          <w:sz w:val="22"/>
          <w:szCs w:val="22"/>
        </w:rPr>
        <w:t xml:space="preserve"> e </w:t>
      </w:r>
      <w:r w:rsidR="008B7227">
        <w:rPr>
          <w:sz w:val="22"/>
          <w:szCs w:val="22"/>
        </w:rPr>
        <w:t>Eduardo Gois Santos – matrícula 255 – Assistente – Área Financeira</w:t>
      </w:r>
      <w:r w:rsidR="008B7227">
        <w:rPr>
          <w:sz w:val="23"/>
          <w:szCs w:val="23"/>
        </w:rPr>
        <w:t xml:space="preserve"> para, sob a presidência da primeira</w:t>
      </w:r>
      <w:r w:rsidR="008B7227">
        <w:rPr>
          <w:sz w:val="23"/>
          <w:szCs w:val="23"/>
        </w:rPr>
        <w:t xml:space="preserve">, </w:t>
      </w:r>
      <w:r w:rsidR="00C42B54">
        <w:rPr>
          <w:sz w:val="23"/>
          <w:szCs w:val="23"/>
        </w:rPr>
        <w:t xml:space="preserve">para </w:t>
      </w:r>
      <w:bookmarkStart w:id="0" w:name="_GoBack"/>
      <w:bookmarkEnd w:id="0"/>
      <w:r w:rsidR="008B7227">
        <w:rPr>
          <w:sz w:val="23"/>
          <w:szCs w:val="23"/>
        </w:rPr>
        <w:t xml:space="preserve">constituírem Comissão de </w:t>
      </w:r>
      <w:r w:rsidR="008B7227">
        <w:rPr>
          <w:sz w:val="23"/>
          <w:szCs w:val="23"/>
        </w:rPr>
        <w:t>Sindicância</w:t>
      </w:r>
      <w:r w:rsidR="008B7227">
        <w:rPr>
          <w:sz w:val="23"/>
          <w:szCs w:val="23"/>
        </w:rPr>
        <w:t xml:space="preserve"> com vistas a dar continuidade, no prazo de </w:t>
      </w:r>
      <w:r w:rsidR="008B7227">
        <w:rPr>
          <w:sz w:val="23"/>
          <w:szCs w:val="23"/>
        </w:rPr>
        <w:t>30</w:t>
      </w:r>
      <w:r w:rsidR="008B7227">
        <w:rPr>
          <w:sz w:val="23"/>
          <w:szCs w:val="23"/>
        </w:rPr>
        <w:t xml:space="preserve"> (</w:t>
      </w:r>
      <w:r w:rsidR="008B7227">
        <w:rPr>
          <w:sz w:val="23"/>
          <w:szCs w:val="23"/>
        </w:rPr>
        <w:t>trinta</w:t>
      </w:r>
      <w:r w:rsidR="008B7227">
        <w:rPr>
          <w:sz w:val="23"/>
          <w:szCs w:val="23"/>
        </w:rPr>
        <w:t>)</w:t>
      </w:r>
      <w:r w:rsidR="008B7227">
        <w:rPr>
          <w:sz w:val="23"/>
          <w:szCs w:val="23"/>
        </w:rPr>
        <w:t xml:space="preserve"> dias</w:t>
      </w:r>
      <w:r w:rsidR="008B7227">
        <w:rPr>
          <w:sz w:val="23"/>
          <w:szCs w:val="23"/>
        </w:rPr>
        <w:t xml:space="preserve">, aos trabalhos de apuração dos fatos de que trata o </w:t>
      </w:r>
      <w:r w:rsidR="008B7227" w:rsidRPr="00A6170F">
        <w:rPr>
          <w:sz w:val="22"/>
          <w:szCs w:val="22"/>
        </w:rPr>
        <w:t>Processo Administrativo de Sindicância Investigativa nº 00</w:t>
      </w:r>
      <w:r w:rsidR="008B7227">
        <w:rPr>
          <w:sz w:val="22"/>
          <w:szCs w:val="22"/>
        </w:rPr>
        <w:t>3</w:t>
      </w:r>
      <w:r w:rsidR="008B7227" w:rsidRPr="00A6170F">
        <w:rPr>
          <w:sz w:val="22"/>
          <w:szCs w:val="22"/>
        </w:rPr>
        <w:t>/2018</w:t>
      </w:r>
      <w:r w:rsidR="008B7227">
        <w:rPr>
          <w:sz w:val="23"/>
          <w:szCs w:val="23"/>
        </w:rPr>
        <w:t>, iniciados pela Comissão designada pela Portaria</w:t>
      </w:r>
      <w:r w:rsidR="008B7227">
        <w:rPr>
          <w:sz w:val="23"/>
          <w:szCs w:val="23"/>
        </w:rPr>
        <w:t xml:space="preserve"> Presidencial CAU/SP</w:t>
      </w:r>
      <w:r w:rsidR="008B7227">
        <w:rPr>
          <w:sz w:val="23"/>
          <w:szCs w:val="23"/>
        </w:rPr>
        <w:t xml:space="preserve"> nº </w:t>
      </w:r>
      <w:r w:rsidR="008B7227">
        <w:rPr>
          <w:sz w:val="23"/>
          <w:szCs w:val="23"/>
        </w:rPr>
        <w:t>54</w:t>
      </w:r>
      <w:r w:rsidR="008B7227">
        <w:rPr>
          <w:sz w:val="23"/>
          <w:szCs w:val="23"/>
        </w:rPr>
        <w:t xml:space="preserve">, de </w:t>
      </w:r>
      <w:r w:rsidR="008B7227">
        <w:rPr>
          <w:sz w:val="23"/>
          <w:szCs w:val="23"/>
        </w:rPr>
        <w:t>24 de julho de 2018, alterada pela Portaria Presidencial CAU/SP nº 63, de</w:t>
      </w:r>
      <w:r w:rsidR="00202E3F">
        <w:rPr>
          <w:sz w:val="23"/>
          <w:szCs w:val="23"/>
        </w:rPr>
        <w:t xml:space="preserve"> 23 de agosto de 2018</w:t>
      </w:r>
      <w:r w:rsidR="008B7227">
        <w:rPr>
          <w:sz w:val="23"/>
          <w:szCs w:val="23"/>
        </w:rPr>
        <w:t>, bem assim os fatos conexos que emergirem no decorrer dos trabalhos.</w:t>
      </w:r>
    </w:p>
    <w:p w:rsidR="008B7227" w:rsidRPr="003763BE" w:rsidRDefault="008B7227" w:rsidP="008B7227">
      <w:pPr>
        <w:contextualSpacing/>
        <w:jc w:val="both"/>
        <w:rPr>
          <w:sz w:val="22"/>
          <w:szCs w:val="22"/>
        </w:rPr>
      </w:pPr>
    </w:p>
    <w:p w:rsidR="00287E87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</w:t>
      </w:r>
      <w:r w:rsidR="008B7227">
        <w:rPr>
          <w:sz w:val="22"/>
          <w:szCs w:val="22"/>
        </w:rPr>
        <w:t>2</w:t>
      </w:r>
      <w:r w:rsidRPr="00A6170F">
        <w:rPr>
          <w:sz w:val="22"/>
          <w:szCs w:val="22"/>
        </w:rPr>
        <w:t>º Esta Portaria entra em vigor na data de sua assinatura</w:t>
      </w:r>
      <w:r w:rsidR="00202E3F">
        <w:rPr>
          <w:sz w:val="22"/>
          <w:szCs w:val="22"/>
        </w:rPr>
        <w:t>, com efeitos a partir de 23 de setembro de 2018</w:t>
      </w:r>
      <w:r w:rsidRPr="00A6170F">
        <w:rPr>
          <w:sz w:val="22"/>
          <w:szCs w:val="22"/>
        </w:rPr>
        <w:t>.</w:t>
      </w:r>
    </w:p>
    <w:p w:rsidR="00202E3F" w:rsidRPr="00A6170F" w:rsidRDefault="00202E3F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0F1A0E">
        <w:rPr>
          <w:sz w:val="22"/>
          <w:szCs w:val="22"/>
        </w:rPr>
        <w:t>2</w:t>
      </w:r>
      <w:r w:rsidR="008B7227">
        <w:rPr>
          <w:sz w:val="22"/>
          <w:szCs w:val="22"/>
        </w:rPr>
        <w:t>1</w:t>
      </w:r>
      <w:r w:rsidRPr="00A81F8E">
        <w:rPr>
          <w:sz w:val="22"/>
          <w:szCs w:val="22"/>
        </w:rPr>
        <w:t xml:space="preserve"> de </w:t>
      </w:r>
      <w:r w:rsidR="008B7227">
        <w:rPr>
          <w:sz w:val="22"/>
          <w:szCs w:val="22"/>
        </w:rPr>
        <w:t>setembro</w:t>
      </w:r>
      <w:r w:rsidRPr="00A81F8E">
        <w:rPr>
          <w:sz w:val="22"/>
          <w:szCs w:val="22"/>
        </w:rPr>
        <w:t xml:space="preserve"> de 201</w:t>
      </w:r>
      <w:r w:rsidR="00A6170F" w:rsidRPr="00A81F8E">
        <w:rPr>
          <w:sz w:val="22"/>
          <w:szCs w:val="22"/>
        </w:rPr>
        <w:t>8</w:t>
      </w:r>
      <w:r w:rsidRPr="00A81F8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 xml:space="preserve">José Roberto </w:t>
      </w:r>
      <w:proofErr w:type="spellStart"/>
      <w:r w:rsidRPr="00A6170F">
        <w:rPr>
          <w:b/>
          <w:sz w:val="22"/>
          <w:szCs w:val="22"/>
        </w:rPr>
        <w:t>Geraldine</w:t>
      </w:r>
      <w:proofErr w:type="spellEnd"/>
      <w:r w:rsidRPr="00A6170F">
        <w:rPr>
          <w:b/>
          <w:sz w:val="22"/>
          <w:szCs w:val="22"/>
        </w:rPr>
        <w:t xml:space="preserve">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A81F8E">
              <w:rPr>
                <w:sz w:val="18"/>
                <w:szCs w:val="18"/>
              </w:rPr>
              <w:t>0</w:t>
            </w:r>
            <w:r w:rsidR="008F3DB6">
              <w:rPr>
                <w:sz w:val="18"/>
                <w:szCs w:val="18"/>
              </w:rPr>
              <w:t>6</w:t>
            </w:r>
            <w:r w:rsidR="008B7227">
              <w:rPr>
                <w:sz w:val="18"/>
                <w:szCs w:val="18"/>
              </w:rPr>
              <w:t>7</w:t>
            </w:r>
            <w:r w:rsidR="00F46C58">
              <w:rPr>
                <w:sz w:val="18"/>
                <w:szCs w:val="18"/>
              </w:rPr>
              <w:t>/201</w:t>
            </w:r>
            <w:r w:rsidR="00A6170F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C42B54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C42B54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7065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2E3F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6380A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6F5049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B7227"/>
    <w:rsid w:val="008C458D"/>
    <w:rsid w:val="008D109E"/>
    <w:rsid w:val="008D303C"/>
    <w:rsid w:val="008D32C3"/>
    <w:rsid w:val="008D3665"/>
    <w:rsid w:val="008F3DB6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2B54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C75C0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Karina Furquim da Cruz</cp:lastModifiedBy>
  <cp:revision>4</cp:revision>
  <cp:lastPrinted>2018-07-18T15:16:00Z</cp:lastPrinted>
  <dcterms:created xsi:type="dcterms:W3CDTF">2018-09-20T14:51:00Z</dcterms:created>
  <dcterms:modified xsi:type="dcterms:W3CDTF">2018-09-20T15:01:00Z</dcterms:modified>
</cp:coreProperties>
</file>