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A6170F" w:rsidRDefault="00D8068B" w:rsidP="000D176C">
      <w:pPr>
        <w:ind w:right="-7"/>
        <w:rPr>
          <w:b/>
          <w:bCs/>
          <w:sz w:val="22"/>
          <w:szCs w:val="22"/>
        </w:rPr>
      </w:pPr>
    </w:p>
    <w:p w:rsidR="00287E87" w:rsidRPr="00A81F8E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A81F8E" w:rsidRPr="00A81F8E">
        <w:rPr>
          <w:b/>
          <w:sz w:val="22"/>
          <w:szCs w:val="22"/>
        </w:rPr>
        <w:t>0</w:t>
      </w:r>
      <w:r w:rsidR="00023F73">
        <w:rPr>
          <w:b/>
          <w:sz w:val="22"/>
          <w:szCs w:val="22"/>
        </w:rPr>
        <w:t>4</w:t>
      </w:r>
      <w:r w:rsidR="007E33E7">
        <w:rPr>
          <w:b/>
          <w:sz w:val="22"/>
          <w:szCs w:val="22"/>
        </w:rPr>
        <w:t>8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7E33E7">
        <w:rPr>
          <w:b/>
          <w:sz w:val="22"/>
          <w:szCs w:val="22"/>
        </w:rPr>
        <w:t xml:space="preserve">11 </w:t>
      </w:r>
      <w:r w:rsidR="00287E87" w:rsidRPr="00A81F8E">
        <w:rPr>
          <w:b/>
          <w:sz w:val="22"/>
          <w:szCs w:val="22"/>
        </w:rPr>
        <w:t xml:space="preserve">DE </w:t>
      </w:r>
      <w:r w:rsidR="007E33E7">
        <w:rPr>
          <w:b/>
          <w:sz w:val="22"/>
          <w:szCs w:val="22"/>
        </w:rPr>
        <w:t>JUNHO</w:t>
      </w:r>
      <w:r w:rsidR="00287E87" w:rsidRPr="00A81F8E">
        <w:rPr>
          <w:b/>
          <w:sz w:val="22"/>
          <w:szCs w:val="22"/>
        </w:rPr>
        <w:t xml:space="preserve"> DE 201</w:t>
      </w:r>
      <w:r w:rsidR="001602EA" w:rsidRPr="00A81F8E">
        <w:rPr>
          <w:b/>
          <w:sz w:val="22"/>
          <w:szCs w:val="22"/>
        </w:rPr>
        <w:t>8</w:t>
      </w:r>
      <w:r w:rsidR="00287E87" w:rsidRPr="00A81F8E">
        <w:rPr>
          <w:b/>
          <w:sz w:val="22"/>
          <w:szCs w:val="22"/>
        </w:rPr>
        <w:t>.</w:t>
      </w:r>
    </w:p>
    <w:p w:rsidR="00287E87" w:rsidRPr="00A6170F" w:rsidRDefault="00287E87" w:rsidP="00287E87">
      <w:pPr>
        <w:ind w:left="4111"/>
        <w:contextualSpacing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ind w:left="4820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Prorroga o prazo previsto na Portaria Presidencial CAU/SP nº 03</w:t>
      </w:r>
      <w:r w:rsidR="007E33E7">
        <w:rPr>
          <w:sz w:val="22"/>
          <w:szCs w:val="22"/>
        </w:rPr>
        <w:t>8</w:t>
      </w:r>
      <w:r w:rsidRPr="003763BE">
        <w:rPr>
          <w:sz w:val="22"/>
          <w:szCs w:val="22"/>
        </w:rPr>
        <w:t>, de 25 de abril de 2018, que instituiu a comissão de Sindicância, para apuração de fatos e eventuais responsabilidades no Processo Administrativo de Sindicância Investigativa nº 00</w:t>
      </w:r>
      <w:r w:rsidR="007E33E7">
        <w:rPr>
          <w:sz w:val="22"/>
          <w:szCs w:val="22"/>
        </w:rPr>
        <w:t>1</w:t>
      </w:r>
      <w:r w:rsidRPr="003763BE">
        <w:rPr>
          <w:sz w:val="22"/>
          <w:szCs w:val="22"/>
        </w:rPr>
        <w:t>/2018 e nomeia seus membros.</w:t>
      </w:r>
    </w:p>
    <w:p w:rsidR="00023F73" w:rsidRPr="003763BE" w:rsidRDefault="00023F73" w:rsidP="00023F73">
      <w:pPr>
        <w:ind w:left="4820"/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O Presidente do Conselho de Arquitetura e Urbanismo de São Paulo-CAU/SP, no uso das atribuições legais previstas no artigo 35, inciso III, da Lei nº 12.378/2010, e ainda com fundamento nas disposições contidas no artigo 155 do Regimento Interno do CAU/SP, e ainda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Considerando a Portaria Presidencial CAU/SP nº 03</w:t>
      </w:r>
      <w:r w:rsidR="007E33E7">
        <w:rPr>
          <w:sz w:val="22"/>
          <w:szCs w:val="22"/>
        </w:rPr>
        <w:t>8</w:t>
      </w:r>
      <w:r w:rsidRPr="003763BE">
        <w:rPr>
          <w:sz w:val="22"/>
          <w:szCs w:val="22"/>
        </w:rPr>
        <w:t>, de 25 de abril de 2018, que instituiu a comissão de Sindicância, para apuração de fatos e eventuais responsabilidades no Processo Administrativo de Sindicância Investigativa nº 00</w:t>
      </w:r>
      <w:r w:rsidR="007E33E7">
        <w:rPr>
          <w:sz w:val="22"/>
          <w:szCs w:val="22"/>
        </w:rPr>
        <w:t>1</w:t>
      </w:r>
      <w:r w:rsidRPr="003763BE">
        <w:rPr>
          <w:sz w:val="22"/>
          <w:szCs w:val="22"/>
        </w:rPr>
        <w:t>/2018 e nomeia seus membros;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Considerando que o prazo para apuração das responsabilidades previsto na Portaria P</w:t>
      </w:r>
      <w:r w:rsidR="007E33E7">
        <w:rPr>
          <w:sz w:val="22"/>
          <w:szCs w:val="22"/>
        </w:rPr>
        <w:t>residencial CAU/SP nº 038</w:t>
      </w:r>
      <w:r w:rsidRPr="003763BE">
        <w:rPr>
          <w:sz w:val="22"/>
          <w:szCs w:val="22"/>
        </w:rPr>
        <w:t>, de</w:t>
      </w:r>
      <w:r w:rsidR="007E33E7">
        <w:rPr>
          <w:sz w:val="22"/>
          <w:szCs w:val="22"/>
        </w:rPr>
        <w:t xml:space="preserve"> 25 de abril de 2018, se encerrou</w:t>
      </w:r>
      <w:r w:rsidRPr="003763BE">
        <w:rPr>
          <w:sz w:val="22"/>
          <w:szCs w:val="22"/>
        </w:rPr>
        <w:t xml:space="preserve"> </w:t>
      </w:r>
      <w:r w:rsidR="007E33E7">
        <w:rPr>
          <w:sz w:val="22"/>
          <w:szCs w:val="22"/>
        </w:rPr>
        <w:t>em</w:t>
      </w:r>
      <w:r w:rsidRPr="003763BE">
        <w:rPr>
          <w:sz w:val="22"/>
          <w:szCs w:val="22"/>
        </w:rPr>
        <w:t xml:space="preserve"> 24 de maio de 2018;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3763BE">
        <w:rPr>
          <w:b/>
          <w:sz w:val="22"/>
          <w:szCs w:val="22"/>
        </w:rPr>
        <w:t>RESOLVE:</w:t>
      </w:r>
    </w:p>
    <w:p w:rsidR="00023F73" w:rsidRPr="003763BE" w:rsidRDefault="00023F73" w:rsidP="00023F73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3763BE">
        <w:rPr>
          <w:b/>
          <w:sz w:val="22"/>
          <w:szCs w:val="22"/>
        </w:rPr>
        <w:tab/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Art. 1º</w:t>
      </w:r>
      <w:r w:rsidRPr="003763BE">
        <w:rPr>
          <w:b/>
          <w:sz w:val="22"/>
          <w:szCs w:val="22"/>
        </w:rPr>
        <w:t xml:space="preserve"> </w:t>
      </w:r>
      <w:r w:rsidRPr="003763BE">
        <w:rPr>
          <w:sz w:val="22"/>
          <w:szCs w:val="22"/>
        </w:rPr>
        <w:t>Prorrogar, por 30 (trinta) dias, o prazo concedido a Comissão de Sindicância Investigativa instituída pela Portaria Presidencial CAU/SP nº 03</w:t>
      </w:r>
      <w:r w:rsidR="007E33E7">
        <w:rPr>
          <w:sz w:val="22"/>
          <w:szCs w:val="22"/>
        </w:rPr>
        <w:t>8</w:t>
      </w:r>
      <w:r w:rsidRPr="003763BE">
        <w:rPr>
          <w:sz w:val="22"/>
          <w:szCs w:val="22"/>
        </w:rPr>
        <w:t>, de 25 de abril de 2018, para apuração dos fatos e eventuais responsabilidades, constantes do Processo Administrativo de Sindicância Investigativa nº 00</w:t>
      </w:r>
      <w:r w:rsidR="007E33E7">
        <w:rPr>
          <w:sz w:val="22"/>
          <w:szCs w:val="22"/>
        </w:rPr>
        <w:t>1</w:t>
      </w:r>
      <w:r w:rsidRPr="003763BE">
        <w:rPr>
          <w:sz w:val="22"/>
          <w:szCs w:val="22"/>
        </w:rPr>
        <w:t>/2018.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Art. 2º Permanecem inalteradas as demais disposições constantes da Portaria Presidencial CAU/SP nº 03</w:t>
      </w:r>
      <w:r w:rsidR="007E33E7">
        <w:rPr>
          <w:sz w:val="22"/>
          <w:szCs w:val="22"/>
        </w:rPr>
        <w:t>8</w:t>
      </w:r>
      <w:r w:rsidRPr="003763BE">
        <w:rPr>
          <w:sz w:val="22"/>
          <w:szCs w:val="22"/>
        </w:rPr>
        <w:t>, de 25 de abril de 2018.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Art. 3º Esta Portaria entra em vigor na data de sua assinatura</w:t>
      </w:r>
      <w:r w:rsidR="007E33E7">
        <w:rPr>
          <w:sz w:val="22"/>
          <w:szCs w:val="22"/>
        </w:rPr>
        <w:t>, com efeitos retroativos a 24 de maio de 2018, convalidando-se todos os atos praticados pela Comissão de Sindicância Investigativa instituída até a presente data</w:t>
      </w:r>
      <w:r w:rsidRPr="003763BE">
        <w:rPr>
          <w:sz w:val="22"/>
          <w:szCs w:val="22"/>
        </w:rPr>
        <w:t>.</w:t>
      </w:r>
    </w:p>
    <w:p w:rsidR="00287E87" w:rsidRPr="003763BE" w:rsidRDefault="00287E87" w:rsidP="00287E87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</w:p>
    <w:p w:rsidR="00287E87" w:rsidRPr="003763BE" w:rsidRDefault="00287E87" w:rsidP="00287E87">
      <w:pPr>
        <w:contextualSpacing/>
        <w:jc w:val="center"/>
        <w:rPr>
          <w:sz w:val="22"/>
          <w:szCs w:val="22"/>
        </w:rPr>
      </w:pPr>
      <w:r w:rsidRPr="003763BE">
        <w:rPr>
          <w:sz w:val="22"/>
          <w:szCs w:val="22"/>
        </w:rPr>
        <w:t xml:space="preserve">São Paulo, </w:t>
      </w:r>
      <w:r w:rsidR="007E33E7">
        <w:rPr>
          <w:sz w:val="22"/>
          <w:szCs w:val="22"/>
        </w:rPr>
        <w:t>11 de junho</w:t>
      </w:r>
      <w:r w:rsidRPr="003763BE">
        <w:rPr>
          <w:sz w:val="22"/>
          <w:szCs w:val="22"/>
        </w:rPr>
        <w:t xml:space="preserve"> de 201</w:t>
      </w:r>
      <w:r w:rsidR="00A6170F" w:rsidRPr="003763BE">
        <w:rPr>
          <w:sz w:val="22"/>
          <w:szCs w:val="22"/>
        </w:rPr>
        <w:t>8</w:t>
      </w:r>
      <w:r w:rsidRPr="003763BE">
        <w:rPr>
          <w:sz w:val="22"/>
          <w:szCs w:val="22"/>
        </w:rPr>
        <w:t>.</w:t>
      </w:r>
    </w:p>
    <w:p w:rsidR="00287E87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:rsidR="00A81F8E" w:rsidRPr="00A6170F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:rsidR="00A6170F" w:rsidRPr="00A6170F" w:rsidRDefault="00A6170F" w:rsidP="00A6170F">
      <w:pPr>
        <w:ind w:right="-7"/>
        <w:jc w:val="center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 xml:space="preserve">José Roberto </w:t>
      </w:r>
      <w:proofErr w:type="spellStart"/>
      <w:r w:rsidRPr="00A6170F">
        <w:rPr>
          <w:b/>
          <w:sz w:val="22"/>
          <w:szCs w:val="22"/>
        </w:rPr>
        <w:t>Geraldine</w:t>
      </w:r>
      <w:proofErr w:type="spellEnd"/>
      <w:r w:rsidRPr="00A6170F">
        <w:rPr>
          <w:b/>
          <w:sz w:val="22"/>
          <w:szCs w:val="22"/>
        </w:rPr>
        <w:t xml:space="preserve"> Junior</w:t>
      </w:r>
    </w:p>
    <w:p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  <w:bookmarkStart w:id="0" w:name="_GoBack"/>
      <w:bookmarkEnd w:id="0"/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>
      <w:r>
        <w:separator/>
      </w:r>
    </w:p>
  </w:endnote>
  <w:endnote w:type="continuationSeparator" w:id="0">
    <w:p w:rsidR="00230F5F" w:rsidRDefault="002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:rsidR="00F46C58" w:rsidRPr="00F46C58" w:rsidRDefault="001602EA" w:rsidP="001602EA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F46C58">
              <w:rPr>
                <w:sz w:val="18"/>
                <w:szCs w:val="18"/>
              </w:rPr>
              <w:t xml:space="preserve">ortaria </w:t>
            </w:r>
            <w:r w:rsidR="00111FDB" w:rsidRPr="008F2DA5">
              <w:rPr>
                <w:sz w:val="18"/>
                <w:szCs w:val="18"/>
              </w:rPr>
              <w:t>Presidencial</w:t>
            </w:r>
            <w:r w:rsidR="00111FDB">
              <w:rPr>
                <w:sz w:val="18"/>
                <w:szCs w:val="18"/>
              </w:rPr>
              <w:t xml:space="preserve"> </w:t>
            </w:r>
            <w:r w:rsidR="00F46C58">
              <w:rPr>
                <w:sz w:val="18"/>
                <w:szCs w:val="18"/>
              </w:rPr>
              <w:t xml:space="preserve">CAU/SP nº </w:t>
            </w:r>
            <w:r w:rsidR="00A81F8E">
              <w:rPr>
                <w:sz w:val="18"/>
                <w:szCs w:val="18"/>
              </w:rPr>
              <w:t>0</w:t>
            </w:r>
            <w:r w:rsidR="00023F73">
              <w:rPr>
                <w:sz w:val="18"/>
                <w:szCs w:val="18"/>
              </w:rPr>
              <w:t>4</w:t>
            </w:r>
            <w:r w:rsidR="00B57977">
              <w:rPr>
                <w:sz w:val="18"/>
                <w:szCs w:val="18"/>
              </w:rPr>
              <w:t>8</w:t>
            </w:r>
            <w:r w:rsidR="00F46C58">
              <w:rPr>
                <w:sz w:val="18"/>
                <w:szCs w:val="18"/>
              </w:rPr>
              <w:t>/201</w:t>
            </w:r>
            <w:r w:rsidR="00A6170F">
              <w:rPr>
                <w:sz w:val="18"/>
                <w:szCs w:val="18"/>
              </w:rPr>
              <w:t>8</w:t>
            </w:r>
            <w:r w:rsidR="00F46C58">
              <w:rPr>
                <w:sz w:val="18"/>
                <w:szCs w:val="18"/>
              </w:rPr>
              <w:t xml:space="preserve"> - </w:t>
            </w:r>
            <w:r w:rsidR="00F46C58" w:rsidRPr="00F46C58">
              <w:rPr>
                <w:sz w:val="18"/>
                <w:szCs w:val="18"/>
              </w:rPr>
              <w:t xml:space="preserve">Página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PAGE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B57977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  <w:r w:rsidR="00F46C58" w:rsidRPr="00F46C58">
              <w:rPr>
                <w:sz w:val="18"/>
                <w:szCs w:val="18"/>
              </w:rPr>
              <w:t xml:space="preserve"> de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NUMPAGES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B57977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>
      <w:r>
        <w:separator/>
      </w:r>
    </w:p>
  </w:footnote>
  <w:footnote w:type="continuationSeparator" w:id="0">
    <w:p w:rsidR="00230F5F" w:rsidRDefault="0023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66561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23F73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100A9F"/>
    <w:rsid w:val="00111FDB"/>
    <w:rsid w:val="001131A5"/>
    <w:rsid w:val="00114BFC"/>
    <w:rsid w:val="00120658"/>
    <w:rsid w:val="0012288A"/>
    <w:rsid w:val="00137704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2F624A"/>
    <w:rsid w:val="00301BB2"/>
    <w:rsid w:val="00306A79"/>
    <w:rsid w:val="003111C4"/>
    <w:rsid w:val="00325964"/>
    <w:rsid w:val="00326C97"/>
    <w:rsid w:val="0035369C"/>
    <w:rsid w:val="0035526C"/>
    <w:rsid w:val="00360224"/>
    <w:rsid w:val="00360B57"/>
    <w:rsid w:val="003763BE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7E33E7"/>
    <w:rsid w:val="00820825"/>
    <w:rsid w:val="0082363B"/>
    <w:rsid w:val="00832F87"/>
    <w:rsid w:val="008422AD"/>
    <w:rsid w:val="0084248D"/>
    <w:rsid w:val="008648F8"/>
    <w:rsid w:val="0088357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227C4"/>
    <w:rsid w:val="00B27A29"/>
    <w:rsid w:val="00B40B07"/>
    <w:rsid w:val="00B57977"/>
    <w:rsid w:val="00B61D08"/>
    <w:rsid w:val="00B6289E"/>
    <w:rsid w:val="00B7267A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856FF"/>
    <w:rsid w:val="00E90DF1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1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Karina Furquim da Cruz</cp:lastModifiedBy>
  <cp:revision>4</cp:revision>
  <cp:lastPrinted>2017-10-13T19:02:00Z</cp:lastPrinted>
  <dcterms:created xsi:type="dcterms:W3CDTF">2018-06-11T18:23:00Z</dcterms:created>
  <dcterms:modified xsi:type="dcterms:W3CDTF">2018-06-11T18:26:00Z</dcterms:modified>
</cp:coreProperties>
</file>