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65" w:rsidRPr="00635C3B" w:rsidRDefault="00F31765" w:rsidP="00860E45">
      <w:pPr>
        <w:jc w:val="center"/>
        <w:rPr>
          <w:b/>
          <w:bCs/>
          <w:sz w:val="22"/>
          <w:szCs w:val="22"/>
        </w:rPr>
      </w:pPr>
      <w:r w:rsidRPr="00D63D4C">
        <w:rPr>
          <w:b/>
          <w:bCs/>
          <w:sz w:val="22"/>
          <w:szCs w:val="22"/>
        </w:rPr>
        <w:t>ANEXO I</w:t>
      </w:r>
      <w:r w:rsidR="00C677CF">
        <w:rPr>
          <w:b/>
          <w:bCs/>
          <w:sz w:val="22"/>
          <w:szCs w:val="22"/>
        </w:rPr>
        <w:t>I</w:t>
      </w:r>
      <w:r w:rsidRPr="00D63D4C">
        <w:rPr>
          <w:b/>
          <w:bCs/>
          <w:sz w:val="22"/>
          <w:szCs w:val="22"/>
        </w:rPr>
        <w:t>I</w:t>
      </w:r>
    </w:p>
    <w:p w:rsidR="00D63D4C" w:rsidRPr="00635C3B" w:rsidRDefault="00D63D4C" w:rsidP="00D63D4C">
      <w:pPr>
        <w:jc w:val="center"/>
        <w:rPr>
          <w:b/>
          <w:sz w:val="22"/>
          <w:szCs w:val="22"/>
        </w:rPr>
      </w:pPr>
      <w:r w:rsidRPr="00635C3B">
        <w:rPr>
          <w:b/>
          <w:sz w:val="22"/>
          <w:szCs w:val="22"/>
        </w:rPr>
        <w:t xml:space="preserve">EDITAL DE CHAMAMENTO PÚBLICO N° </w:t>
      </w:r>
      <w:r w:rsidR="00C677CF">
        <w:rPr>
          <w:b/>
          <w:sz w:val="22"/>
          <w:szCs w:val="22"/>
        </w:rPr>
        <w:t>001/2017</w:t>
      </w:r>
    </w:p>
    <w:p w:rsidR="00D63D4C" w:rsidRPr="00E82404" w:rsidRDefault="00D63D4C" w:rsidP="00D63D4C">
      <w:pPr>
        <w:jc w:val="center"/>
        <w:rPr>
          <w:b/>
          <w:sz w:val="22"/>
          <w:szCs w:val="22"/>
        </w:rPr>
      </w:pPr>
      <w:r w:rsidRPr="00635C3B">
        <w:rPr>
          <w:b/>
          <w:sz w:val="22"/>
          <w:szCs w:val="22"/>
        </w:rPr>
        <w:t xml:space="preserve">PROCESSO ADMINISTRATIVO N° </w:t>
      </w:r>
      <w:r w:rsidR="00C677CF">
        <w:rPr>
          <w:b/>
          <w:sz w:val="22"/>
          <w:szCs w:val="22"/>
        </w:rPr>
        <w:t>008</w:t>
      </w:r>
      <w:r w:rsidRPr="00635C3B">
        <w:rPr>
          <w:b/>
          <w:sz w:val="22"/>
          <w:szCs w:val="22"/>
        </w:rPr>
        <w:t>/201</w:t>
      </w:r>
      <w:r w:rsidR="00C677CF">
        <w:rPr>
          <w:b/>
          <w:sz w:val="22"/>
          <w:szCs w:val="22"/>
        </w:rPr>
        <w:t>7</w:t>
      </w:r>
    </w:p>
    <w:p w:rsidR="005E27EE" w:rsidRPr="00860E45" w:rsidRDefault="005E27EE" w:rsidP="00860E45">
      <w:pPr>
        <w:jc w:val="center"/>
        <w:rPr>
          <w:b/>
          <w:bCs/>
          <w:color w:val="00B050"/>
          <w:sz w:val="22"/>
          <w:szCs w:val="22"/>
        </w:rPr>
      </w:pPr>
    </w:p>
    <w:p w:rsidR="00F31765" w:rsidRPr="00860E45" w:rsidRDefault="00F31765" w:rsidP="00860E45">
      <w:pPr>
        <w:jc w:val="center"/>
        <w:rPr>
          <w:b/>
          <w:bCs/>
          <w:color w:val="00B050"/>
          <w:sz w:val="22"/>
          <w:szCs w:val="22"/>
        </w:rPr>
      </w:pPr>
    </w:p>
    <w:p w:rsidR="00F31765" w:rsidRPr="00D63D4C" w:rsidRDefault="00F31765" w:rsidP="00860E45">
      <w:pPr>
        <w:jc w:val="center"/>
        <w:rPr>
          <w:b/>
          <w:bCs/>
          <w:sz w:val="22"/>
          <w:szCs w:val="22"/>
        </w:rPr>
      </w:pPr>
      <w:r w:rsidRPr="00D63D4C">
        <w:rPr>
          <w:b/>
          <w:bCs/>
          <w:sz w:val="22"/>
          <w:szCs w:val="22"/>
        </w:rPr>
        <w:t>CONTRAPARTIDAS</w:t>
      </w:r>
    </w:p>
    <w:p w:rsidR="00F31765" w:rsidRPr="00D63D4C" w:rsidRDefault="00F31765" w:rsidP="00860E45">
      <w:pPr>
        <w:jc w:val="both"/>
        <w:rPr>
          <w:b/>
          <w:bCs/>
          <w:sz w:val="22"/>
          <w:szCs w:val="22"/>
        </w:rPr>
      </w:pPr>
    </w:p>
    <w:p w:rsidR="004F4818" w:rsidRPr="00860E45" w:rsidRDefault="004F4818" w:rsidP="00860E45">
      <w:pPr>
        <w:jc w:val="both"/>
        <w:rPr>
          <w:strike/>
          <w:sz w:val="22"/>
          <w:szCs w:val="22"/>
        </w:rPr>
      </w:pPr>
      <w:r w:rsidRPr="00D63D4C">
        <w:rPr>
          <w:sz w:val="22"/>
          <w:szCs w:val="22"/>
        </w:rPr>
        <w:t>Para estabelecimento da parceria e seleção do projeto, a Comissão de Seleção analisará as propostas de retorno institucional baseando-se</w:t>
      </w:r>
      <w:r w:rsidR="00F31765" w:rsidRPr="00D63D4C">
        <w:rPr>
          <w:sz w:val="22"/>
          <w:szCs w:val="22"/>
        </w:rPr>
        <w:t>, entre outros critérios previstos no item 26 do presente Edital,</w:t>
      </w:r>
      <w:r w:rsidRPr="00D63D4C">
        <w:rPr>
          <w:sz w:val="22"/>
          <w:szCs w:val="22"/>
        </w:rPr>
        <w:t xml:space="preserve"> na </w:t>
      </w:r>
      <w:r w:rsidRPr="00860E45">
        <w:rPr>
          <w:sz w:val="22"/>
          <w:szCs w:val="22"/>
        </w:rPr>
        <w:t>relevância das contrapartidas oferecidas e nos potenciais benefícios diretos e/ou indiretos para a arquitetura e urbanismo</w:t>
      </w:r>
      <w:r w:rsidR="00F31765" w:rsidRPr="00860E45">
        <w:rPr>
          <w:sz w:val="22"/>
          <w:szCs w:val="22"/>
        </w:rPr>
        <w:t>.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Default="00F31765" w:rsidP="00860E45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60E45">
        <w:rPr>
          <w:rFonts w:ascii="Times New Roman" w:hAnsi="Times New Roman"/>
        </w:rPr>
        <w:t>As contrapartidas poderão ser oferecidas, em bens ou serviços, nas seguintes modalidades:</w:t>
      </w:r>
    </w:p>
    <w:p w:rsidR="00710911" w:rsidRPr="00860E45" w:rsidRDefault="00710911" w:rsidP="0071091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F4818" w:rsidRPr="00860E45" w:rsidRDefault="00150B27" w:rsidP="00860E45">
      <w:pPr>
        <w:jc w:val="both"/>
        <w:rPr>
          <w:b/>
          <w:sz w:val="22"/>
          <w:szCs w:val="22"/>
          <w:u w:val="single"/>
        </w:rPr>
      </w:pPr>
      <w:r w:rsidRPr="00860E45">
        <w:rPr>
          <w:b/>
          <w:sz w:val="22"/>
          <w:szCs w:val="22"/>
          <w:u w:val="single"/>
        </w:rPr>
        <w:t>I -</w:t>
      </w:r>
      <w:r w:rsidR="004F4818" w:rsidRPr="00860E45">
        <w:rPr>
          <w:b/>
          <w:sz w:val="22"/>
          <w:szCs w:val="22"/>
          <w:u w:val="single"/>
        </w:rPr>
        <w:t xml:space="preserve"> Em eventos: </w:t>
      </w:r>
    </w:p>
    <w:p w:rsidR="004F4818" w:rsidRPr="00860E45" w:rsidRDefault="004F4818" w:rsidP="00860E45">
      <w:pPr>
        <w:ind w:left="426"/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a) cessão de espaço para exposição de empreendimentos de Arquitetura e Urbanismo;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b) desconto ou gratuidade para participação de arquitetos e urbanistas;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 xml:space="preserve">c) realização de palestras sobre temas de interesse da Arquitetura e Urbanismo; 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d) cessão de espaço para o CAU/SP realizar palestras incluindo a mobilização do público participante;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e) cessão de espaço para o CAU/SP realizar rodadas de discussão sobre as finalidades do Conselho, com infraestrutura;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f) cessão de espaço para exposição em estande institucional, com infraestrutura;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g) cessão de espaço para veiculação de vídeos do CAU/SP na abertura do evento, intervalos e/ou na abertura de cada sessão;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h) cessão de espaço para participação de representantes do CAU/SP na mesa de abertura solene com direito à fala;</w:t>
      </w:r>
    </w:p>
    <w:p w:rsidR="00F31765" w:rsidRPr="00860E45" w:rsidRDefault="00F31765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</w:p>
    <w:p w:rsidR="00F31765" w:rsidRPr="00860E45" w:rsidRDefault="00F31765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  <w:r w:rsidRPr="00860E45">
        <w:rPr>
          <w:sz w:val="22"/>
          <w:szCs w:val="22"/>
        </w:rPr>
        <w:t xml:space="preserve">i) cessão de espaço para participação de representantes do CAU/SP como palestrantes, </w:t>
      </w:r>
      <w:proofErr w:type="spellStart"/>
      <w:r w:rsidRPr="00860E45">
        <w:rPr>
          <w:sz w:val="22"/>
          <w:szCs w:val="22"/>
        </w:rPr>
        <w:t>painelistas</w:t>
      </w:r>
      <w:proofErr w:type="spellEnd"/>
      <w:r w:rsidRPr="00860E45">
        <w:rPr>
          <w:sz w:val="22"/>
          <w:szCs w:val="22"/>
        </w:rPr>
        <w:t xml:space="preserve">, mediadores, </w:t>
      </w:r>
      <w:proofErr w:type="spellStart"/>
      <w:r w:rsidRPr="00860E45">
        <w:rPr>
          <w:sz w:val="22"/>
          <w:szCs w:val="22"/>
        </w:rPr>
        <w:t>etc</w:t>
      </w:r>
      <w:proofErr w:type="spellEnd"/>
      <w:r w:rsidRPr="00860E45">
        <w:rPr>
          <w:sz w:val="22"/>
          <w:szCs w:val="22"/>
        </w:rPr>
        <w:t xml:space="preserve">; 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j) aplicação de símbolos institucionais do CAU/SP nas peças de divulgação do evento ou ação;</w:t>
      </w:r>
    </w:p>
    <w:p w:rsidR="00F31765" w:rsidRPr="00860E45" w:rsidRDefault="00F31765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</w:p>
    <w:p w:rsidR="00F31765" w:rsidRPr="00860E45" w:rsidRDefault="00F31765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  <w:r w:rsidRPr="00860E45">
        <w:rPr>
          <w:sz w:val="22"/>
          <w:szCs w:val="22"/>
        </w:rPr>
        <w:t xml:space="preserve">k) exposição dos símbolos institucionais do CAU/SP nos anúncios em jornal, televisão, rádio, revista, internet, outdoor, </w:t>
      </w:r>
      <w:proofErr w:type="spellStart"/>
      <w:r w:rsidRPr="00860E45">
        <w:rPr>
          <w:sz w:val="22"/>
          <w:szCs w:val="22"/>
        </w:rPr>
        <w:t>busdoor</w:t>
      </w:r>
      <w:proofErr w:type="spellEnd"/>
      <w:r w:rsidRPr="00860E45">
        <w:rPr>
          <w:sz w:val="22"/>
          <w:szCs w:val="22"/>
        </w:rPr>
        <w:t xml:space="preserve"> e outras mídias;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l) aplicação dos símbolos institucionais do CAU/SP nas peças de comunicação visual do evento (banners, cartazes e congêneres;)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m) exposição dos símbolos institucionais do CAU/SP no site do evento e/ou no site do proponente;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n) citação do CAU/SP na divulgação do evento ou ação para a imprensa;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o) cessão de cotas de inscrições e/ou credenciais;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 xml:space="preserve">p) cessão do mailing dos participantes no evento </w:t>
      </w:r>
      <w:r w:rsidR="00D94576">
        <w:rPr>
          <w:sz w:val="22"/>
          <w:szCs w:val="22"/>
        </w:rPr>
        <w:t>objeto da parceria</w:t>
      </w:r>
      <w:r w:rsidRPr="00860E45">
        <w:rPr>
          <w:sz w:val="22"/>
          <w:szCs w:val="22"/>
        </w:rPr>
        <w:t>, em arquivo digital e com autorização de uso conform</w:t>
      </w:r>
      <w:bookmarkStart w:id="0" w:name="_GoBack"/>
      <w:bookmarkEnd w:id="0"/>
      <w:r w:rsidRPr="00860E45">
        <w:rPr>
          <w:sz w:val="22"/>
          <w:szCs w:val="22"/>
        </w:rPr>
        <w:t xml:space="preserve">e interesse do CAU/SP; 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lastRenderedPageBreak/>
        <w:t>q) conteúdos que colaborem para fomentar e disseminar informações de interesse da Arquitetura e Urbanismo;</w:t>
      </w:r>
    </w:p>
    <w:p w:rsidR="00F31765" w:rsidRPr="00860E45" w:rsidRDefault="00F31765" w:rsidP="00860E45">
      <w:pPr>
        <w:jc w:val="both"/>
        <w:rPr>
          <w:sz w:val="22"/>
          <w:szCs w:val="22"/>
        </w:rPr>
      </w:pPr>
    </w:p>
    <w:p w:rsidR="00F31765" w:rsidRPr="00860E45" w:rsidRDefault="00F31765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r) outras formas de contrapartida, que deverão ser discriminadas em cada item;</w:t>
      </w:r>
    </w:p>
    <w:p w:rsidR="00F31765" w:rsidRPr="00860E45" w:rsidRDefault="00F31765" w:rsidP="00860E45">
      <w:pPr>
        <w:ind w:left="426"/>
        <w:jc w:val="both"/>
        <w:rPr>
          <w:sz w:val="22"/>
          <w:szCs w:val="22"/>
        </w:rPr>
      </w:pPr>
    </w:p>
    <w:p w:rsidR="00D63D4C" w:rsidRDefault="00D63D4C" w:rsidP="00860E45">
      <w:pPr>
        <w:ind w:left="-5"/>
        <w:rPr>
          <w:b/>
          <w:sz w:val="22"/>
          <w:szCs w:val="22"/>
          <w:u w:val="single"/>
        </w:rPr>
      </w:pPr>
    </w:p>
    <w:p w:rsidR="004F4818" w:rsidRPr="00860E45" w:rsidRDefault="00150B27" w:rsidP="00860E45">
      <w:pPr>
        <w:ind w:left="-5"/>
        <w:rPr>
          <w:b/>
          <w:sz w:val="22"/>
          <w:szCs w:val="22"/>
          <w:u w:val="single"/>
        </w:rPr>
      </w:pPr>
      <w:r w:rsidRPr="00860E45">
        <w:rPr>
          <w:b/>
          <w:sz w:val="22"/>
          <w:szCs w:val="22"/>
          <w:u w:val="single"/>
        </w:rPr>
        <w:t>II -</w:t>
      </w:r>
      <w:r w:rsidR="004F4818" w:rsidRPr="00860E45">
        <w:rPr>
          <w:b/>
          <w:sz w:val="22"/>
          <w:szCs w:val="22"/>
          <w:u w:val="single"/>
        </w:rPr>
        <w:t xml:space="preserve">  Em publicações: </w:t>
      </w:r>
    </w:p>
    <w:p w:rsidR="004F4818" w:rsidRPr="00860E45" w:rsidRDefault="004F4818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a) conteúdo editorial relevante para a Arquitetura e Urbanismo;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 xml:space="preserve">b) acessibilidade de arquitetos e urbanistas ao conteúdo editado, incluindo descontos ou gratuidade; 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c) cessão de espaço em livro para veiculação de texto do CAU/SP;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d) exposição dos símbolos institucionais do CAU/SP;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e) cessão de cotas de publicações para o CAU/SP;</w:t>
      </w:r>
    </w:p>
    <w:p w:rsidR="00E2390E" w:rsidRPr="00860E45" w:rsidRDefault="00E2390E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</w:p>
    <w:p w:rsidR="00E2390E" w:rsidRPr="00860E45" w:rsidRDefault="00E2390E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  <w:r w:rsidRPr="00860E45">
        <w:rPr>
          <w:sz w:val="22"/>
          <w:szCs w:val="22"/>
        </w:rPr>
        <w:t>f) autorização, dos autores ou quem de direito, para download da publicação no site do CAU/SP;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g) cessão de espaço para participação do CAU/SP na solenidade de lançamento;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h) tiragem e estratégia de distribuição;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i) outras formas de contrapartida, que deverão ser discriminadas em cada item;</w:t>
      </w:r>
    </w:p>
    <w:p w:rsidR="00E2390E" w:rsidRPr="00860E45" w:rsidRDefault="00E2390E" w:rsidP="00860E45">
      <w:pPr>
        <w:jc w:val="both"/>
        <w:rPr>
          <w:b/>
          <w:strike/>
          <w:sz w:val="22"/>
          <w:szCs w:val="22"/>
          <w:u w:val="single"/>
        </w:rPr>
      </w:pPr>
    </w:p>
    <w:p w:rsidR="00E2390E" w:rsidRPr="00860E45" w:rsidRDefault="00E2390E" w:rsidP="00860E45">
      <w:pPr>
        <w:jc w:val="both"/>
        <w:rPr>
          <w:b/>
          <w:strike/>
          <w:sz w:val="22"/>
          <w:szCs w:val="22"/>
          <w:u w:val="single"/>
        </w:rPr>
      </w:pPr>
    </w:p>
    <w:p w:rsidR="00E2390E" w:rsidRPr="00860E45" w:rsidRDefault="00150B27" w:rsidP="00860E45">
      <w:pPr>
        <w:jc w:val="both"/>
        <w:rPr>
          <w:b/>
          <w:sz w:val="22"/>
          <w:szCs w:val="22"/>
          <w:u w:val="single"/>
        </w:rPr>
      </w:pPr>
      <w:r w:rsidRPr="00860E45">
        <w:rPr>
          <w:b/>
          <w:sz w:val="22"/>
          <w:szCs w:val="22"/>
          <w:u w:val="single"/>
        </w:rPr>
        <w:t xml:space="preserve">III </w:t>
      </w:r>
      <w:r w:rsidR="00E2390E" w:rsidRPr="00860E45">
        <w:rPr>
          <w:b/>
          <w:sz w:val="22"/>
          <w:szCs w:val="22"/>
          <w:u w:val="single"/>
        </w:rPr>
        <w:t>- Em ações diversas: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a) conteúdo editorial relevante para a Arquitetura e Urbanismo;</w:t>
      </w:r>
    </w:p>
    <w:p w:rsidR="00E2390E" w:rsidRPr="00860E45" w:rsidRDefault="00E2390E" w:rsidP="00860E45">
      <w:pPr>
        <w:jc w:val="both"/>
        <w:rPr>
          <w:sz w:val="22"/>
          <w:szCs w:val="22"/>
        </w:rPr>
      </w:pPr>
    </w:p>
    <w:p w:rsidR="00E2390E" w:rsidRPr="00860E45" w:rsidRDefault="00E2390E" w:rsidP="00860E45">
      <w:pPr>
        <w:jc w:val="both"/>
        <w:rPr>
          <w:sz w:val="22"/>
          <w:szCs w:val="22"/>
        </w:rPr>
      </w:pPr>
      <w:r w:rsidRPr="00860E45">
        <w:rPr>
          <w:sz w:val="22"/>
          <w:szCs w:val="22"/>
        </w:rPr>
        <w:t>b) acesso de arquitetos e urbanistas às atividades do projeto;</w:t>
      </w:r>
    </w:p>
    <w:p w:rsidR="00E2390E" w:rsidRPr="00860E45" w:rsidRDefault="00E2390E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</w:p>
    <w:p w:rsidR="00E2390E" w:rsidRPr="00860E45" w:rsidRDefault="00E2390E" w:rsidP="00860E45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  <w:r w:rsidRPr="00860E45">
        <w:rPr>
          <w:sz w:val="22"/>
          <w:szCs w:val="22"/>
        </w:rPr>
        <w:t>c) outras formas de contrapartida, que deverão ser discriminadas em cada item.</w:t>
      </w:r>
    </w:p>
    <w:p w:rsidR="00150B27" w:rsidRDefault="00150B27" w:rsidP="00860E45">
      <w:pPr>
        <w:jc w:val="both"/>
        <w:rPr>
          <w:sz w:val="22"/>
          <w:szCs w:val="22"/>
        </w:rPr>
      </w:pPr>
    </w:p>
    <w:p w:rsidR="00D63D4C" w:rsidRPr="00D63D4C" w:rsidRDefault="00D63D4C" w:rsidP="00860E45">
      <w:pPr>
        <w:jc w:val="both"/>
        <w:rPr>
          <w:sz w:val="22"/>
          <w:szCs w:val="22"/>
        </w:rPr>
      </w:pPr>
    </w:p>
    <w:p w:rsidR="00150B27" w:rsidRPr="00D63D4C" w:rsidRDefault="00150B27" w:rsidP="00860E45">
      <w:pPr>
        <w:jc w:val="both"/>
        <w:rPr>
          <w:sz w:val="22"/>
          <w:szCs w:val="22"/>
        </w:rPr>
      </w:pPr>
      <w:r w:rsidRPr="00D63D4C">
        <w:rPr>
          <w:sz w:val="22"/>
          <w:szCs w:val="22"/>
        </w:rPr>
        <w:t>2. As contrapartidas deverão ser mensuradas em valores monetários equivalentes aos preços vigentes no mercado.</w:t>
      </w:r>
    </w:p>
    <w:p w:rsidR="00150B27" w:rsidRPr="00D63D4C" w:rsidRDefault="00150B27" w:rsidP="00860E45">
      <w:pPr>
        <w:jc w:val="both"/>
        <w:rPr>
          <w:sz w:val="22"/>
          <w:szCs w:val="22"/>
        </w:rPr>
      </w:pPr>
    </w:p>
    <w:p w:rsidR="00150B27" w:rsidRPr="00D63D4C" w:rsidRDefault="00150B27" w:rsidP="00860E45">
      <w:pPr>
        <w:jc w:val="both"/>
        <w:rPr>
          <w:sz w:val="22"/>
          <w:szCs w:val="22"/>
        </w:rPr>
      </w:pPr>
      <w:r w:rsidRPr="00D63D4C">
        <w:rPr>
          <w:sz w:val="22"/>
          <w:szCs w:val="22"/>
        </w:rPr>
        <w:t>3. Fica vedada a exigência de contrapartida financeira, não podendo ser exigido o depósito de qualquer valor correspondente na conta bancária específica do termo de fomento ou de colaboração.</w:t>
      </w:r>
    </w:p>
    <w:p w:rsidR="00150B27" w:rsidRPr="00D63D4C" w:rsidRDefault="00150B27" w:rsidP="00860E45">
      <w:pPr>
        <w:jc w:val="both"/>
        <w:rPr>
          <w:sz w:val="22"/>
          <w:szCs w:val="22"/>
        </w:rPr>
      </w:pPr>
    </w:p>
    <w:p w:rsidR="004F4818" w:rsidRPr="00D63D4C" w:rsidRDefault="00150B27" w:rsidP="00860E45">
      <w:pPr>
        <w:jc w:val="both"/>
        <w:rPr>
          <w:sz w:val="22"/>
          <w:szCs w:val="22"/>
        </w:rPr>
      </w:pPr>
      <w:r w:rsidRPr="00D63D4C">
        <w:rPr>
          <w:sz w:val="22"/>
          <w:szCs w:val="22"/>
        </w:rPr>
        <w:t>4.</w:t>
      </w:r>
      <w:r w:rsidR="004F4818" w:rsidRPr="00D63D4C">
        <w:rPr>
          <w:sz w:val="22"/>
          <w:szCs w:val="22"/>
        </w:rPr>
        <w:t xml:space="preserve"> </w:t>
      </w:r>
      <w:r w:rsidRPr="00D63D4C">
        <w:rPr>
          <w:sz w:val="22"/>
          <w:szCs w:val="22"/>
        </w:rPr>
        <w:t xml:space="preserve">A OSC que firmar parceria com o CAU/SP, </w:t>
      </w:r>
      <w:r w:rsidR="004F4818" w:rsidRPr="00D63D4C">
        <w:rPr>
          <w:sz w:val="22"/>
          <w:szCs w:val="22"/>
        </w:rPr>
        <w:t>em caso de publicação e/ou produção audiovisual, deverá apresentar ao</w:t>
      </w:r>
      <w:r w:rsidRPr="00D63D4C">
        <w:rPr>
          <w:sz w:val="22"/>
          <w:szCs w:val="22"/>
        </w:rPr>
        <w:t xml:space="preserve"> órgão</w:t>
      </w:r>
      <w:r w:rsidR="004F4818" w:rsidRPr="00D63D4C">
        <w:rPr>
          <w:sz w:val="22"/>
          <w:szCs w:val="22"/>
        </w:rPr>
        <w:t>, com o prazo mínimo de 30 dias que antecedem o envio do material para impressão gráfica ou produtora, o objeto a ser publicado para análise e aprovação do conteúdo, podendo o CAU/SP solicitar e sugerir alterações levando-se em consideração a sua adequação ao presente edital.</w:t>
      </w:r>
    </w:p>
    <w:p w:rsidR="004F4818" w:rsidRPr="00D63D4C" w:rsidRDefault="004F4818" w:rsidP="00860E45">
      <w:pPr>
        <w:jc w:val="both"/>
        <w:rPr>
          <w:sz w:val="22"/>
          <w:szCs w:val="22"/>
        </w:rPr>
      </w:pPr>
    </w:p>
    <w:p w:rsidR="004F4818" w:rsidRPr="00D63D4C" w:rsidRDefault="00150B27" w:rsidP="00860E45">
      <w:pPr>
        <w:jc w:val="both"/>
        <w:rPr>
          <w:sz w:val="22"/>
          <w:szCs w:val="22"/>
        </w:rPr>
      </w:pPr>
      <w:r w:rsidRPr="00D63D4C">
        <w:rPr>
          <w:sz w:val="22"/>
          <w:szCs w:val="22"/>
        </w:rPr>
        <w:t>5</w:t>
      </w:r>
      <w:r w:rsidR="004F4818" w:rsidRPr="00D63D4C">
        <w:rPr>
          <w:sz w:val="22"/>
          <w:szCs w:val="22"/>
        </w:rPr>
        <w:t xml:space="preserve">. Em caso de publicação, vídeos, documentários, </w:t>
      </w:r>
      <w:proofErr w:type="spellStart"/>
      <w:r w:rsidR="004F4818" w:rsidRPr="00D63D4C">
        <w:rPr>
          <w:sz w:val="22"/>
          <w:szCs w:val="22"/>
        </w:rPr>
        <w:t>etc</w:t>
      </w:r>
      <w:proofErr w:type="spellEnd"/>
      <w:r w:rsidR="004F4818" w:rsidRPr="00D63D4C">
        <w:rPr>
          <w:sz w:val="22"/>
          <w:szCs w:val="22"/>
        </w:rPr>
        <w:t xml:space="preserve">, o mesmo deverá estar pronto e ser entregue ao CAU/SP antes do termino da vigência do projeto, incluindo a data de lançamento. </w:t>
      </w:r>
    </w:p>
    <w:p w:rsidR="004F4818" w:rsidRPr="00D63D4C" w:rsidRDefault="004F4818" w:rsidP="00860E45">
      <w:pPr>
        <w:jc w:val="both"/>
        <w:rPr>
          <w:sz w:val="22"/>
          <w:szCs w:val="22"/>
        </w:rPr>
      </w:pPr>
    </w:p>
    <w:p w:rsidR="004B4D22" w:rsidRPr="00860E45" w:rsidRDefault="00150B27" w:rsidP="00D63D4C">
      <w:pPr>
        <w:jc w:val="both"/>
        <w:rPr>
          <w:b/>
          <w:sz w:val="22"/>
          <w:szCs w:val="22"/>
        </w:rPr>
      </w:pPr>
      <w:r w:rsidRPr="00D63D4C">
        <w:rPr>
          <w:sz w:val="22"/>
          <w:szCs w:val="22"/>
        </w:rPr>
        <w:t>6</w:t>
      </w:r>
      <w:r w:rsidR="004F4818" w:rsidRPr="00D63D4C">
        <w:rPr>
          <w:sz w:val="22"/>
          <w:szCs w:val="22"/>
        </w:rPr>
        <w:t xml:space="preserve">. </w:t>
      </w:r>
      <w:r w:rsidRPr="00D63D4C">
        <w:rPr>
          <w:sz w:val="22"/>
          <w:szCs w:val="22"/>
        </w:rPr>
        <w:t>A e</w:t>
      </w:r>
      <w:r w:rsidR="00635C3B">
        <w:rPr>
          <w:sz w:val="22"/>
          <w:szCs w:val="22"/>
        </w:rPr>
        <w:t>xecução das contrapartidas será acompanhada e fiscalizada</w:t>
      </w:r>
      <w:r w:rsidRPr="00D63D4C">
        <w:rPr>
          <w:sz w:val="22"/>
          <w:szCs w:val="22"/>
        </w:rPr>
        <w:t xml:space="preserve"> pelo gestor da parceria e pela Comissão de Monitoramento e Avaliação, aos quais deve a OSC se reportar em caso de dúvidas e eventuais esclarecimentos.</w:t>
      </w:r>
    </w:p>
    <w:sectPr w:rsidR="004B4D22" w:rsidRPr="00860E45" w:rsidSect="00D81D93">
      <w:headerReference w:type="default" r:id="rId7"/>
      <w:footerReference w:type="default" r:id="rId8"/>
      <w:pgSz w:w="11900" w:h="16840"/>
      <w:pgMar w:top="1701" w:right="1268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8" w:rsidRDefault="007A3D58">
      <w:r>
        <w:separator/>
      </w:r>
    </w:p>
  </w:endnote>
  <w:endnote w:type="continuationSeparator" w:id="0">
    <w:p w:rsidR="007A3D58" w:rsidRDefault="007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9B" w:rsidRDefault="008E1C75" w:rsidP="00B82B20">
    <w:pPr>
      <w:pStyle w:val="Rodap"/>
      <w:tabs>
        <w:tab w:val="left" w:pos="1328"/>
        <w:tab w:val="left" w:pos="1496"/>
        <w:tab w:val="right" w:pos="8931"/>
      </w:tabs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286246</wp:posOffset>
              </wp:positionH>
              <wp:positionV relativeFrom="page">
                <wp:posOffset>9796006</wp:posOffset>
              </wp:positionV>
              <wp:extent cx="6687047" cy="556591"/>
              <wp:effectExtent l="0" t="0" r="0" b="1524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7047" cy="556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1C75" w:rsidRDefault="008E1C75" w:rsidP="008E1C75">
                          <w:pPr>
                            <w:pStyle w:val="Body1"/>
                            <w:jc w:val="center"/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Andar, Anhangaba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, S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o Paulo 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SP, CEP 01049-911</w:t>
                          </w:r>
                        </w:p>
                        <w:p w:rsidR="008E1C75" w:rsidRDefault="008E1C75" w:rsidP="008E1C75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b/>
                              <w:color w:val="006666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www.causp.org.br</w:t>
                          </w:r>
                        </w:p>
                        <w:p w:rsidR="00011579" w:rsidRDefault="00011579" w:rsidP="008E1C75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55pt;margin-top:771.35pt;width:526.55pt;height:4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" filled="f" stroked="f" strokeweight="1pt">
              <v:stroke miterlimit="0"/>
              <v:path arrowok="t"/>
              <v:textbox inset="0,0,0,0">
                <w:txbxContent>
                  <w:p w:rsidR="008E1C75" w:rsidRDefault="008E1C75" w:rsidP="008E1C75">
                    <w:pPr>
                      <w:pStyle w:val="Body1"/>
                      <w:jc w:val="center"/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Andar, Anhangaba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, S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o Paulo 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SP, CEP 01049-911</w:t>
                    </w:r>
                  </w:p>
                  <w:p w:rsidR="008E1C75" w:rsidRDefault="008E1C75" w:rsidP="008E1C75">
                    <w:pPr>
                      <w:pStyle w:val="Body1"/>
                      <w:jc w:val="center"/>
                      <w:rPr>
                        <w:rFonts w:eastAsia="Times New Roman"/>
                        <w:b/>
                        <w:color w:val="006666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www.causp.org.br</w:t>
                    </w:r>
                  </w:p>
                  <w:p w:rsidR="00011579" w:rsidRDefault="00011579" w:rsidP="008E1C75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82B20">
      <w:tab/>
    </w:r>
    <w:r w:rsidR="00B82B20">
      <w:tab/>
    </w:r>
  </w:p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8" w:rsidRDefault="007A3D58">
      <w:r>
        <w:separator/>
      </w:r>
    </w:p>
  </w:footnote>
  <w:footnote w:type="continuationSeparator" w:id="0">
    <w:p w:rsidR="007A3D58" w:rsidRDefault="007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4F481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5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4A7E7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D9640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576FC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67C5"/>
    <w:multiLevelType w:val="hybridMultilevel"/>
    <w:tmpl w:val="FAB81132"/>
    <w:lvl w:ilvl="0" w:tplc="38324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1863DD3"/>
    <w:multiLevelType w:val="hybridMultilevel"/>
    <w:tmpl w:val="1F4A9FFA"/>
    <w:lvl w:ilvl="0" w:tplc="E6F879FE">
      <w:start w:val="1"/>
      <w:numFmt w:val="lowerLetter"/>
      <w:lvlText w:val="%1)"/>
      <w:lvlJc w:val="left"/>
      <w:pPr>
        <w:ind w:left="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F6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ED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2B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B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94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93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4E7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E9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440AF9"/>
    <w:multiLevelType w:val="hybridMultilevel"/>
    <w:tmpl w:val="007AA704"/>
    <w:lvl w:ilvl="0" w:tplc="ED1E4BD0">
      <w:start w:val="8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515B"/>
    <w:multiLevelType w:val="hybridMultilevel"/>
    <w:tmpl w:val="A796AFF0"/>
    <w:lvl w:ilvl="0" w:tplc="0C0EC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9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4"/>
  </w:num>
  <w:num w:numId="16">
    <w:abstractNumId w:val="1"/>
  </w:num>
  <w:num w:numId="17">
    <w:abstractNumId w:val="3"/>
  </w:num>
  <w:num w:numId="18">
    <w:abstractNumId w:val="12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740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74DD"/>
    <w:rsid w:val="00055519"/>
    <w:rsid w:val="0007122E"/>
    <w:rsid w:val="00076629"/>
    <w:rsid w:val="00077932"/>
    <w:rsid w:val="000A5C20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B27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74AD8"/>
    <w:rsid w:val="00282906"/>
    <w:rsid w:val="00283815"/>
    <w:rsid w:val="0028527E"/>
    <w:rsid w:val="00291FA9"/>
    <w:rsid w:val="002A59DE"/>
    <w:rsid w:val="002D50A8"/>
    <w:rsid w:val="002E18BA"/>
    <w:rsid w:val="00301BB2"/>
    <w:rsid w:val="00306A79"/>
    <w:rsid w:val="003111C4"/>
    <w:rsid w:val="00325964"/>
    <w:rsid w:val="0035526C"/>
    <w:rsid w:val="00360224"/>
    <w:rsid w:val="00380798"/>
    <w:rsid w:val="00390C9F"/>
    <w:rsid w:val="003C13A0"/>
    <w:rsid w:val="003C277A"/>
    <w:rsid w:val="003D6A21"/>
    <w:rsid w:val="003D6BF0"/>
    <w:rsid w:val="003E4613"/>
    <w:rsid w:val="00404ECB"/>
    <w:rsid w:val="004168A5"/>
    <w:rsid w:val="00453830"/>
    <w:rsid w:val="0046473F"/>
    <w:rsid w:val="00467DD9"/>
    <w:rsid w:val="00473B5E"/>
    <w:rsid w:val="00481474"/>
    <w:rsid w:val="00483C9A"/>
    <w:rsid w:val="00494E2A"/>
    <w:rsid w:val="004A5A38"/>
    <w:rsid w:val="004B04B4"/>
    <w:rsid w:val="004B4D22"/>
    <w:rsid w:val="004D45D0"/>
    <w:rsid w:val="004D5596"/>
    <w:rsid w:val="004F4818"/>
    <w:rsid w:val="004F7724"/>
    <w:rsid w:val="00524433"/>
    <w:rsid w:val="00526317"/>
    <w:rsid w:val="005361B0"/>
    <w:rsid w:val="00541EC0"/>
    <w:rsid w:val="00550576"/>
    <w:rsid w:val="0055647F"/>
    <w:rsid w:val="00573A47"/>
    <w:rsid w:val="0058134C"/>
    <w:rsid w:val="00591D17"/>
    <w:rsid w:val="005A2C2B"/>
    <w:rsid w:val="005A2F55"/>
    <w:rsid w:val="005C1393"/>
    <w:rsid w:val="005C6DA7"/>
    <w:rsid w:val="005E27EE"/>
    <w:rsid w:val="00614A8C"/>
    <w:rsid w:val="00630687"/>
    <w:rsid w:val="006323E3"/>
    <w:rsid w:val="00635C3B"/>
    <w:rsid w:val="006427EA"/>
    <w:rsid w:val="00643A6B"/>
    <w:rsid w:val="006613C1"/>
    <w:rsid w:val="00674705"/>
    <w:rsid w:val="006752DB"/>
    <w:rsid w:val="006766EE"/>
    <w:rsid w:val="00697105"/>
    <w:rsid w:val="00697AB9"/>
    <w:rsid w:val="006C0C46"/>
    <w:rsid w:val="00710911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A3D58"/>
    <w:rsid w:val="007B7989"/>
    <w:rsid w:val="007C1413"/>
    <w:rsid w:val="007E1DD4"/>
    <w:rsid w:val="007E5968"/>
    <w:rsid w:val="007F5564"/>
    <w:rsid w:val="0081318E"/>
    <w:rsid w:val="00820825"/>
    <w:rsid w:val="0082363B"/>
    <w:rsid w:val="00832F87"/>
    <w:rsid w:val="0084248D"/>
    <w:rsid w:val="00860E45"/>
    <w:rsid w:val="008A337C"/>
    <w:rsid w:val="008B0307"/>
    <w:rsid w:val="008C458D"/>
    <w:rsid w:val="008D303C"/>
    <w:rsid w:val="008D32C3"/>
    <w:rsid w:val="008D3665"/>
    <w:rsid w:val="008E1C75"/>
    <w:rsid w:val="009109BC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92CF2"/>
    <w:rsid w:val="00AB2C11"/>
    <w:rsid w:val="00AD3B87"/>
    <w:rsid w:val="00B029FA"/>
    <w:rsid w:val="00B10484"/>
    <w:rsid w:val="00B227C4"/>
    <w:rsid w:val="00B27A29"/>
    <w:rsid w:val="00B61D08"/>
    <w:rsid w:val="00B6289E"/>
    <w:rsid w:val="00B82B20"/>
    <w:rsid w:val="00B84076"/>
    <w:rsid w:val="00B95D6A"/>
    <w:rsid w:val="00BA7B06"/>
    <w:rsid w:val="00BB63DB"/>
    <w:rsid w:val="00BC3135"/>
    <w:rsid w:val="00BC6CA3"/>
    <w:rsid w:val="00BD2BB7"/>
    <w:rsid w:val="00BE747D"/>
    <w:rsid w:val="00C10C8E"/>
    <w:rsid w:val="00C3531A"/>
    <w:rsid w:val="00C47127"/>
    <w:rsid w:val="00C54877"/>
    <w:rsid w:val="00C6294C"/>
    <w:rsid w:val="00C677CF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46265"/>
    <w:rsid w:val="00D56D9E"/>
    <w:rsid w:val="00D60C59"/>
    <w:rsid w:val="00D63D4C"/>
    <w:rsid w:val="00D719C5"/>
    <w:rsid w:val="00D81D93"/>
    <w:rsid w:val="00D91EFC"/>
    <w:rsid w:val="00D94576"/>
    <w:rsid w:val="00DE1D31"/>
    <w:rsid w:val="00E2390E"/>
    <w:rsid w:val="00E35D96"/>
    <w:rsid w:val="00E44C3F"/>
    <w:rsid w:val="00E47015"/>
    <w:rsid w:val="00E7149B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31765"/>
    <w:rsid w:val="00F40C1F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D7AD23B-F00E-4BBC-BC88-C7E4B31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tulo">
    <w:name w:val="Title"/>
    <w:basedOn w:val="Normal"/>
    <w:link w:val="TtuloChar"/>
    <w:qFormat/>
    <w:locked/>
    <w:rsid w:val="00F31765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F31765"/>
    <w:rPr>
      <w:rFonts w:ascii="Verdana" w:hAnsi="Verdana"/>
      <w:b/>
      <w:bCs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Andreane Rocha Thomaz</cp:lastModifiedBy>
  <cp:revision>4</cp:revision>
  <cp:lastPrinted>2016-07-06T20:27:00Z</cp:lastPrinted>
  <dcterms:created xsi:type="dcterms:W3CDTF">2017-01-19T16:52:00Z</dcterms:created>
  <dcterms:modified xsi:type="dcterms:W3CDTF">2017-01-19T17:09:00Z</dcterms:modified>
</cp:coreProperties>
</file>