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  <w:b/>
          <w:bCs/>
          <w:w w:val="105"/>
        </w:rPr>
      </w:pPr>
      <w:r w:rsidRPr="00105355">
        <w:rPr>
          <w:rFonts w:asciiTheme="minorHAnsi" w:hAnsiTheme="minorHAnsi" w:cstheme="minorHAnsi"/>
          <w:b/>
          <w:bCs/>
          <w:w w:val="105"/>
        </w:rPr>
        <w:t>ANEXO I</w:t>
      </w: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  <w:b/>
          <w:bCs/>
          <w:w w:val="105"/>
        </w:rPr>
      </w:pPr>
      <w:r w:rsidRPr="00105355">
        <w:rPr>
          <w:rFonts w:asciiTheme="minorHAnsi" w:hAnsiTheme="minorHAnsi" w:cstheme="minorHAnsi"/>
          <w:b/>
          <w:bCs/>
          <w:w w:val="105"/>
        </w:rPr>
        <w:t>TABELA DE HONORÁRIOS</w:t>
      </w: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  <w:b/>
          <w:w w:val="105"/>
        </w:rPr>
      </w:pPr>
      <w:r w:rsidRPr="00105355">
        <w:rPr>
          <w:rFonts w:asciiTheme="minorHAnsi" w:hAnsiTheme="minorHAnsi" w:cstheme="minorHAnsi"/>
          <w:b/>
          <w:w w:val="105"/>
        </w:rPr>
        <w:t>PERÍODO 2019 / 2020</w:t>
      </w:r>
    </w:p>
    <w:p w:rsidR="00B67E98" w:rsidRPr="00105355" w:rsidRDefault="00B67E98" w:rsidP="00B67E98">
      <w:pPr>
        <w:pStyle w:val="Corpodetexto"/>
        <w:ind w:right="64"/>
        <w:rPr>
          <w:rFonts w:asciiTheme="minorHAnsi" w:hAnsiTheme="minorHAnsi" w:cstheme="minorHAnsi"/>
          <w:b/>
          <w:w w:val="105"/>
        </w:rPr>
      </w:pPr>
      <w:bookmarkStart w:id="0" w:name="_GoBack"/>
      <w:bookmarkEnd w:id="0"/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2585"/>
      </w:tblGrid>
      <w:tr w:rsidR="00B67E98" w:rsidRPr="00105355" w:rsidTr="002E2868">
        <w:trPr>
          <w:trHeight w:val="20"/>
        </w:trPr>
        <w:tc>
          <w:tcPr>
            <w:tcW w:w="6913" w:type="dxa"/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CATEGORIA</w:t>
            </w:r>
          </w:p>
        </w:tc>
        <w:tc>
          <w:tcPr>
            <w:tcW w:w="2585" w:type="dxa"/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  <w:p w:rsidR="00B67E98" w:rsidRPr="00105355" w:rsidRDefault="00B67E98" w:rsidP="00FD2C99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VALOR DO HONORÁRIO         (em R$)</w:t>
            </w:r>
          </w:p>
        </w:tc>
      </w:tr>
      <w:tr w:rsidR="00B67E98" w:rsidRPr="00105355" w:rsidTr="002E2868">
        <w:trPr>
          <w:trHeight w:val="340"/>
        </w:trPr>
        <w:tc>
          <w:tcPr>
            <w:tcW w:w="6913" w:type="dxa"/>
          </w:tcPr>
          <w:p w:rsidR="00B67E98" w:rsidRPr="00105355" w:rsidRDefault="00B67E98" w:rsidP="00B67E98">
            <w:pPr>
              <w:pStyle w:val="Corpodetexto"/>
              <w:ind w:right="64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MEMORIAL USUCAPIÃO (PLANTA PARA INSTRUIR O PROCESSO)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  <w:lang w:val="pt-BR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  <w:lang w:val="pt-BR"/>
              </w:rPr>
              <w:t>527,60</w:t>
            </w:r>
          </w:p>
        </w:tc>
      </w:tr>
      <w:tr w:rsidR="00B67E98" w:rsidRPr="00105355" w:rsidTr="002E2868">
        <w:trPr>
          <w:trHeight w:val="340"/>
        </w:trPr>
        <w:tc>
          <w:tcPr>
            <w:tcW w:w="6913" w:type="dxa"/>
          </w:tcPr>
          <w:p w:rsidR="00B67E98" w:rsidRPr="00105355" w:rsidRDefault="00B67E98" w:rsidP="00B67E98">
            <w:pPr>
              <w:pStyle w:val="Corpodetexto"/>
              <w:ind w:right="64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USUCAPIÃO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  <w:lang w:val="pt-BR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  <w:lang w:val="pt-BR"/>
              </w:rPr>
              <w:t>452,23</w:t>
            </w:r>
          </w:p>
        </w:tc>
      </w:tr>
      <w:tr w:rsidR="00B67E98" w:rsidRPr="00105355" w:rsidTr="002E2868">
        <w:trPr>
          <w:trHeight w:val="340"/>
        </w:trPr>
        <w:tc>
          <w:tcPr>
            <w:tcW w:w="6913" w:type="dxa"/>
          </w:tcPr>
          <w:p w:rsidR="00B67E98" w:rsidRPr="00105355" w:rsidRDefault="00B67E98" w:rsidP="00B67E98">
            <w:pPr>
              <w:pStyle w:val="Corpodetexto"/>
              <w:ind w:right="64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VISTORIA EM GERAL (APURAR DANOS DEVIDOS A CONSTRUIR)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  <w:lang w:val="pt-BR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  <w:lang w:val="pt-BR"/>
              </w:rPr>
              <w:t>697,17</w:t>
            </w:r>
          </w:p>
        </w:tc>
      </w:tr>
      <w:tr w:rsidR="00B67E98" w:rsidRPr="00105355" w:rsidTr="002E2868">
        <w:trPr>
          <w:trHeight w:val="340"/>
        </w:trPr>
        <w:tc>
          <w:tcPr>
            <w:tcW w:w="6913" w:type="dxa"/>
          </w:tcPr>
          <w:p w:rsidR="00B67E98" w:rsidRPr="00105355" w:rsidRDefault="00B67E98" w:rsidP="00B67E98">
            <w:pPr>
              <w:pStyle w:val="Corpodetexto"/>
              <w:ind w:right="64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DESAPROPRIAÇÃO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  <w:lang w:val="pt-BR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  <w:lang w:val="pt-BR"/>
              </w:rPr>
              <w:t>358,01</w:t>
            </w:r>
          </w:p>
        </w:tc>
      </w:tr>
      <w:tr w:rsidR="00B67E98" w:rsidRPr="00105355" w:rsidTr="002E2868">
        <w:trPr>
          <w:trHeight w:val="340"/>
        </w:trPr>
        <w:tc>
          <w:tcPr>
            <w:tcW w:w="6913" w:type="dxa"/>
          </w:tcPr>
          <w:p w:rsidR="00B67E98" w:rsidRPr="00105355" w:rsidRDefault="00B67E98" w:rsidP="00B67E98">
            <w:pPr>
              <w:pStyle w:val="Corpodetexto"/>
              <w:ind w:right="64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INDENIZATÓRIAS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  <w:lang w:val="pt-BR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  <w:lang w:val="pt-BR"/>
              </w:rPr>
              <w:t>358,01</w:t>
            </w:r>
          </w:p>
        </w:tc>
      </w:tr>
      <w:tr w:rsidR="00B67E98" w:rsidRPr="00105355" w:rsidTr="002E2868">
        <w:trPr>
          <w:trHeight w:val="340"/>
        </w:trPr>
        <w:tc>
          <w:tcPr>
            <w:tcW w:w="6913" w:type="dxa"/>
          </w:tcPr>
          <w:p w:rsidR="00B67E98" w:rsidRPr="00105355" w:rsidRDefault="00B67E98" w:rsidP="00B67E98">
            <w:pPr>
              <w:pStyle w:val="Corpodetexto"/>
              <w:ind w:right="64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POSSESSÓRIAS, REIVINDICATÓRIAS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  <w:lang w:val="pt-BR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  <w:lang w:val="pt-BR"/>
              </w:rPr>
              <w:t>791,35</w:t>
            </w:r>
          </w:p>
        </w:tc>
      </w:tr>
      <w:tr w:rsidR="00B67E98" w:rsidRPr="00105355" w:rsidTr="002E2868">
        <w:trPr>
          <w:trHeight w:val="340"/>
        </w:trPr>
        <w:tc>
          <w:tcPr>
            <w:tcW w:w="6913" w:type="dxa"/>
          </w:tcPr>
          <w:p w:rsidR="00B67E98" w:rsidRPr="00105355" w:rsidRDefault="00B67E98" w:rsidP="00B67E98">
            <w:pPr>
              <w:pStyle w:val="Corpodetexto"/>
              <w:ind w:right="64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INSTITUIÇÃO DE SERVIDÃO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  <w:lang w:val="pt-BR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  <w:lang w:val="pt-BR"/>
              </w:rPr>
              <w:t>527,60</w:t>
            </w:r>
          </w:p>
        </w:tc>
      </w:tr>
      <w:tr w:rsidR="00B67E98" w:rsidRPr="00105355" w:rsidTr="002E2868">
        <w:trPr>
          <w:trHeight w:val="340"/>
        </w:trPr>
        <w:tc>
          <w:tcPr>
            <w:tcW w:w="6913" w:type="dxa"/>
          </w:tcPr>
          <w:p w:rsidR="00B67E98" w:rsidRPr="00105355" w:rsidRDefault="00B67E98" w:rsidP="00B67E98">
            <w:pPr>
              <w:pStyle w:val="Corpodetexto"/>
              <w:ind w:right="64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AÇÕES ORDINÁRIAS E PROCEDIMENTO SUMÁRIO, INDENIZAÇÃO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  <w:lang w:val="pt-BR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  <w:lang w:val="pt-BR"/>
              </w:rPr>
              <w:t>885,58</w:t>
            </w:r>
          </w:p>
        </w:tc>
      </w:tr>
      <w:tr w:rsidR="00B67E98" w:rsidRPr="00105355" w:rsidTr="002E2868">
        <w:trPr>
          <w:trHeight w:val="340"/>
        </w:trPr>
        <w:tc>
          <w:tcPr>
            <w:tcW w:w="6913" w:type="dxa"/>
          </w:tcPr>
          <w:p w:rsidR="00B67E98" w:rsidRPr="00105355" w:rsidRDefault="00B67E98" w:rsidP="00B67E98">
            <w:pPr>
              <w:pStyle w:val="Corpodetexto"/>
              <w:ind w:right="64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AVALIAÇÃO E IMÓVEIS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  <w:lang w:val="pt-BR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  <w:lang w:val="pt-BR"/>
              </w:rPr>
              <w:t>345,44</w:t>
            </w:r>
          </w:p>
        </w:tc>
      </w:tr>
      <w:tr w:rsidR="00B67E98" w:rsidRPr="00105355" w:rsidTr="002E2868">
        <w:trPr>
          <w:trHeight w:val="340"/>
        </w:trPr>
        <w:tc>
          <w:tcPr>
            <w:tcW w:w="6913" w:type="dxa"/>
          </w:tcPr>
          <w:p w:rsidR="00B67E98" w:rsidRPr="00105355" w:rsidRDefault="00B67E98" w:rsidP="00B67E98">
            <w:pPr>
              <w:pStyle w:val="Corpodetexto"/>
              <w:ind w:right="64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DEMARCATÓRIA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  <w:lang w:val="pt-BR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  <w:lang w:val="pt-BR"/>
              </w:rPr>
              <w:t>885,58</w:t>
            </w:r>
          </w:p>
        </w:tc>
      </w:tr>
      <w:tr w:rsidR="00B67E98" w:rsidRPr="00105355" w:rsidTr="002E2868">
        <w:trPr>
          <w:trHeight w:val="340"/>
        </w:trPr>
        <w:tc>
          <w:tcPr>
            <w:tcW w:w="6913" w:type="dxa"/>
          </w:tcPr>
          <w:p w:rsidR="00B67E98" w:rsidRPr="00105355" w:rsidRDefault="00B67E98" w:rsidP="00B67E98">
            <w:pPr>
              <w:pStyle w:val="Corpodetexto"/>
              <w:ind w:right="64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RETIFICAÇÃO DE ÁREA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  <w:lang w:val="pt-BR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  <w:lang w:val="pt-BR"/>
              </w:rPr>
              <w:t>527,60</w:t>
            </w:r>
          </w:p>
        </w:tc>
      </w:tr>
      <w:tr w:rsidR="00B67E98" w:rsidRPr="00105355" w:rsidTr="002E2868">
        <w:trPr>
          <w:trHeight w:val="340"/>
        </w:trPr>
        <w:tc>
          <w:tcPr>
            <w:tcW w:w="6913" w:type="dxa"/>
          </w:tcPr>
          <w:p w:rsidR="00B67E98" w:rsidRPr="00105355" w:rsidRDefault="00B67E98" w:rsidP="00B67E98">
            <w:pPr>
              <w:pStyle w:val="Corpodetexto"/>
              <w:ind w:right="64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NUNCIAÇÃO DE OBRA NOVA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  <w:lang w:val="pt-BR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  <w:lang w:val="pt-BR"/>
              </w:rPr>
              <w:t>527,60</w:t>
            </w:r>
          </w:p>
        </w:tc>
      </w:tr>
      <w:tr w:rsidR="00B67E98" w:rsidRPr="00105355" w:rsidTr="002E2868">
        <w:trPr>
          <w:trHeight w:val="340"/>
        </w:trPr>
        <w:tc>
          <w:tcPr>
            <w:tcW w:w="6913" w:type="dxa"/>
          </w:tcPr>
          <w:p w:rsidR="00B67E98" w:rsidRPr="00105355" w:rsidRDefault="00B67E98" w:rsidP="00B67E98">
            <w:pPr>
              <w:pStyle w:val="Corpodetexto"/>
              <w:ind w:right="64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DEMOLITÓRIA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  <w:lang w:val="pt-BR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  <w:lang w:val="pt-BR"/>
              </w:rPr>
              <w:t>527,60</w:t>
            </w:r>
          </w:p>
        </w:tc>
      </w:tr>
      <w:tr w:rsidR="00B67E98" w:rsidRPr="00105355" w:rsidTr="002E2868">
        <w:trPr>
          <w:trHeight w:val="340"/>
        </w:trPr>
        <w:tc>
          <w:tcPr>
            <w:tcW w:w="6913" w:type="dxa"/>
          </w:tcPr>
          <w:p w:rsidR="00B67E98" w:rsidRPr="00105355" w:rsidRDefault="00B67E98" w:rsidP="00B67E98">
            <w:pPr>
              <w:pStyle w:val="Corpodetexto"/>
              <w:ind w:right="64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REVISIONAL DE ALUGUEL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  <w:lang w:val="pt-BR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  <w:lang w:val="pt-BR"/>
              </w:rPr>
              <w:t>358,01</w:t>
            </w:r>
          </w:p>
        </w:tc>
      </w:tr>
      <w:tr w:rsidR="00B67E98" w:rsidRPr="00105355" w:rsidTr="002E2868">
        <w:trPr>
          <w:trHeight w:val="340"/>
        </w:trPr>
        <w:tc>
          <w:tcPr>
            <w:tcW w:w="6913" w:type="dxa"/>
          </w:tcPr>
          <w:p w:rsidR="00B67E98" w:rsidRPr="00105355" w:rsidRDefault="00B67E98" w:rsidP="00B67E98">
            <w:pPr>
              <w:pStyle w:val="Corpodetexto"/>
              <w:ind w:right="64"/>
              <w:rPr>
                <w:rFonts w:asciiTheme="minorHAnsi" w:hAnsiTheme="minorHAnsi" w:cstheme="minorHAnsi"/>
                <w:b/>
                <w:w w:val="105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</w:rPr>
              <w:t>AÇÕES DE DESPEJO (AVALIAÇÃO DEBENFEITORIAS)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98" w:rsidRPr="00105355" w:rsidRDefault="00B67E98" w:rsidP="00B67E98">
            <w:pPr>
              <w:pStyle w:val="Corpodetexto"/>
              <w:ind w:right="64"/>
              <w:jc w:val="center"/>
              <w:rPr>
                <w:rFonts w:asciiTheme="minorHAnsi" w:hAnsiTheme="minorHAnsi" w:cstheme="minorHAnsi"/>
                <w:b/>
                <w:w w:val="105"/>
                <w:lang w:val="pt-BR"/>
              </w:rPr>
            </w:pPr>
            <w:r w:rsidRPr="00105355">
              <w:rPr>
                <w:rFonts w:asciiTheme="minorHAnsi" w:hAnsiTheme="minorHAnsi" w:cstheme="minorHAnsi"/>
                <w:b/>
                <w:w w:val="105"/>
                <w:lang w:val="pt-BR"/>
              </w:rPr>
              <w:t>358,01</w:t>
            </w:r>
          </w:p>
        </w:tc>
      </w:tr>
    </w:tbl>
    <w:p w:rsidR="00B67E98" w:rsidRPr="00105355" w:rsidRDefault="00B67E98" w:rsidP="00B67E98">
      <w:pPr>
        <w:pStyle w:val="Corpodetexto"/>
        <w:ind w:right="64"/>
        <w:rPr>
          <w:rFonts w:asciiTheme="minorHAnsi" w:hAnsiTheme="minorHAnsi" w:cstheme="minorHAnsi"/>
          <w:b/>
          <w:w w:val="105"/>
        </w:rPr>
      </w:pP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  <w:b/>
          <w:bCs/>
          <w:w w:val="105"/>
        </w:rPr>
      </w:pPr>
      <w:r w:rsidRPr="00105355">
        <w:rPr>
          <w:rFonts w:asciiTheme="minorHAnsi" w:hAnsiTheme="minorHAnsi" w:cstheme="minorHAnsi"/>
          <w:b/>
          <w:bCs/>
          <w:w w:val="105"/>
        </w:rPr>
        <w:t>Descrição das Categorias dos Serviços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b/>
          <w:w w:val="105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  <w:r w:rsidRPr="00105355">
        <w:rPr>
          <w:rFonts w:asciiTheme="minorHAnsi" w:hAnsiTheme="minorHAnsi" w:cstheme="minorHAnsi"/>
          <w:b/>
          <w:w w:val="105"/>
        </w:rPr>
        <w:t>Memorial Usucapião (planta para instruir processo)</w:t>
      </w:r>
      <w:r w:rsidRPr="00105355">
        <w:rPr>
          <w:rFonts w:asciiTheme="minorHAnsi" w:hAnsiTheme="minorHAnsi" w:cstheme="minorHAnsi"/>
          <w:w w:val="105"/>
        </w:rPr>
        <w:t xml:space="preserve"> – laudo necessário para ingresso da ação de usucapião. Nele, faz-se necessário uma planta completa do imóvel, com layout, área total, delimitação com os terrenos confrontantes. Enfim, nesta ação, é necessário compreender exatamente qual a área delimitada do imóvel a ser usucapido;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  <w:r w:rsidRPr="00105355">
        <w:rPr>
          <w:rFonts w:asciiTheme="minorHAnsi" w:hAnsiTheme="minorHAnsi" w:cstheme="minorHAnsi"/>
          <w:b/>
          <w:w w:val="105"/>
        </w:rPr>
        <w:t>Usucapião</w:t>
      </w:r>
      <w:r w:rsidRPr="00105355">
        <w:rPr>
          <w:rFonts w:asciiTheme="minorHAnsi" w:hAnsiTheme="minorHAnsi" w:cstheme="minorHAnsi"/>
          <w:w w:val="105"/>
        </w:rPr>
        <w:t xml:space="preserve"> – nos casos em que já há processo de usucapião e se faz necessária alguma atividade pericial complementar. Os objetivos são os mesmos do tópico anterior;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  <w:r w:rsidRPr="00105355">
        <w:rPr>
          <w:rFonts w:asciiTheme="minorHAnsi" w:hAnsiTheme="minorHAnsi" w:cstheme="minorHAnsi"/>
          <w:b/>
          <w:w w:val="105"/>
        </w:rPr>
        <w:t>Vistoria em geral (apurar danos devidos a construir)</w:t>
      </w:r>
      <w:r w:rsidRPr="00105355">
        <w:rPr>
          <w:rFonts w:asciiTheme="minorHAnsi" w:hAnsiTheme="minorHAnsi" w:cstheme="minorHAnsi"/>
          <w:w w:val="105"/>
        </w:rPr>
        <w:t xml:space="preserve"> – comum em casos envolvendo problemas de vizinhança. Ex: reforma num muro que trouxe danos ao imóvel vizinho. Nesses casos, normalmente, visa-se entender se houver algum erro técnico na obra, o que o ocasionou, os procedimentos necessários para a correção e os valores a serem despendidos;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  <w:r w:rsidRPr="00105355">
        <w:rPr>
          <w:rFonts w:asciiTheme="minorHAnsi" w:hAnsiTheme="minorHAnsi" w:cstheme="minorHAnsi"/>
          <w:b/>
          <w:w w:val="105"/>
        </w:rPr>
        <w:t>Desapropriação –</w:t>
      </w:r>
      <w:r w:rsidRPr="00105355">
        <w:rPr>
          <w:rFonts w:asciiTheme="minorHAnsi" w:hAnsiTheme="minorHAnsi" w:cstheme="minorHAnsi"/>
          <w:w w:val="105"/>
        </w:rPr>
        <w:t xml:space="preserve"> a desapropriação é o instituto pelo qual o Poder Público, mediante o pagamento de valor justo, retira a propriedade do bem imóvel de uma pessoa para que aquele local sirva ao interesse público. Nestes casos, é comum a apuração do real valor do imóvel, analisando-se o local, padrão de construção e benfeitorias realizadas. Também é possível que sejam solicitadas análises sobre possíveis alternativas a não </w:t>
      </w:r>
      <w:r w:rsidRPr="00105355">
        <w:rPr>
          <w:rFonts w:asciiTheme="minorHAnsi" w:hAnsiTheme="minorHAnsi" w:cstheme="minorHAnsi"/>
          <w:w w:val="105"/>
        </w:rPr>
        <w:lastRenderedPageBreak/>
        <w:t>desapropriação daquele imóvel;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  <w:r w:rsidRPr="00105355">
        <w:rPr>
          <w:rFonts w:asciiTheme="minorHAnsi" w:hAnsiTheme="minorHAnsi" w:cstheme="minorHAnsi"/>
          <w:b/>
          <w:w w:val="105"/>
        </w:rPr>
        <w:t>Indenizatórias –</w:t>
      </w:r>
      <w:r w:rsidRPr="00105355">
        <w:rPr>
          <w:rFonts w:asciiTheme="minorHAnsi" w:hAnsiTheme="minorHAnsi" w:cstheme="minorHAnsi"/>
          <w:w w:val="105"/>
        </w:rPr>
        <w:t xml:space="preserve"> ações de reparação civil. Nelas, há um ilícito civil cometido por uma das partes. Ex: destruição culposa ou dolosa de um encanamento. Nesses casos, normalmente, visa-se apurar os procedimentos necessários para o conserto e os valores a serem despendidos;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  <w:r w:rsidRPr="00105355">
        <w:rPr>
          <w:rFonts w:asciiTheme="minorHAnsi" w:hAnsiTheme="minorHAnsi" w:cstheme="minorHAnsi"/>
          <w:b/>
          <w:w w:val="105"/>
        </w:rPr>
        <w:t>Possessórias, Reivindicatórias –</w:t>
      </w:r>
      <w:r w:rsidRPr="00105355">
        <w:rPr>
          <w:rFonts w:asciiTheme="minorHAnsi" w:hAnsiTheme="minorHAnsi" w:cstheme="minorHAnsi"/>
          <w:w w:val="105"/>
        </w:rPr>
        <w:t xml:space="preserve"> ações em que uma das partes afirma que a outra está em área que lhe pertence. Nesses casos, podem ser solicitadas a correta delimitação da área, a verificação de onde o imóvel está realmente localizado, o valor real do imóvel, bem como a aferição da existência de benfeitorias úteis e necessárias e seus respectivos valores;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  <w:r w:rsidRPr="00105355">
        <w:rPr>
          <w:rFonts w:asciiTheme="minorHAnsi" w:hAnsiTheme="minorHAnsi" w:cstheme="minorHAnsi"/>
          <w:b/>
          <w:w w:val="105"/>
        </w:rPr>
        <w:t>Instituição de servidão -</w:t>
      </w:r>
      <w:r w:rsidRPr="00105355">
        <w:rPr>
          <w:rFonts w:asciiTheme="minorHAnsi" w:hAnsiTheme="minorHAnsi" w:cstheme="minorHAnsi"/>
          <w:w w:val="105"/>
        </w:rPr>
        <w:t xml:space="preserve"> a servidão é um direito de gozo sobre imóveis que, em virtude de lei ou vontade das partes, se impõem sobre o prédio serviente em benefício do dominante, visando proporcionar valorização deste, bem como torná-lo mais útil. Nesses casos, costuma-se pedir uma planta do imóvel, a apuração de seus valores e a viabilidade de uma construção na área da servidão;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  <w:r w:rsidRPr="00105355">
        <w:rPr>
          <w:rFonts w:asciiTheme="minorHAnsi" w:hAnsiTheme="minorHAnsi" w:cstheme="minorHAnsi"/>
          <w:b/>
          <w:w w:val="105"/>
        </w:rPr>
        <w:t>Ações ordinárias e procedimento sumário, indenização –</w:t>
      </w:r>
      <w:r w:rsidRPr="00105355">
        <w:rPr>
          <w:rFonts w:asciiTheme="minorHAnsi" w:hAnsiTheme="minorHAnsi" w:cstheme="minorHAnsi"/>
          <w:w w:val="105"/>
        </w:rPr>
        <w:t xml:space="preserve"> classificação subsidiária, a qual pode abarcar diversas outras situações não previstas nas demais categorias;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  <w:r w:rsidRPr="00105355">
        <w:rPr>
          <w:rFonts w:asciiTheme="minorHAnsi" w:hAnsiTheme="minorHAnsi" w:cstheme="minorHAnsi"/>
          <w:b/>
          <w:w w:val="105"/>
        </w:rPr>
        <w:t xml:space="preserve">Avaliação e imóveis – </w:t>
      </w:r>
      <w:r w:rsidRPr="00105355">
        <w:rPr>
          <w:rFonts w:asciiTheme="minorHAnsi" w:hAnsiTheme="minorHAnsi" w:cstheme="minorHAnsi"/>
          <w:w w:val="105"/>
        </w:rPr>
        <w:t>avaliação do estado de conservação do imóvel, aferição sobre a existência de benfeitorias, apuração dos valores de materiais e construções feitas etc.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  <w:r w:rsidRPr="00105355">
        <w:rPr>
          <w:rFonts w:asciiTheme="minorHAnsi" w:hAnsiTheme="minorHAnsi" w:cstheme="minorHAnsi"/>
          <w:b/>
          <w:w w:val="105"/>
        </w:rPr>
        <w:t>Demarcatória –</w:t>
      </w:r>
      <w:r w:rsidRPr="00105355">
        <w:rPr>
          <w:rFonts w:asciiTheme="minorHAnsi" w:hAnsiTheme="minorHAnsi" w:cstheme="minorHAnsi"/>
          <w:w w:val="105"/>
        </w:rPr>
        <w:t xml:space="preserve"> delimitação precisa da área, para que se proceda à sua demarcação;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  <w:r w:rsidRPr="00105355">
        <w:rPr>
          <w:rFonts w:asciiTheme="minorHAnsi" w:hAnsiTheme="minorHAnsi" w:cstheme="minorHAnsi"/>
          <w:b/>
          <w:w w:val="105"/>
        </w:rPr>
        <w:t>Retificação de área –</w:t>
      </w:r>
      <w:r w:rsidRPr="00105355">
        <w:rPr>
          <w:rFonts w:asciiTheme="minorHAnsi" w:hAnsiTheme="minorHAnsi" w:cstheme="minorHAnsi"/>
          <w:w w:val="105"/>
        </w:rPr>
        <w:t xml:space="preserve"> categoria comum quando a matrícula do imóvel engloba alguma área equivocada e faz-se necessária sua retificação;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  <w:r w:rsidRPr="00105355">
        <w:rPr>
          <w:rFonts w:asciiTheme="minorHAnsi" w:hAnsiTheme="minorHAnsi" w:cstheme="minorHAnsi"/>
          <w:b/>
          <w:w w:val="105"/>
        </w:rPr>
        <w:t>Nunciação de obra nova -</w:t>
      </w:r>
      <w:r w:rsidRPr="00105355">
        <w:rPr>
          <w:rFonts w:asciiTheme="minorHAnsi" w:hAnsiTheme="minorHAnsi" w:cstheme="minorHAnsi"/>
          <w:w w:val="105"/>
        </w:rPr>
        <w:t xml:space="preserve"> a ação de nunciação de obra nova é cabível nos seguintes casos:</w:t>
      </w:r>
      <w:r w:rsidRPr="00105355">
        <w:rPr>
          <w:rFonts w:asciiTheme="minorHAnsi" w:hAnsiTheme="minorHAnsi" w:cstheme="minorHAnsi"/>
          <w:i/>
          <w:iCs/>
          <w:w w:val="105"/>
        </w:rPr>
        <w:t xml:space="preserve"> 1) ao proprietário ou possuidor, a fim de impedir que a edificação de obra nova em imóvel vizinho lhe prejudique o prédio, suas servidões ou fins a que é destinado; 2) ao condômino, para impedir que o coproprietário execute alguma obra com prejuízo ou alteração da coisa comum; 3) ao Município, a fim de impedir que o particular construa em contravenção da lei, do regulamento ou de postura</w:t>
      </w:r>
      <w:r w:rsidRPr="00105355">
        <w:rPr>
          <w:rFonts w:asciiTheme="minorHAnsi" w:hAnsiTheme="minorHAnsi" w:cstheme="minorHAnsi"/>
          <w:w w:val="105"/>
        </w:rPr>
        <w:t>;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  <w:r w:rsidRPr="00105355">
        <w:rPr>
          <w:rFonts w:asciiTheme="minorHAnsi" w:hAnsiTheme="minorHAnsi" w:cstheme="minorHAnsi"/>
          <w:b/>
          <w:w w:val="105"/>
        </w:rPr>
        <w:t>Demolitória –</w:t>
      </w:r>
      <w:r w:rsidRPr="00105355">
        <w:rPr>
          <w:rFonts w:asciiTheme="minorHAnsi" w:hAnsiTheme="minorHAnsi" w:cstheme="minorHAnsi"/>
          <w:w w:val="105"/>
        </w:rPr>
        <w:t xml:space="preserve"> avaliação do imóvel a ser demolido;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  <w:r w:rsidRPr="00105355">
        <w:rPr>
          <w:rFonts w:asciiTheme="minorHAnsi" w:hAnsiTheme="minorHAnsi" w:cstheme="minorHAnsi"/>
          <w:b/>
          <w:w w:val="105"/>
        </w:rPr>
        <w:t>Revisional de aluguel –</w:t>
      </w:r>
      <w:r w:rsidRPr="00105355">
        <w:rPr>
          <w:rFonts w:asciiTheme="minorHAnsi" w:hAnsiTheme="minorHAnsi" w:cstheme="minorHAnsi"/>
          <w:w w:val="105"/>
        </w:rPr>
        <w:t xml:space="preserve"> apuração de valorização ou desvalorização do imóvel, tais como benfeitorias realizadas ou depreciações constatadas;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w w:val="105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b/>
          <w:w w:val="105"/>
        </w:rPr>
      </w:pPr>
      <w:r w:rsidRPr="00105355">
        <w:rPr>
          <w:rFonts w:asciiTheme="minorHAnsi" w:hAnsiTheme="minorHAnsi" w:cstheme="minorHAnsi"/>
          <w:b/>
          <w:w w:val="105"/>
        </w:rPr>
        <w:t>Ações de despejo (avaliação de benfeitorias) –</w:t>
      </w:r>
      <w:r w:rsidRPr="00105355">
        <w:rPr>
          <w:rFonts w:asciiTheme="minorHAnsi" w:hAnsiTheme="minorHAnsi" w:cstheme="minorHAnsi"/>
          <w:w w:val="105"/>
        </w:rPr>
        <w:t xml:space="preserve"> apuração da existência e valor de benfeitorias necessárias, úteis e voluptuárias.</w:t>
      </w:r>
    </w:p>
    <w:p w:rsidR="002E2868" w:rsidRDefault="002E2868" w:rsidP="00B67E98">
      <w:pPr>
        <w:pStyle w:val="Corpodetexto"/>
        <w:ind w:right="64"/>
        <w:jc w:val="center"/>
        <w:rPr>
          <w:rFonts w:asciiTheme="minorHAnsi" w:hAnsiTheme="minorHAnsi" w:cstheme="minorHAnsi"/>
          <w:b/>
          <w:lang w:val="pt-BR"/>
        </w:rPr>
      </w:pPr>
    </w:p>
    <w:p w:rsidR="002E2868" w:rsidRDefault="002E2868" w:rsidP="00B67E98">
      <w:pPr>
        <w:pStyle w:val="Corpodetexto"/>
        <w:ind w:right="64"/>
        <w:jc w:val="center"/>
        <w:rPr>
          <w:rFonts w:asciiTheme="minorHAnsi" w:hAnsiTheme="minorHAnsi" w:cstheme="minorHAnsi"/>
          <w:b/>
          <w:lang w:val="pt-BR"/>
        </w:rPr>
      </w:pPr>
    </w:p>
    <w:sectPr w:rsidR="002E2868" w:rsidSect="0076505F">
      <w:headerReference w:type="default" r:id="rId8"/>
      <w:footerReference w:type="default" r:id="rId9"/>
      <w:pgSz w:w="11910" w:h="16840" w:code="9"/>
      <w:pgMar w:top="1701" w:right="1134" w:bottom="1134" w:left="1701" w:header="425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2A" w:rsidRDefault="001E682A">
      <w:r>
        <w:separator/>
      </w:r>
    </w:p>
  </w:endnote>
  <w:endnote w:type="continuationSeparator" w:id="0">
    <w:p w:rsidR="001E682A" w:rsidRDefault="001E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04" w:rsidRDefault="003E670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3984" behindDoc="1" locked="0" layoutInCell="1" allowOverlap="1">
              <wp:simplePos x="0" y="0"/>
              <wp:positionH relativeFrom="page">
                <wp:posOffset>908304</wp:posOffset>
              </wp:positionH>
              <wp:positionV relativeFrom="page">
                <wp:posOffset>10076688</wp:posOffset>
              </wp:positionV>
              <wp:extent cx="5431536" cy="419100"/>
              <wp:effectExtent l="0" t="0" r="171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536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204" w:rsidRPr="003E6703" w:rsidRDefault="000A020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 xml:space="preserve">Edital de Chamada Pública </w:t>
                          </w:r>
                          <w:r w:rsidRPr="003E6703">
                            <w:rPr>
                              <w:w w:val="105"/>
                              <w:sz w:val="18"/>
                            </w:rPr>
                            <w:t xml:space="preserve">CAU/SP nº </w:t>
                          </w:r>
                          <w:r w:rsidR="003E6703" w:rsidRPr="003E6703">
                            <w:rPr>
                              <w:w w:val="105"/>
                              <w:sz w:val="18"/>
                            </w:rPr>
                            <w:t>02</w:t>
                          </w:r>
                          <w:r w:rsidRPr="003E6703">
                            <w:rPr>
                              <w:w w:val="105"/>
                              <w:sz w:val="18"/>
                            </w:rPr>
                            <w:t>/2019</w:t>
                          </w:r>
                        </w:p>
                        <w:p w:rsidR="000A0204" w:rsidRPr="003E6703" w:rsidRDefault="000A0204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 w:rsidRPr="003E6703">
                            <w:rPr>
                              <w:sz w:val="18"/>
                            </w:rPr>
                            <w:t xml:space="preserve">Inscrição de Arquitetos e Urbanistas para Prestação de Assistência Técnica Convênio nº </w:t>
                          </w:r>
                          <w:r w:rsidR="00646B06" w:rsidRPr="003E6703">
                            <w:rPr>
                              <w:sz w:val="18"/>
                            </w:rPr>
                            <w:t>03</w:t>
                          </w:r>
                          <w:r w:rsidRPr="003E6703">
                            <w:rPr>
                              <w:sz w:val="18"/>
                            </w:rPr>
                            <w:t xml:space="preserve">/2019 </w:t>
                          </w:r>
                          <w:r w:rsidR="003E6703" w:rsidRPr="003E6703">
                            <w:rPr>
                              <w:sz w:val="18"/>
                            </w:rPr>
                            <w:t>–</w:t>
                          </w:r>
                          <w:r w:rsidRPr="003E6703">
                            <w:rPr>
                              <w:sz w:val="18"/>
                            </w:rPr>
                            <w:t xml:space="preserve"> DPE</w:t>
                          </w:r>
                          <w:r w:rsidR="003E6703" w:rsidRPr="003E6703">
                            <w:rPr>
                              <w:sz w:val="18"/>
                            </w:rPr>
                            <w:t>/SP</w:t>
                          </w:r>
                          <w:r w:rsidRPr="003E6703">
                            <w:rPr>
                              <w:sz w:val="18"/>
                            </w:rPr>
                            <w:t xml:space="preserve"> – CAU/SP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5pt;margin-top:793.45pt;width:427.7pt;height:33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X5sAIAAKk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AiW52+0wk4PXTgZgbYhi67THV3L4vvGgm5qqnYslulZF8zWgK70N70X1wd&#10;cbQF2fSfZAlh6M5IBzRUqrWlg2IgQIcuPR07Y6kUsDkjl+Hsco5RAWckjMPAtc6nyXS7U9p8YLJF&#10;1kixgs47dLq/18ayocnkYoMJmfOmcd1vxNkGOI47EBuu2jPLwjXzOQ7i9WK9IB6J5muPBFnm3eYr&#10;4s3z8GqWXWarVRb+snFDktS8LJmwYSZhheTPGneQ+CiJo7S0bHhp4SwlrbabVaPQnoKwc/e5msPJ&#10;yc0/p+GKALm8SimMSHAXxV4+X1x5JCczL74KFl4QxnfxPCAxyfLzlO65YP+eEupTHM+i2SimE+lX&#10;uQXue5sbTVpuYHQ0vE3x4uhEEyvBtShdaw3lzWi/KIWlfyoFtHtqtBOs1eioVjNsBkCxKt7I8gmk&#10;qyQoC/QJ8w6MWqqfGPUwO1Ksf+yoYhg1HwXI3w6ayVCTsZkMKgq4mmKD0WiuzDiQdp3i2xqQxwcm&#10;5C08kYo79Z5YHB4WzAOXxGF22YHz8t95nSbs8jcAAAD//wMAUEsDBBQABgAIAAAAIQCuDGV24gAA&#10;AA0BAAAPAAAAZHJzL2Rvd25yZXYueG1sTI/BTsMwEETvSPyDtUjcqNPSRnEap6oQnJAQaThwdGI3&#10;sRqvQ+y24e9ZTnDb2R3Nvil2sxvYxUzBepSwXCTADLZeW+wkfNQvDxmwEBVqNXg0Er5NgF15e1Oo&#10;XPsrVuZyiB2jEAy5ktDHOOach7Y3ToWFHw3S7egnpyLJqeN6UlcKdwNfJUnKnbJIH3o1mqfetKfD&#10;2UnYf2L1bL/emvfqWNm6Fgm+picp7+/m/RZYNHP8M8MvPqFDSUyNP6MObCC9fqQukYZNlgpgZBEi&#10;WwNraJVuVgJ4WfD/LcofAAAA//8DAFBLAQItABQABgAIAAAAIQC2gziS/gAAAOEBAAATAAAAAAAA&#10;AAAAAAAAAAAAAABbQ29udGVudF9UeXBlc10ueG1sUEsBAi0AFAAGAAgAAAAhADj9If/WAAAAlAEA&#10;AAsAAAAAAAAAAAAAAAAALwEAAF9yZWxzLy5yZWxzUEsBAi0AFAAGAAgAAAAhAPgLVfmwAgAAqQUA&#10;AA4AAAAAAAAAAAAAAAAALgIAAGRycy9lMm9Eb2MueG1sUEsBAi0AFAAGAAgAAAAhAK4MZXbiAAAA&#10;DQEAAA8AAAAAAAAAAAAAAAAACgUAAGRycy9kb3ducmV2LnhtbFBLBQYAAAAABAAEAPMAAAAZBgAA&#10;AAA=&#10;" filled="f" stroked="f">
              <v:textbox inset="0,0,0,0">
                <w:txbxContent>
                  <w:p w:rsidR="000A0204" w:rsidRPr="003E6703" w:rsidRDefault="000A020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 xml:space="preserve">Edital de Chamada Pública </w:t>
                    </w:r>
                    <w:r w:rsidRPr="003E6703">
                      <w:rPr>
                        <w:w w:val="105"/>
                        <w:sz w:val="18"/>
                      </w:rPr>
                      <w:t xml:space="preserve">CAU/SP nº </w:t>
                    </w:r>
                    <w:r w:rsidR="003E6703" w:rsidRPr="003E6703">
                      <w:rPr>
                        <w:w w:val="105"/>
                        <w:sz w:val="18"/>
                      </w:rPr>
                      <w:t>02</w:t>
                    </w:r>
                    <w:r w:rsidRPr="003E6703">
                      <w:rPr>
                        <w:w w:val="105"/>
                        <w:sz w:val="18"/>
                      </w:rPr>
                      <w:t>/2019</w:t>
                    </w:r>
                  </w:p>
                  <w:p w:rsidR="000A0204" w:rsidRPr="003E6703" w:rsidRDefault="000A0204">
                    <w:pPr>
                      <w:spacing w:before="1"/>
                      <w:ind w:left="20"/>
                      <w:rPr>
                        <w:sz w:val="18"/>
                      </w:rPr>
                    </w:pPr>
                    <w:r w:rsidRPr="003E6703">
                      <w:rPr>
                        <w:sz w:val="18"/>
                      </w:rPr>
                      <w:t xml:space="preserve">Inscrição de Arquitetos e Urbanistas para Prestação de Assistência Técnica Convênio nº </w:t>
                    </w:r>
                    <w:r w:rsidR="00646B06" w:rsidRPr="003E6703">
                      <w:rPr>
                        <w:sz w:val="18"/>
                      </w:rPr>
                      <w:t>03</w:t>
                    </w:r>
                    <w:r w:rsidRPr="003E6703">
                      <w:rPr>
                        <w:sz w:val="18"/>
                      </w:rPr>
                      <w:t xml:space="preserve">/2019 </w:t>
                    </w:r>
                    <w:r w:rsidR="003E6703" w:rsidRPr="003E6703">
                      <w:rPr>
                        <w:sz w:val="18"/>
                      </w:rPr>
                      <w:t>–</w:t>
                    </w:r>
                    <w:r w:rsidRPr="003E6703">
                      <w:rPr>
                        <w:sz w:val="18"/>
                      </w:rPr>
                      <w:t xml:space="preserve"> DPE</w:t>
                    </w:r>
                    <w:r w:rsidR="003E6703" w:rsidRPr="003E6703">
                      <w:rPr>
                        <w:sz w:val="18"/>
                      </w:rPr>
                      <w:t>/SP</w:t>
                    </w:r>
                    <w:r w:rsidRPr="003E6703">
                      <w:rPr>
                        <w:sz w:val="18"/>
                      </w:rPr>
                      <w:t xml:space="preserve"> – CAU/SP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2A" w:rsidRDefault="001E682A">
      <w:r>
        <w:separator/>
      </w:r>
    </w:p>
  </w:footnote>
  <w:footnote w:type="continuationSeparator" w:id="0">
    <w:p w:rsidR="001E682A" w:rsidRDefault="001E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04" w:rsidRPr="0076505F" w:rsidRDefault="0076505F" w:rsidP="0076505F">
    <w:pPr>
      <w:pStyle w:val="Cabealho"/>
    </w:pPr>
    <w:r>
      <w:rPr>
        <w:noProof/>
        <w:lang w:val="pt-BR" w:eastAsia="pt-BR" w:bidi="ar-SA"/>
      </w:rPr>
      <w:drawing>
        <wp:inline distT="0" distB="0" distL="0" distR="0" wp14:anchorId="1C3C0375" wp14:editId="455D5F6B">
          <wp:extent cx="5715000" cy="695325"/>
          <wp:effectExtent l="0" t="0" r="0" b="9525"/>
          <wp:docPr id="10" name="Imagem 10" descr="http://www.causp.gov.br/conferencia/imagens/cau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causp.gov.br/conferencia/imagens/cauheader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6F"/>
    <w:multiLevelType w:val="hybridMultilevel"/>
    <w:tmpl w:val="B374EE3E"/>
    <w:lvl w:ilvl="0" w:tplc="5A9EE034">
      <w:numFmt w:val="bullet"/>
      <w:lvlText w:val="–"/>
      <w:lvlJc w:val="left"/>
      <w:pPr>
        <w:ind w:left="276" w:hanging="17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A774BAF4">
      <w:numFmt w:val="bullet"/>
      <w:lvlText w:val="•"/>
      <w:lvlJc w:val="left"/>
      <w:pPr>
        <w:ind w:left="1194" w:hanging="176"/>
      </w:pPr>
      <w:rPr>
        <w:rFonts w:hint="default"/>
        <w:lang w:val="pt-PT" w:eastAsia="pt-PT" w:bidi="pt-PT"/>
      </w:rPr>
    </w:lvl>
    <w:lvl w:ilvl="2" w:tplc="BBFC31D8">
      <w:numFmt w:val="bullet"/>
      <w:lvlText w:val="•"/>
      <w:lvlJc w:val="left"/>
      <w:pPr>
        <w:ind w:left="2108" w:hanging="176"/>
      </w:pPr>
      <w:rPr>
        <w:rFonts w:hint="default"/>
        <w:lang w:val="pt-PT" w:eastAsia="pt-PT" w:bidi="pt-PT"/>
      </w:rPr>
    </w:lvl>
    <w:lvl w:ilvl="3" w:tplc="767E45D0">
      <w:numFmt w:val="bullet"/>
      <w:lvlText w:val="•"/>
      <w:lvlJc w:val="left"/>
      <w:pPr>
        <w:ind w:left="3022" w:hanging="176"/>
      </w:pPr>
      <w:rPr>
        <w:rFonts w:hint="default"/>
        <w:lang w:val="pt-PT" w:eastAsia="pt-PT" w:bidi="pt-PT"/>
      </w:rPr>
    </w:lvl>
    <w:lvl w:ilvl="4" w:tplc="BD642BCE">
      <w:numFmt w:val="bullet"/>
      <w:lvlText w:val="•"/>
      <w:lvlJc w:val="left"/>
      <w:pPr>
        <w:ind w:left="3936" w:hanging="176"/>
      </w:pPr>
      <w:rPr>
        <w:rFonts w:hint="default"/>
        <w:lang w:val="pt-PT" w:eastAsia="pt-PT" w:bidi="pt-PT"/>
      </w:rPr>
    </w:lvl>
    <w:lvl w:ilvl="5" w:tplc="F01E55B6">
      <w:numFmt w:val="bullet"/>
      <w:lvlText w:val="•"/>
      <w:lvlJc w:val="left"/>
      <w:pPr>
        <w:ind w:left="4850" w:hanging="176"/>
      </w:pPr>
      <w:rPr>
        <w:rFonts w:hint="default"/>
        <w:lang w:val="pt-PT" w:eastAsia="pt-PT" w:bidi="pt-PT"/>
      </w:rPr>
    </w:lvl>
    <w:lvl w:ilvl="6" w:tplc="8C0C0E6E">
      <w:numFmt w:val="bullet"/>
      <w:lvlText w:val="•"/>
      <w:lvlJc w:val="left"/>
      <w:pPr>
        <w:ind w:left="5764" w:hanging="176"/>
      </w:pPr>
      <w:rPr>
        <w:rFonts w:hint="default"/>
        <w:lang w:val="pt-PT" w:eastAsia="pt-PT" w:bidi="pt-PT"/>
      </w:rPr>
    </w:lvl>
    <w:lvl w:ilvl="7" w:tplc="E81C1C1C">
      <w:numFmt w:val="bullet"/>
      <w:lvlText w:val="•"/>
      <w:lvlJc w:val="left"/>
      <w:pPr>
        <w:ind w:left="6678" w:hanging="176"/>
      </w:pPr>
      <w:rPr>
        <w:rFonts w:hint="default"/>
        <w:lang w:val="pt-PT" w:eastAsia="pt-PT" w:bidi="pt-PT"/>
      </w:rPr>
    </w:lvl>
    <w:lvl w:ilvl="8" w:tplc="B3484A88">
      <w:numFmt w:val="bullet"/>
      <w:lvlText w:val="•"/>
      <w:lvlJc w:val="left"/>
      <w:pPr>
        <w:ind w:left="7592" w:hanging="176"/>
      </w:pPr>
      <w:rPr>
        <w:rFonts w:hint="default"/>
        <w:lang w:val="pt-PT" w:eastAsia="pt-PT" w:bidi="pt-PT"/>
      </w:rPr>
    </w:lvl>
  </w:abstractNum>
  <w:abstractNum w:abstractNumId="1" w15:restartNumberingAfterBreak="0">
    <w:nsid w:val="09E719A1"/>
    <w:multiLevelType w:val="hybridMultilevel"/>
    <w:tmpl w:val="D8028660"/>
    <w:lvl w:ilvl="0" w:tplc="BB4A9878">
      <w:numFmt w:val="bullet"/>
      <w:lvlText w:val=""/>
      <w:lvlJc w:val="left"/>
      <w:pPr>
        <w:ind w:left="669" w:hanging="54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C2FE1854">
      <w:numFmt w:val="bullet"/>
      <w:lvlText w:val="•"/>
      <w:lvlJc w:val="left"/>
      <w:pPr>
        <w:ind w:left="1506" w:hanging="541"/>
      </w:pPr>
      <w:rPr>
        <w:rFonts w:hint="default"/>
        <w:lang w:val="pt-PT" w:eastAsia="pt-PT" w:bidi="pt-PT"/>
      </w:rPr>
    </w:lvl>
    <w:lvl w:ilvl="2" w:tplc="AB928B02">
      <w:numFmt w:val="bullet"/>
      <w:lvlText w:val="•"/>
      <w:lvlJc w:val="left"/>
      <w:pPr>
        <w:ind w:left="2352" w:hanging="541"/>
      </w:pPr>
      <w:rPr>
        <w:rFonts w:hint="default"/>
        <w:lang w:val="pt-PT" w:eastAsia="pt-PT" w:bidi="pt-PT"/>
      </w:rPr>
    </w:lvl>
    <w:lvl w:ilvl="3" w:tplc="33022816">
      <w:numFmt w:val="bullet"/>
      <w:lvlText w:val="•"/>
      <w:lvlJc w:val="left"/>
      <w:pPr>
        <w:ind w:left="3199" w:hanging="541"/>
      </w:pPr>
      <w:rPr>
        <w:rFonts w:hint="default"/>
        <w:lang w:val="pt-PT" w:eastAsia="pt-PT" w:bidi="pt-PT"/>
      </w:rPr>
    </w:lvl>
    <w:lvl w:ilvl="4" w:tplc="2078F490">
      <w:numFmt w:val="bullet"/>
      <w:lvlText w:val="•"/>
      <w:lvlJc w:val="left"/>
      <w:pPr>
        <w:ind w:left="4045" w:hanging="541"/>
      </w:pPr>
      <w:rPr>
        <w:rFonts w:hint="default"/>
        <w:lang w:val="pt-PT" w:eastAsia="pt-PT" w:bidi="pt-PT"/>
      </w:rPr>
    </w:lvl>
    <w:lvl w:ilvl="5" w:tplc="FAA2AC44">
      <w:numFmt w:val="bullet"/>
      <w:lvlText w:val="•"/>
      <w:lvlJc w:val="left"/>
      <w:pPr>
        <w:ind w:left="4892" w:hanging="541"/>
      </w:pPr>
      <w:rPr>
        <w:rFonts w:hint="default"/>
        <w:lang w:val="pt-PT" w:eastAsia="pt-PT" w:bidi="pt-PT"/>
      </w:rPr>
    </w:lvl>
    <w:lvl w:ilvl="6" w:tplc="4A60A0F6">
      <w:numFmt w:val="bullet"/>
      <w:lvlText w:val="•"/>
      <w:lvlJc w:val="left"/>
      <w:pPr>
        <w:ind w:left="5738" w:hanging="541"/>
      </w:pPr>
      <w:rPr>
        <w:rFonts w:hint="default"/>
        <w:lang w:val="pt-PT" w:eastAsia="pt-PT" w:bidi="pt-PT"/>
      </w:rPr>
    </w:lvl>
    <w:lvl w:ilvl="7" w:tplc="9278A04E">
      <w:numFmt w:val="bullet"/>
      <w:lvlText w:val="•"/>
      <w:lvlJc w:val="left"/>
      <w:pPr>
        <w:ind w:left="6585" w:hanging="541"/>
      </w:pPr>
      <w:rPr>
        <w:rFonts w:hint="default"/>
        <w:lang w:val="pt-PT" w:eastAsia="pt-PT" w:bidi="pt-PT"/>
      </w:rPr>
    </w:lvl>
    <w:lvl w:ilvl="8" w:tplc="52E22348">
      <w:numFmt w:val="bullet"/>
      <w:lvlText w:val="•"/>
      <w:lvlJc w:val="left"/>
      <w:pPr>
        <w:ind w:left="7431" w:hanging="541"/>
      </w:pPr>
      <w:rPr>
        <w:rFonts w:hint="default"/>
        <w:lang w:val="pt-PT" w:eastAsia="pt-PT" w:bidi="pt-PT"/>
      </w:rPr>
    </w:lvl>
  </w:abstractNum>
  <w:abstractNum w:abstractNumId="2" w15:restartNumberingAfterBreak="0">
    <w:nsid w:val="0AB3393D"/>
    <w:multiLevelType w:val="hybridMultilevel"/>
    <w:tmpl w:val="4BC8BF74"/>
    <w:lvl w:ilvl="0" w:tplc="7D0248B4">
      <w:start w:val="1"/>
      <w:numFmt w:val="lowerLetter"/>
      <w:lvlText w:val="%1)"/>
      <w:lvlJc w:val="left"/>
      <w:pPr>
        <w:ind w:left="101" w:hanging="27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86C6D65E">
      <w:numFmt w:val="bullet"/>
      <w:lvlText w:val="•"/>
      <w:lvlJc w:val="left"/>
      <w:pPr>
        <w:ind w:left="1032" w:hanging="276"/>
      </w:pPr>
      <w:rPr>
        <w:rFonts w:hint="default"/>
        <w:lang w:val="pt-PT" w:eastAsia="pt-PT" w:bidi="pt-PT"/>
      </w:rPr>
    </w:lvl>
    <w:lvl w:ilvl="2" w:tplc="51BE4B98">
      <w:numFmt w:val="bullet"/>
      <w:lvlText w:val="•"/>
      <w:lvlJc w:val="left"/>
      <w:pPr>
        <w:ind w:left="1964" w:hanging="276"/>
      </w:pPr>
      <w:rPr>
        <w:rFonts w:hint="default"/>
        <w:lang w:val="pt-PT" w:eastAsia="pt-PT" w:bidi="pt-PT"/>
      </w:rPr>
    </w:lvl>
    <w:lvl w:ilvl="3" w:tplc="562ADCCE">
      <w:numFmt w:val="bullet"/>
      <w:lvlText w:val="•"/>
      <w:lvlJc w:val="left"/>
      <w:pPr>
        <w:ind w:left="2896" w:hanging="276"/>
      </w:pPr>
      <w:rPr>
        <w:rFonts w:hint="default"/>
        <w:lang w:val="pt-PT" w:eastAsia="pt-PT" w:bidi="pt-PT"/>
      </w:rPr>
    </w:lvl>
    <w:lvl w:ilvl="4" w:tplc="72B29B94">
      <w:numFmt w:val="bullet"/>
      <w:lvlText w:val="•"/>
      <w:lvlJc w:val="left"/>
      <w:pPr>
        <w:ind w:left="3828" w:hanging="276"/>
      </w:pPr>
      <w:rPr>
        <w:rFonts w:hint="default"/>
        <w:lang w:val="pt-PT" w:eastAsia="pt-PT" w:bidi="pt-PT"/>
      </w:rPr>
    </w:lvl>
    <w:lvl w:ilvl="5" w:tplc="25B84866">
      <w:numFmt w:val="bullet"/>
      <w:lvlText w:val="•"/>
      <w:lvlJc w:val="left"/>
      <w:pPr>
        <w:ind w:left="4760" w:hanging="276"/>
      </w:pPr>
      <w:rPr>
        <w:rFonts w:hint="default"/>
        <w:lang w:val="pt-PT" w:eastAsia="pt-PT" w:bidi="pt-PT"/>
      </w:rPr>
    </w:lvl>
    <w:lvl w:ilvl="6" w:tplc="F82088F6">
      <w:numFmt w:val="bullet"/>
      <w:lvlText w:val="•"/>
      <w:lvlJc w:val="left"/>
      <w:pPr>
        <w:ind w:left="5692" w:hanging="276"/>
      </w:pPr>
      <w:rPr>
        <w:rFonts w:hint="default"/>
        <w:lang w:val="pt-PT" w:eastAsia="pt-PT" w:bidi="pt-PT"/>
      </w:rPr>
    </w:lvl>
    <w:lvl w:ilvl="7" w:tplc="DCE6F5B6">
      <w:numFmt w:val="bullet"/>
      <w:lvlText w:val="•"/>
      <w:lvlJc w:val="left"/>
      <w:pPr>
        <w:ind w:left="6624" w:hanging="276"/>
      </w:pPr>
      <w:rPr>
        <w:rFonts w:hint="default"/>
        <w:lang w:val="pt-PT" w:eastAsia="pt-PT" w:bidi="pt-PT"/>
      </w:rPr>
    </w:lvl>
    <w:lvl w:ilvl="8" w:tplc="FC2025AE">
      <w:numFmt w:val="bullet"/>
      <w:lvlText w:val="•"/>
      <w:lvlJc w:val="left"/>
      <w:pPr>
        <w:ind w:left="7556" w:hanging="276"/>
      </w:pPr>
      <w:rPr>
        <w:rFonts w:hint="default"/>
        <w:lang w:val="pt-PT" w:eastAsia="pt-PT" w:bidi="pt-PT"/>
      </w:rPr>
    </w:lvl>
  </w:abstractNum>
  <w:abstractNum w:abstractNumId="3" w15:restartNumberingAfterBreak="0">
    <w:nsid w:val="15DC6039"/>
    <w:multiLevelType w:val="multilevel"/>
    <w:tmpl w:val="A06A8908"/>
    <w:lvl w:ilvl="0">
      <w:start w:val="6"/>
      <w:numFmt w:val="decimal"/>
      <w:lvlText w:val="%1"/>
      <w:lvlJc w:val="left"/>
      <w:pPr>
        <w:ind w:left="101" w:hanging="40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1" w:hanging="408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64" w:hanging="4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96" w:hanging="4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28" w:hanging="4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0" w:hanging="4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92" w:hanging="4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4" w:hanging="4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56" w:hanging="408"/>
      </w:pPr>
      <w:rPr>
        <w:rFonts w:hint="default"/>
        <w:lang w:val="pt-PT" w:eastAsia="pt-PT" w:bidi="pt-PT"/>
      </w:rPr>
    </w:lvl>
  </w:abstractNum>
  <w:abstractNum w:abstractNumId="4" w15:restartNumberingAfterBreak="0">
    <w:nsid w:val="232C08F1"/>
    <w:multiLevelType w:val="hybridMultilevel"/>
    <w:tmpl w:val="332A25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8589D"/>
    <w:multiLevelType w:val="multilevel"/>
    <w:tmpl w:val="65A4CE56"/>
    <w:lvl w:ilvl="0">
      <w:start w:val="11"/>
      <w:numFmt w:val="decimal"/>
      <w:lvlText w:val="%1."/>
      <w:lvlJc w:val="left"/>
      <w:pPr>
        <w:ind w:left="411" w:hanging="310"/>
      </w:pPr>
      <w:rPr>
        <w:rFonts w:ascii="Calibri" w:eastAsia="Calibri" w:hAnsi="Calibri" w:cs="Calibri" w:hint="default"/>
        <w:spacing w:val="-2"/>
        <w:w w:val="99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1" w:hanging="48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62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4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8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1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3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55" w:hanging="480"/>
      </w:pPr>
      <w:rPr>
        <w:rFonts w:hint="default"/>
        <w:lang w:val="pt-PT" w:eastAsia="pt-PT" w:bidi="pt-PT"/>
      </w:rPr>
    </w:lvl>
  </w:abstractNum>
  <w:abstractNum w:abstractNumId="6" w15:restartNumberingAfterBreak="0">
    <w:nsid w:val="49D40B85"/>
    <w:multiLevelType w:val="hybridMultilevel"/>
    <w:tmpl w:val="1FDCB9E0"/>
    <w:lvl w:ilvl="0" w:tplc="45206E92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47EEC784">
      <w:numFmt w:val="bullet"/>
      <w:lvlText w:val="•"/>
      <w:lvlJc w:val="left"/>
      <w:pPr>
        <w:ind w:left="1650" w:hanging="360"/>
      </w:pPr>
      <w:rPr>
        <w:rFonts w:hint="default"/>
        <w:lang w:val="pt-PT" w:eastAsia="pt-PT" w:bidi="pt-PT"/>
      </w:rPr>
    </w:lvl>
    <w:lvl w:ilvl="2" w:tplc="8BBC37D2">
      <w:numFmt w:val="bullet"/>
      <w:lvlText w:val="•"/>
      <w:lvlJc w:val="left"/>
      <w:pPr>
        <w:ind w:left="2480" w:hanging="360"/>
      </w:pPr>
      <w:rPr>
        <w:rFonts w:hint="default"/>
        <w:lang w:val="pt-PT" w:eastAsia="pt-PT" w:bidi="pt-PT"/>
      </w:rPr>
    </w:lvl>
    <w:lvl w:ilvl="3" w:tplc="F9D61A48">
      <w:numFmt w:val="bullet"/>
      <w:lvlText w:val="•"/>
      <w:lvlJc w:val="left"/>
      <w:pPr>
        <w:ind w:left="3311" w:hanging="360"/>
      </w:pPr>
      <w:rPr>
        <w:rFonts w:hint="default"/>
        <w:lang w:val="pt-PT" w:eastAsia="pt-PT" w:bidi="pt-PT"/>
      </w:rPr>
    </w:lvl>
    <w:lvl w:ilvl="4" w:tplc="93CA3558">
      <w:numFmt w:val="bullet"/>
      <w:lvlText w:val="•"/>
      <w:lvlJc w:val="left"/>
      <w:pPr>
        <w:ind w:left="4141" w:hanging="360"/>
      </w:pPr>
      <w:rPr>
        <w:rFonts w:hint="default"/>
        <w:lang w:val="pt-PT" w:eastAsia="pt-PT" w:bidi="pt-PT"/>
      </w:rPr>
    </w:lvl>
    <w:lvl w:ilvl="5" w:tplc="E2AC6296">
      <w:numFmt w:val="bullet"/>
      <w:lvlText w:val="•"/>
      <w:lvlJc w:val="left"/>
      <w:pPr>
        <w:ind w:left="4972" w:hanging="360"/>
      </w:pPr>
      <w:rPr>
        <w:rFonts w:hint="default"/>
        <w:lang w:val="pt-PT" w:eastAsia="pt-PT" w:bidi="pt-PT"/>
      </w:rPr>
    </w:lvl>
    <w:lvl w:ilvl="6" w:tplc="99FCC5D6">
      <w:numFmt w:val="bullet"/>
      <w:lvlText w:val="•"/>
      <w:lvlJc w:val="left"/>
      <w:pPr>
        <w:ind w:left="5802" w:hanging="360"/>
      </w:pPr>
      <w:rPr>
        <w:rFonts w:hint="default"/>
        <w:lang w:val="pt-PT" w:eastAsia="pt-PT" w:bidi="pt-PT"/>
      </w:rPr>
    </w:lvl>
    <w:lvl w:ilvl="7" w:tplc="3D1A9536">
      <w:numFmt w:val="bullet"/>
      <w:lvlText w:val="•"/>
      <w:lvlJc w:val="left"/>
      <w:pPr>
        <w:ind w:left="6633" w:hanging="360"/>
      </w:pPr>
      <w:rPr>
        <w:rFonts w:hint="default"/>
        <w:lang w:val="pt-PT" w:eastAsia="pt-PT" w:bidi="pt-PT"/>
      </w:rPr>
    </w:lvl>
    <w:lvl w:ilvl="8" w:tplc="D64E04CA">
      <w:numFmt w:val="bullet"/>
      <w:lvlText w:val="•"/>
      <w:lvlJc w:val="left"/>
      <w:pPr>
        <w:ind w:left="7463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4E8E5AB2"/>
    <w:multiLevelType w:val="hybridMultilevel"/>
    <w:tmpl w:val="600E5C88"/>
    <w:lvl w:ilvl="0" w:tplc="45040D9E">
      <w:start w:val="1"/>
      <w:numFmt w:val="decimal"/>
      <w:lvlText w:val="%1)"/>
      <w:lvlJc w:val="left"/>
      <w:pPr>
        <w:ind w:left="1094" w:hanging="427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B986E30A">
      <w:numFmt w:val="bullet"/>
      <w:lvlText w:val="•"/>
      <w:lvlJc w:val="left"/>
      <w:pPr>
        <w:ind w:left="1902" w:hanging="427"/>
      </w:pPr>
      <w:rPr>
        <w:rFonts w:hint="default"/>
        <w:lang w:val="pt-PT" w:eastAsia="pt-PT" w:bidi="pt-PT"/>
      </w:rPr>
    </w:lvl>
    <w:lvl w:ilvl="2" w:tplc="91062634">
      <w:numFmt w:val="bullet"/>
      <w:lvlText w:val="•"/>
      <w:lvlJc w:val="left"/>
      <w:pPr>
        <w:ind w:left="2704" w:hanging="427"/>
      </w:pPr>
      <w:rPr>
        <w:rFonts w:hint="default"/>
        <w:lang w:val="pt-PT" w:eastAsia="pt-PT" w:bidi="pt-PT"/>
      </w:rPr>
    </w:lvl>
    <w:lvl w:ilvl="3" w:tplc="0276D5F2">
      <w:numFmt w:val="bullet"/>
      <w:lvlText w:val="•"/>
      <w:lvlJc w:val="left"/>
      <w:pPr>
        <w:ind w:left="3507" w:hanging="427"/>
      </w:pPr>
      <w:rPr>
        <w:rFonts w:hint="default"/>
        <w:lang w:val="pt-PT" w:eastAsia="pt-PT" w:bidi="pt-PT"/>
      </w:rPr>
    </w:lvl>
    <w:lvl w:ilvl="4" w:tplc="45F4F4C0">
      <w:numFmt w:val="bullet"/>
      <w:lvlText w:val="•"/>
      <w:lvlJc w:val="left"/>
      <w:pPr>
        <w:ind w:left="4309" w:hanging="427"/>
      </w:pPr>
      <w:rPr>
        <w:rFonts w:hint="default"/>
        <w:lang w:val="pt-PT" w:eastAsia="pt-PT" w:bidi="pt-PT"/>
      </w:rPr>
    </w:lvl>
    <w:lvl w:ilvl="5" w:tplc="FC667758">
      <w:numFmt w:val="bullet"/>
      <w:lvlText w:val="•"/>
      <w:lvlJc w:val="left"/>
      <w:pPr>
        <w:ind w:left="5112" w:hanging="427"/>
      </w:pPr>
      <w:rPr>
        <w:rFonts w:hint="default"/>
        <w:lang w:val="pt-PT" w:eastAsia="pt-PT" w:bidi="pt-PT"/>
      </w:rPr>
    </w:lvl>
    <w:lvl w:ilvl="6" w:tplc="FA60B94C">
      <w:numFmt w:val="bullet"/>
      <w:lvlText w:val="•"/>
      <w:lvlJc w:val="left"/>
      <w:pPr>
        <w:ind w:left="5914" w:hanging="427"/>
      </w:pPr>
      <w:rPr>
        <w:rFonts w:hint="default"/>
        <w:lang w:val="pt-PT" w:eastAsia="pt-PT" w:bidi="pt-PT"/>
      </w:rPr>
    </w:lvl>
    <w:lvl w:ilvl="7" w:tplc="41AA9D5C">
      <w:numFmt w:val="bullet"/>
      <w:lvlText w:val="•"/>
      <w:lvlJc w:val="left"/>
      <w:pPr>
        <w:ind w:left="6717" w:hanging="427"/>
      </w:pPr>
      <w:rPr>
        <w:rFonts w:hint="default"/>
        <w:lang w:val="pt-PT" w:eastAsia="pt-PT" w:bidi="pt-PT"/>
      </w:rPr>
    </w:lvl>
    <w:lvl w:ilvl="8" w:tplc="7C1E0C50">
      <w:numFmt w:val="bullet"/>
      <w:lvlText w:val="•"/>
      <w:lvlJc w:val="left"/>
      <w:pPr>
        <w:ind w:left="7519" w:hanging="427"/>
      </w:pPr>
      <w:rPr>
        <w:rFonts w:hint="default"/>
        <w:lang w:val="pt-PT" w:eastAsia="pt-PT" w:bidi="pt-PT"/>
      </w:rPr>
    </w:lvl>
  </w:abstractNum>
  <w:abstractNum w:abstractNumId="8" w15:restartNumberingAfterBreak="0">
    <w:nsid w:val="54B03CF2"/>
    <w:multiLevelType w:val="multilevel"/>
    <w:tmpl w:val="48F8AF9C"/>
    <w:lvl w:ilvl="0">
      <w:start w:val="1"/>
      <w:numFmt w:val="decimal"/>
      <w:lvlText w:val="%1."/>
      <w:lvlJc w:val="left"/>
      <w:pPr>
        <w:ind w:left="341" w:hanging="240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28" w:hanging="1056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20" w:hanging="10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791" w:hanging="10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62" w:hanging="10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34" w:hanging="10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05" w:hanging="10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77" w:hanging="1056"/>
      </w:pPr>
      <w:rPr>
        <w:rFonts w:hint="default"/>
        <w:lang w:val="pt-PT" w:eastAsia="pt-PT" w:bidi="pt-PT"/>
      </w:rPr>
    </w:lvl>
  </w:abstractNum>
  <w:abstractNum w:abstractNumId="9" w15:restartNumberingAfterBreak="0">
    <w:nsid w:val="634D3A96"/>
    <w:multiLevelType w:val="hybridMultilevel"/>
    <w:tmpl w:val="78526E08"/>
    <w:lvl w:ilvl="0" w:tplc="8EB41926">
      <w:start w:val="1"/>
      <w:numFmt w:val="decimal"/>
      <w:lvlText w:val="%1)"/>
      <w:lvlJc w:val="left"/>
      <w:pPr>
        <w:ind w:left="821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4BE2A02C">
      <w:numFmt w:val="bullet"/>
      <w:lvlText w:val="•"/>
      <w:lvlJc w:val="left"/>
      <w:pPr>
        <w:ind w:left="1650" w:hanging="361"/>
      </w:pPr>
      <w:rPr>
        <w:rFonts w:hint="default"/>
        <w:lang w:val="pt-PT" w:eastAsia="pt-PT" w:bidi="pt-PT"/>
      </w:rPr>
    </w:lvl>
    <w:lvl w:ilvl="2" w:tplc="3E3AC7A0">
      <w:numFmt w:val="bullet"/>
      <w:lvlText w:val="•"/>
      <w:lvlJc w:val="left"/>
      <w:pPr>
        <w:ind w:left="2480" w:hanging="361"/>
      </w:pPr>
      <w:rPr>
        <w:rFonts w:hint="default"/>
        <w:lang w:val="pt-PT" w:eastAsia="pt-PT" w:bidi="pt-PT"/>
      </w:rPr>
    </w:lvl>
    <w:lvl w:ilvl="3" w:tplc="E056E3F0">
      <w:numFmt w:val="bullet"/>
      <w:lvlText w:val="•"/>
      <w:lvlJc w:val="left"/>
      <w:pPr>
        <w:ind w:left="3311" w:hanging="361"/>
      </w:pPr>
      <w:rPr>
        <w:rFonts w:hint="default"/>
        <w:lang w:val="pt-PT" w:eastAsia="pt-PT" w:bidi="pt-PT"/>
      </w:rPr>
    </w:lvl>
    <w:lvl w:ilvl="4" w:tplc="FB3E26A8">
      <w:numFmt w:val="bullet"/>
      <w:lvlText w:val="•"/>
      <w:lvlJc w:val="left"/>
      <w:pPr>
        <w:ind w:left="4141" w:hanging="361"/>
      </w:pPr>
      <w:rPr>
        <w:rFonts w:hint="default"/>
        <w:lang w:val="pt-PT" w:eastAsia="pt-PT" w:bidi="pt-PT"/>
      </w:rPr>
    </w:lvl>
    <w:lvl w:ilvl="5" w:tplc="8618EB12">
      <w:numFmt w:val="bullet"/>
      <w:lvlText w:val="•"/>
      <w:lvlJc w:val="left"/>
      <w:pPr>
        <w:ind w:left="4972" w:hanging="361"/>
      </w:pPr>
      <w:rPr>
        <w:rFonts w:hint="default"/>
        <w:lang w:val="pt-PT" w:eastAsia="pt-PT" w:bidi="pt-PT"/>
      </w:rPr>
    </w:lvl>
    <w:lvl w:ilvl="6" w:tplc="B59EF296">
      <w:numFmt w:val="bullet"/>
      <w:lvlText w:val="•"/>
      <w:lvlJc w:val="left"/>
      <w:pPr>
        <w:ind w:left="5802" w:hanging="361"/>
      </w:pPr>
      <w:rPr>
        <w:rFonts w:hint="default"/>
        <w:lang w:val="pt-PT" w:eastAsia="pt-PT" w:bidi="pt-PT"/>
      </w:rPr>
    </w:lvl>
    <w:lvl w:ilvl="7" w:tplc="FC0C1C2E">
      <w:numFmt w:val="bullet"/>
      <w:lvlText w:val="•"/>
      <w:lvlJc w:val="left"/>
      <w:pPr>
        <w:ind w:left="6633" w:hanging="361"/>
      </w:pPr>
      <w:rPr>
        <w:rFonts w:hint="default"/>
        <w:lang w:val="pt-PT" w:eastAsia="pt-PT" w:bidi="pt-PT"/>
      </w:rPr>
    </w:lvl>
    <w:lvl w:ilvl="8" w:tplc="7F22D47E">
      <w:numFmt w:val="bullet"/>
      <w:lvlText w:val="•"/>
      <w:lvlJc w:val="left"/>
      <w:pPr>
        <w:ind w:left="7463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67E03B7C"/>
    <w:multiLevelType w:val="hybridMultilevel"/>
    <w:tmpl w:val="72EAF550"/>
    <w:lvl w:ilvl="0" w:tplc="98D248EC">
      <w:start w:val="1"/>
      <w:numFmt w:val="decimal"/>
      <w:lvlText w:val="%1."/>
      <w:lvlJc w:val="left"/>
      <w:pPr>
        <w:ind w:left="527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EF74ED8E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EF506768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3" w:tplc="5C127FD2">
      <w:numFmt w:val="bullet"/>
      <w:lvlText w:val="•"/>
      <w:lvlJc w:val="left"/>
      <w:pPr>
        <w:ind w:left="2665" w:hanging="361"/>
      </w:pPr>
      <w:rPr>
        <w:rFonts w:hint="default"/>
        <w:lang w:val="pt-PT" w:eastAsia="pt-PT" w:bidi="pt-PT"/>
      </w:rPr>
    </w:lvl>
    <w:lvl w:ilvl="4" w:tplc="038C5DB4">
      <w:numFmt w:val="bullet"/>
      <w:lvlText w:val="•"/>
      <w:lvlJc w:val="left"/>
      <w:pPr>
        <w:ind w:left="3588" w:hanging="361"/>
      </w:pPr>
      <w:rPr>
        <w:rFonts w:hint="default"/>
        <w:lang w:val="pt-PT" w:eastAsia="pt-PT" w:bidi="pt-PT"/>
      </w:rPr>
    </w:lvl>
    <w:lvl w:ilvl="5" w:tplc="30C8ED82">
      <w:numFmt w:val="bullet"/>
      <w:lvlText w:val="•"/>
      <w:lvlJc w:val="left"/>
      <w:pPr>
        <w:ind w:left="4510" w:hanging="361"/>
      </w:pPr>
      <w:rPr>
        <w:rFonts w:hint="default"/>
        <w:lang w:val="pt-PT" w:eastAsia="pt-PT" w:bidi="pt-PT"/>
      </w:rPr>
    </w:lvl>
    <w:lvl w:ilvl="6" w:tplc="34923014">
      <w:numFmt w:val="bullet"/>
      <w:lvlText w:val="•"/>
      <w:lvlJc w:val="left"/>
      <w:pPr>
        <w:ind w:left="5433" w:hanging="361"/>
      </w:pPr>
      <w:rPr>
        <w:rFonts w:hint="default"/>
        <w:lang w:val="pt-PT" w:eastAsia="pt-PT" w:bidi="pt-PT"/>
      </w:rPr>
    </w:lvl>
    <w:lvl w:ilvl="7" w:tplc="DDEC2944">
      <w:numFmt w:val="bullet"/>
      <w:lvlText w:val="•"/>
      <w:lvlJc w:val="left"/>
      <w:pPr>
        <w:ind w:left="6356" w:hanging="361"/>
      </w:pPr>
      <w:rPr>
        <w:rFonts w:hint="default"/>
        <w:lang w:val="pt-PT" w:eastAsia="pt-PT" w:bidi="pt-PT"/>
      </w:rPr>
    </w:lvl>
    <w:lvl w:ilvl="8" w:tplc="9B768CE2">
      <w:numFmt w:val="bullet"/>
      <w:lvlText w:val="•"/>
      <w:lvlJc w:val="left"/>
      <w:pPr>
        <w:ind w:left="7278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75340A52"/>
    <w:multiLevelType w:val="hybridMultilevel"/>
    <w:tmpl w:val="243A3F92"/>
    <w:lvl w:ilvl="0" w:tplc="3B7A2184">
      <w:start w:val="1"/>
      <w:numFmt w:val="upperRoman"/>
      <w:lvlText w:val="%1"/>
      <w:lvlJc w:val="left"/>
      <w:pPr>
        <w:ind w:left="216" w:hanging="11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302699A0">
      <w:numFmt w:val="bullet"/>
      <w:lvlText w:val="•"/>
      <w:lvlJc w:val="left"/>
      <w:pPr>
        <w:ind w:left="1140" w:hanging="116"/>
      </w:pPr>
      <w:rPr>
        <w:rFonts w:hint="default"/>
        <w:lang w:val="pt-PT" w:eastAsia="pt-PT" w:bidi="pt-PT"/>
      </w:rPr>
    </w:lvl>
    <w:lvl w:ilvl="2" w:tplc="005299A8">
      <w:numFmt w:val="bullet"/>
      <w:lvlText w:val="•"/>
      <w:lvlJc w:val="left"/>
      <w:pPr>
        <w:ind w:left="2060" w:hanging="116"/>
      </w:pPr>
      <w:rPr>
        <w:rFonts w:hint="default"/>
        <w:lang w:val="pt-PT" w:eastAsia="pt-PT" w:bidi="pt-PT"/>
      </w:rPr>
    </w:lvl>
    <w:lvl w:ilvl="3" w:tplc="39B2CBF6">
      <w:numFmt w:val="bullet"/>
      <w:lvlText w:val="•"/>
      <w:lvlJc w:val="left"/>
      <w:pPr>
        <w:ind w:left="2980" w:hanging="116"/>
      </w:pPr>
      <w:rPr>
        <w:rFonts w:hint="default"/>
        <w:lang w:val="pt-PT" w:eastAsia="pt-PT" w:bidi="pt-PT"/>
      </w:rPr>
    </w:lvl>
    <w:lvl w:ilvl="4" w:tplc="1AC0800A">
      <w:numFmt w:val="bullet"/>
      <w:lvlText w:val="•"/>
      <w:lvlJc w:val="left"/>
      <w:pPr>
        <w:ind w:left="3900" w:hanging="116"/>
      </w:pPr>
      <w:rPr>
        <w:rFonts w:hint="default"/>
        <w:lang w:val="pt-PT" w:eastAsia="pt-PT" w:bidi="pt-PT"/>
      </w:rPr>
    </w:lvl>
    <w:lvl w:ilvl="5" w:tplc="85E6508A">
      <w:numFmt w:val="bullet"/>
      <w:lvlText w:val="•"/>
      <w:lvlJc w:val="left"/>
      <w:pPr>
        <w:ind w:left="4820" w:hanging="116"/>
      </w:pPr>
      <w:rPr>
        <w:rFonts w:hint="default"/>
        <w:lang w:val="pt-PT" w:eastAsia="pt-PT" w:bidi="pt-PT"/>
      </w:rPr>
    </w:lvl>
    <w:lvl w:ilvl="6" w:tplc="34203D76">
      <w:numFmt w:val="bullet"/>
      <w:lvlText w:val="•"/>
      <w:lvlJc w:val="left"/>
      <w:pPr>
        <w:ind w:left="5740" w:hanging="116"/>
      </w:pPr>
      <w:rPr>
        <w:rFonts w:hint="default"/>
        <w:lang w:val="pt-PT" w:eastAsia="pt-PT" w:bidi="pt-PT"/>
      </w:rPr>
    </w:lvl>
    <w:lvl w:ilvl="7" w:tplc="43A2EF0C">
      <w:numFmt w:val="bullet"/>
      <w:lvlText w:val="•"/>
      <w:lvlJc w:val="left"/>
      <w:pPr>
        <w:ind w:left="6660" w:hanging="116"/>
      </w:pPr>
      <w:rPr>
        <w:rFonts w:hint="default"/>
        <w:lang w:val="pt-PT" w:eastAsia="pt-PT" w:bidi="pt-PT"/>
      </w:rPr>
    </w:lvl>
    <w:lvl w:ilvl="8" w:tplc="2D08E998">
      <w:numFmt w:val="bullet"/>
      <w:lvlText w:val="•"/>
      <w:lvlJc w:val="left"/>
      <w:pPr>
        <w:ind w:left="7580" w:hanging="116"/>
      </w:pPr>
      <w:rPr>
        <w:rFonts w:hint="default"/>
        <w:lang w:val="pt-PT" w:eastAsia="pt-PT" w:bidi="pt-PT"/>
      </w:rPr>
    </w:lvl>
  </w:abstractNum>
  <w:abstractNum w:abstractNumId="12" w15:restartNumberingAfterBreak="0">
    <w:nsid w:val="764627E7"/>
    <w:multiLevelType w:val="hybridMultilevel"/>
    <w:tmpl w:val="37982FE0"/>
    <w:lvl w:ilvl="0" w:tplc="021AEC14">
      <w:start w:val="1"/>
      <w:numFmt w:val="decimal"/>
      <w:lvlText w:val="%1."/>
      <w:lvlJc w:val="left"/>
      <w:pPr>
        <w:ind w:left="527" w:hanging="361"/>
      </w:pPr>
      <w:rPr>
        <w:rFonts w:ascii="Arial" w:eastAsia="Arial" w:hAnsi="Arial" w:cs="Arial" w:hint="default"/>
        <w:b w:val="0"/>
        <w:w w:val="99"/>
        <w:sz w:val="22"/>
        <w:szCs w:val="22"/>
        <w:lang w:val="pt-PT" w:eastAsia="pt-PT" w:bidi="pt-PT"/>
      </w:rPr>
    </w:lvl>
    <w:lvl w:ilvl="1" w:tplc="52B44CD6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20301B46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3" w:tplc="C714C4F4">
      <w:numFmt w:val="bullet"/>
      <w:lvlText w:val="•"/>
      <w:lvlJc w:val="left"/>
      <w:pPr>
        <w:ind w:left="2665" w:hanging="361"/>
      </w:pPr>
      <w:rPr>
        <w:rFonts w:hint="default"/>
        <w:lang w:val="pt-PT" w:eastAsia="pt-PT" w:bidi="pt-PT"/>
      </w:rPr>
    </w:lvl>
    <w:lvl w:ilvl="4" w:tplc="80F494D8">
      <w:numFmt w:val="bullet"/>
      <w:lvlText w:val="•"/>
      <w:lvlJc w:val="left"/>
      <w:pPr>
        <w:ind w:left="3588" w:hanging="361"/>
      </w:pPr>
      <w:rPr>
        <w:rFonts w:hint="default"/>
        <w:lang w:val="pt-PT" w:eastAsia="pt-PT" w:bidi="pt-PT"/>
      </w:rPr>
    </w:lvl>
    <w:lvl w:ilvl="5" w:tplc="C0B2EF1E">
      <w:numFmt w:val="bullet"/>
      <w:lvlText w:val="•"/>
      <w:lvlJc w:val="left"/>
      <w:pPr>
        <w:ind w:left="4510" w:hanging="361"/>
      </w:pPr>
      <w:rPr>
        <w:rFonts w:hint="default"/>
        <w:lang w:val="pt-PT" w:eastAsia="pt-PT" w:bidi="pt-PT"/>
      </w:rPr>
    </w:lvl>
    <w:lvl w:ilvl="6" w:tplc="D13C7274">
      <w:numFmt w:val="bullet"/>
      <w:lvlText w:val="•"/>
      <w:lvlJc w:val="left"/>
      <w:pPr>
        <w:ind w:left="5433" w:hanging="361"/>
      </w:pPr>
      <w:rPr>
        <w:rFonts w:hint="default"/>
        <w:lang w:val="pt-PT" w:eastAsia="pt-PT" w:bidi="pt-PT"/>
      </w:rPr>
    </w:lvl>
    <w:lvl w:ilvl="7" w:tplc="5C3CE6BA">
      <w:numFmt w:val="bullet"/>
      <w:lvlText w:val="•"/>
      <w:lvlJc w:val="left"/>
      <w:pPr>
        <w:ind w:left="6356" w:hanging="361"/>
      </w:pPr>
      <w:rPr>
        <w:rFonts w:hint="default"/>
        <w:lang w:val="pt-PT" w:eastAsia="pt-PT" w:bidi="pt-PT"/>
      </w:rPr>
    </w:lvl>
    <w:lvl w:ilvl="8" w:tplc="E90E3B6A">
      <w:numFmt w:val="bullet"/>
      <w:lvlText w:val="•"/>
      <w:lvlJc w:val="left"/>
      <w:pPr>
        <w:ind w:left="7278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7E9D1BCD"/>
    <w:multiLevelType w:val="hybridMultilevel"/>
    <w:tmpl w:val="8B303008"/>
    <w:lvl w:ilvl="0" w:tplc="FD567414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C6C4CF04">
      <w:numFmt w:val="bullet"/>
      <w:lvlText w:val=""/>
      <w:lvlJc w:val="left"/>
      <w:pPr>
        <w:ind w:left="1389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8C6CB59E">
      <w:numFmt w:val="bullet"/>
      <w:lvlText w:val="•"/>
      <w:lvlJc w:val="left"/>
      <w:pPr>
        <w:ind w:left="2240" w:hanging="361"/>
      </w:pPr>
      <w:rPr>
        <w:rFonts w:hint="default"/>
        <w:lang w:val="pt-PT" w:eastAsia="pt-PT" w:bidi="pt-PT"/>
      </w:rPr>
    </w:lvl>
    <w:lvl w:ilvl="3" w:tplc="F9780F30">
      <w:numFmt w:val="bullet"/>
      <w:lvlText w:val="•"/>
      <w:lvlJc w:val="left"/>
      <w:pPr>
        <w:ind w:left="3100" w:hanging="361"/>
      </w:pPr>
      <w:rPr>
        <w:rFonts w:hint="default"/>
        <w:lang w:val="pt-PT" w:eastAsia="pt-PT" w:bidi="pt-PT"/>
      </w:rPr>
    </w:lvl>
    <w:lvl w:ilvl="4" w:tplc="1AC40F74">
      <w:numFmt w:val="bullet"/>
      <w:lvlText w:val="•"/>
      <w:lvlJc w:val="left"/>
      <w:pPr>
        <w:ind w:left="3961" w:hanging="361"/>
      </w:pPr>
      <w:rPr>
        <w:rFonts w:hint="default"/>
        <w:lang w:val="pt-PT" w:eastAsia="pt-PT" w:bidi="pt-PT"/>
      </w:rPr>
    </w:lvl>
    <w:lvl w:ilvl="5" w:tplc="59A47F6C">
      <w:numFmt w:val="bullet"/>
      <w:lvlText w:val="•"/>
      <w:lvlJc w:val="left"/>
      <w:pPr>
        <w:ind w:left="4821" w:hanging="361"/>
      </w:pPr>
      <w:rPr>
        <w:rFonts w:hint="default"/>
        <w:lang w:val="pt-PT" w:eastAsia="pt-PT" w:bidi="pt-PT"/>
      </w:rPr>
    </w:lvl>
    <w:lvl w:ilvl="6" w:tplc="C7827484">
      <w:numFmt w:val="bullet"/>
      <w:lvlText w:val="•"/>
      <w:lvlJc w:val="left"/>
      <w:pPr>
        <w:ind w:left="5682" w:hanging="361"/>
      </w:pPr>
      <w:rPr>
        <w:rFonts w:hint="default"/>
        <w:lang w:val="pt-PT" w:eastAsia="pt-PT" w:bidi="pt-PT"/>
      </w:rPr>
    </w:lvl>
    <w:lvl w:ilvl="7" w:tplc="6F9C4C10">
      <w:numFmt w:val="bullet"/>
      <w:lvlText w:val="•"/>
      <w:lvlJc w:val="left"/>
      <w:pPr>
        <w:ind w:left="6542" w:hanging="361"/>
      </w:pPr>
      <w:rPr>
        <w:rFonts w:hint="default"/>
        <w:lang w:val="pt-PT" w:eastAsia="pt-PT" w:bidi="pt-PT"/>
      </w:rPr>
    </w:lvl>
    <w:lvl w:ilvl="8" w:tplc="6D548EFA">
      <w:numFmt w:val="bullet"/>
      <w:lvlText w:val="•"/>
      <w:lvlJc w:val="left"/>
      <w:pPr>
        <w:ind w:left="7403" w:hanging="361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A8"/>
    <w:rsid w:val="000041A2"/>
    <w:rsid w:val="00087A89"/>
    <w:rsid w:val="00090712"/>
    <w:rsid w:val="000A0204"/>
    <w:rsid w:val="000B225F"/>
    <w:rsid w:val="000B2D4A"/>
    <w:rsid w:val="000C7415"/>
    <w:rsid w:val="00101B5A"/>
    <w:rsid w:val="00103503"/>
    <w:rsid w:val="00105355"/>
    <w:rsid w:val="00136A5B"/>
    <w:rsid w:val="00154400"/>
    <w:rsid w:val="00193497"/>
    <w:rsid w:val="001A4AEB"/>
    <w:rsid w:val="001A566E"/>
    <w:rsid w:val="001D346C"/>
    <w:rsid w:val="001E682A"/>
    <w:rsid w:val="00214440"/>
    <w:rsid w:val="0022503A"/>
    <w:rsid w:val="002253EA"/>
    <w:rsid w:val="0027256A"/>
    <w:rsid w:val="002901DD"/>
    <w:rsid w:val="0029470F"/>
    <w:rsid w:val="002B24C2"/>
    <w:rsid w:val="002D1B5F"/>
    <w:rsid w:val="002E2868"/>
    <w:rsid w:val="002F0B81"/>
    <w:rsid w:val="002F2BE7"/>
    <w:rsid w:val="00336FFA"/>
    <w:rsid w:val="003423D2"/>
    <w:rsid w:val="00345865"/>
    <w:rsid w:val="00376DF1"/>
    <w:rsid w:val="003E4316"/>
    <w:rsid w:val="003E6703"/>
    <w:rsid w:val="003F1C35"/>
    <w:rsid w:val="003F57FE"/>
    <w:rsid w:val="003F62D5"/>
    <w:rsid w:val="00443DB2"/>
    <w:rsid w:val="0044493A"/>
    <w:rsid w:val="004814F8"/>
    <w:rsid w:val="004846ED"/>
    <w:rsid w:val="00487DE8"/>
    <w:rsid w:val="004925D7"/>
    <w:rsid w:val="004C5CE2"/>
    <w:rsid w:val="004E4F7C"/>
    <w:rsid w:val="00517D8D"/>
    <w:rsid w:val="00520072"/>
    <w:rsid w:val="00520786"/>
    <w:rsid w:val="00524BEA"/>
    <w:rsid w:val="005451C7"/>
    <w:rsid w:val="00581626"/>
    <w:rsid w:val="00605AB0"/>
    <w:rsid w:val="00617D50"/>
    <w:rsid w:val="00617DDE"/>
    <w:rsid w:val="006247B7"/>
    <w:rsid w:val="0064280A"/>
    <w:rsid w:val="00646B06"/>
    <w:rsid w:val="006B01E8"/>
    <w:rsid w:val="006B4618"/>
    <w:rsid w:val="006C12F3"/>
    <w:rsid w:val="006C1B12"/>
    <w:rsid w:val="006D7FB4"/>
    <w:rsid w:val="006E7BC0"/>
    <w:rsid w:val="00714F7A"/>
    <w:rsid w:val="00736233"/>
    <w:rsid w:val="007518EA"/>
    <w:rsid w:val="0076505F"/>
    <w:rsid w:val="00765241"/>
    <w:rsid w:val="007745BC"/>
    <w:rsid w:val="007B2138"/>
    <w:rsid w:val="008563E7"/>
    <w:rsid w:val="0085657E"/>
    <w:rsid w:val="00860B2C"/>
    <w:rsid w:val="00863311"/>
    <w:rsid w:val="00875A5B"/>
    <w:rsid w:val="00890BD6"/>
    <w:rsid w:val="008A3B69"/>
    <w:rsid w:val="008B5A60"/>
    <w:rsid w:val="008C2BA6"/>
    <w:rsid w:val="008D3889"/>
    <w:rsid w:val="009704FB"/>
    <w:rsid w:val="009770B6"/>
    <w:rsid w:val="009860E4"/>
    <w:rsid w:val="009B77AF"/>
    <w:rsid w:val="009E5840"/>
    <w:rsid w:val="00A244F1"/>
    <w:rsid w:val="00A25078"/>
    <w:rsid w:val="00A35A55"/>
    <w:rsid w:val="00A447F1"/>
    <w:rsid w:val="00A77AB2"/>
    <w:rsid w:val="00A77E37"/>
    <w:rsid w:val="00AE22E3"/>
    <w:rsid w:val="00AF094B"/>
    <w:rsid w:val="00B527FA"/>
    <w:rsid w:val="00B67E98"/>
    <w:rsid w:val="00BC4F86"/>
    <w:rsid w:val="00BD1C25"/>
    <w:rsid w:val="00BF0FD5"/>
    <w:rsid w:val="00C27E88"/>
    <w:rsid w:val="00C77EB1"/>
    <w:rsid w:val="00C83B44"/>
    <w:rsid w:val="00C84652"/>
    <w:rsid w:val="00C93A20"/>
    <w:rsid w:val="00D14666"/>
    <w:rsid w:val="00D264A8"/>
    <w:rsid w:val="00D32A48"/>
    <w:rsid w:val="00D55418"/>
    <w:rsid w:val="00D81D68"/>
    <w:rsid w:val="00DC03BE"/>
    <w:rsid w:val="00DE4D89"/>
    <w:rsid w:val="00E4034D"/>
    <w:rsid w:val="00E41332"/>
    <w:rsid w:val="00E64841"/>
    <w:rsid w:val="00E82F46"/>
    <w:rsid w:val="00F45F1D"/>
    <w:rsid w:val="00F905CA"/>
    <w:rsid w:val="00FA1F45"/>
    <w:rsid w:val="00FC774D"/>
    <w:rsid w:val="00FD2C99"/>
    <w:rsid w:val="00FE72ED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C7AA1-36A7-4E64-B22F-0AC82920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24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47B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24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47B7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E648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customStyle="1" w:styleId="TableNormal1">
    <w:name w:val="Table Normal1"/>
    <w:uiPriority w:val="2"/>
    <w:semiHidden/>
    <w:unhideWhenUsed/>
    <w:qFormat/>
    <w:rsid w:val="00C83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83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4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6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0E4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causp.gov.br/conferencia/imagens/cauhead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2CCA-3A09-4C99-A93B-D404EC57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678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PARA INSCRI\307\303O_RENOVA\307\303O DE ARQUITETOS E URBANISTAS PARA PRESTA\307\303O DE ASSIST\312NCIA T\311CNICA_2015 \(final\))</vt:lpstr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PARA INSCRI\307\303O_RENOVA\307\303O DE ARQUITETOS E URBANISTAS PARA PRESTA\307\303O DE ASSIST\312NCIA T\311CNICA_2015 \(final\))</dc:title>
  <dc:creator>renata.dias</dc:creator>
  <cp:lastModifiedBy>Pedro Luiz Martins de Lima</cp:lastModifiedBy>
  <cp:revision>17</cp:revision>
  <cp:lastPrinted>2019-05-06T20:26:00Z</cp:lastPrinted>
  <dcterms:created xsi:type="dcterms:W3CDTF">2019-05-03T18:31:00Z</dcterms:created>
  <dcterms:modified xsi:type="dcterms:W3CDTF">2019-06-17T14:17:00Z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2019-03-14T00:00:00Z</vt:filetime>
  </property>
</Properties>
</file>