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37" w14:textId="6D91691B" w:rsidR="00BB108A" w:rsidRPr="003B04BC" w:rsidRDefault="00025D8B">
      <w:pPr>
        <w:pStyle w:val="Normal0"/>
        <w:spacing w:before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</w:t>
      </w:r>
      <w:r w:rsidR="008B1881">
        <w:rPr>
          <w:b/>
        </w:rPr>
        <w:t>I</w:t>
      </w:r>
      <w:bookmarkStart w:id="0" w:name="_GoBack"/>
      <w:bookmarkEnd w:id="0"/>
    </w:p>
    <w:p w14:paraId="00000838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 xml:space="preserve"> </w:t>
      </w:r>
    </w:p>
    <w:p w14:paraId="00000839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>DECLARAÇÃO DE ATENDIMENTO AO ART. 27, I, “a” e “b”, DEC. 8.726/2016</w:t>
      </w:r>
    </w:p>
    <w:p w14:paraId="0000083A" w14:textId="77777777" w:rsidR="00BB108A" w:rsidRPr="003B04BC" w:rsidRDefault="001463C7">
      <w:pPr>
        <w:pStyle w:val="Normal0"/>
        <w:spacing w:before="240"/>
        <w:jc w:val="center"/>
        <w:rPr>
          <w:i/>
        </w:rPr>
      </w:pPr>
      <w:r w:rsidRPr="003B04BC">
        <w:rPr>
          <w:b/>
          <w:u w:val="single"/>
        </w:rPr>
        <w:t xml:space="preserve"> </w:t>
      </w:r>
      <w:r w:rsidRPr="003B04BC">
        <w:t>(</w:t>
      </w:r>
      <w:r w:rsidRPr="003B04BC">
        <w:rPr>
          <w:i/>
        </w:rPr>
        <w:t>Deverá ser apresentado em papel timbrado da OSC).</w:t>
      </w:r>
    </w:p>
    <w:p w14:paraId="0000083C" w14:textId="77777777" w:rsidR="00BB108A" w:rsidRPr="003B04BC" w:rsidRDefault="001463C7">
      <w:pPr>
        <w:pStyle w:val="Normal0"/>
        <w:spacing w:before="240" w:after="240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de acordo com as determinações constantes do art. 39, inciso III, da Lei 13.019, de 2014 e do art. 27, I, do Decreto nº 8.726, de 2016 que a Organização da Sociedade Civil não possui, em seu quadro de dirigentes: </w:t>
      </w:r>
    </w:p>
    <w:p w14:paraId="0000083D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a) membro de Poder ou do Ministério Público ou dirigente de órgão ou entidade da administração pública federal; e</w:t>
      </w:r>
    </w:p>
    <w:p w14:paraId="0000083E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b) cônjuge, companheiro ou parente em linha reta, colateral ou por afinidade, até o segundo grau, das pessoas mencionadas no item “a” desta declaração.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  <w:gridCol w:w="3225"/>
        <w:gridCol w:w="2985"/>
      </w:tblGrid>
      <w:tr w:rsidR="00BB108A" w:rsidRPr="003B04BC" w14:paraId="33A13B23" w14:textId="77777777">
        <w:trPr>
          <w:trHeight w:val="935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F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0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RELAÇÃO NOMINAL ATUALIZADA DOS DIRIGENTES DA ENTIDADE</w:t>
            </w:r>
          </w:p>
          <w:p w14:paraId="00000841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</w:tr>
      <w:tr w:rsidR="00BB108A" w:rsidRPr="003B04BC" w14:paraId="05758C91" w14:textId="77777777">
        <w:trPr>
          <w:trHeight w:val="11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4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5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Nome do dirigente e</w:t>
            </w:r>
          </w:p>
          <w:p w14:paraId="00000846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cargo que ocupa na OSC</w:t>
            </w:r>
          </w:p>
          <w:p w14:paraId="00000847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8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9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Carteira de identidade, órgão expedidor e CPF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A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B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Endereço residencial,</w:t>
            </w:r>
          </w:p>
          <w:p w14:paraId="0000084C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  <w:i/>
              </w:rPr>
            </w:pPr>
            <w:r w:rsidRPr="003B04BC">
              <w:rPr>
                <w:b/>
              </w:rPr>
              <w:t xml:space="preserve">telefone e </w:t>
            </w:r>
            <w:r w:rsidRPr="003B04BC">
              <w:rPr>
                <w:b/>
                <w:i/>
              </w:rPr>
              <w:t>e-mail</w:t>
            </w:r>
          </w:p>
        </w:tc>
      </w:tr>
      <w:tr w:rsidR="00BB108A" w:rsidRPr="003B04BC" w14:paraId="54F9AE05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F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2894B68E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0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1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2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4671ABCD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3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4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5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3600C3BC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6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7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8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5CF9F362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9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A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B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006C8F76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C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</w:tbl>
    <w:p w14:paraId="0000085F" w14:textId="77777777" w:rsidR="00BB108A" w:rsidRPr="003B04BC" w:rsidRDefault="001463C7">
      <w:pPr>
        <w:pStyle w:val="Normal0"/>
        <w:spacing w:after="240"/>
        <w:jc w:val="both"/>
      </w:pPr>
      <w:r w:rsidRPr="003B04BC">
        <w:t>Por ser verdade, firmamos a presente.</w:t>
      </w:r>
    </w:p>
    <w:p w14:paraId="00000860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61" w14:textId="77777777" w:rsidR="00BB108A" w:rsidRPr="003B04BC" w:rsidRDefault="001463C7">
      <w:pPr>
        <w:pStyle w:val="Normal0"/>
        <w:jc w:val="both"/>
      </w:pPr>
      <w:r w:rsidRPr="003B04BC">
        <w:t xml:space="preserve"> </w:t>
      </w:r>
    </w:p>
    <w:p w14:paraId="00000862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63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64" w14:textId="77777777" w:rsidR="00BB108A" w:rsidRPr="003B04BC" w:rsidRDefault="001463C7">
      <w:pPr>
        <w:pStyle w:val="Normal0"/>
        <w:jc w:val="both"/>
      </w:pPr>
      <w:r w:rsidRPr="003B04BC">
        <w:t>(Representante Legal) - (Cargo do Representante Legal)</w:t>
      </w:r>
    </w:p>
    <w:p w14:paraId="0000086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66" w14:textId="77777777" w:rsidR="00BB108A" w:rsidRPr="003B04BC" w:rsidRDefault="00BB108A">
      <w:pPr>
        <w:pStyle w:val="Normal0"/>
        <w:spacing w:line="256" w:lineRule="auto"/>
        <w:jc w:val="both"/>
      </w:pPr>
    </w:p>
    <w:p w14:paraId="0000089F" w14:textId="26C849BC" w:rsidR="00BB108A" w:rsidRPr="003B04BC" w:rsidRDefault="001463C7">
      <w:pPr>
        <w:pStyle w:val="Normal0"/>
        <w:jc w:val="both"/>
      </w:pPr>
      <w:r w:rsidRPr="003B04BC">
        <w:t>__________</w:t>
      </w:r>
    </w:p>
    <w:p w14:paraId="000008A0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A1" w14:textId="77777777" w:rsidR="00BB108A" w:rsidRPr="003B04BC" w:rsidRDefault="001463C7">
      <w:pPr>
        <w:pStyle w:val="Normal0"/>
        <w:jc w:val="both"/>
      </w:pPr>
      <w:r w:rsidRPr="003B04BC">
        <w:lastRenderedPageBreak/>
        <w:t>(Representante Legal)</w:t>
      </w:r>
    </w:p>
    <w:p w14:paraId="000008A2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A3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A5" w14:textId="3F711872" w:rsidR="00BB108A" w:rsidRPr="00B63575" w:rsidRDefault="00BB108A" w:rsidP="00B63575">
      <w:pPr>
        <w:pStyle w:val="Normal0"/>
        <w:widowControl/>
        <w:spacing w:after="200" w:line="276" w:lineRule="auto"/>
      </w:pPr>
    </w:p>
    <w:sectPr w:rsidR="00BB108A" w:rsidRPr="00B63575" w:rsidSect="00B63575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000A" w14:textId="77777777" w:rsidR="00E95A6F" w:rsidRDefault="00E95A6F">
      <w:r>
        <w:separator/>
      </w:r>
    </w:p>
  </w:endnote>
  <w:endnote w:type="continuationSeparator" w:id="0">
    <w:p w14:paraId="13D54690" w14:textId="77777777" w:rsidR="00E95A6F" w:rsidRDefault="00E95A6F">
      <w:r>
        <w:continuationSeparator/>
      </w:r>
    </w:p>
  </w:endnote>
  <w:endnote w:type="continuationNotice" w:id="1">
    <w:p w14:paraId="4FD78635" w14:textId="77777777" w:rsidR="00E95A6F" w:rsidRDefault="00E95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CEDD" w14:textId="0E0389DC" w:rsidR="00B63575" w:rsidRDefault="00B63575" w:rsidP="00B63575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8CC77F7" wp14:editId="4524B8BF">
          <wp:extent cx="7467600" cy="51816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368" cy="518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4954" w14:textId="77777777" w:rsidR="00E95A6F" w:rsidRDefault="00E95A6F">
      <w:r>
        <w:separator/>
      </w:r>
    </w:p>
  </w:footnote>
  <w:footnote w:type="continuationSeparator" w:id="0">
    <w:p w14:paraId="0E604607" w14:textId="77777777" w:rsidR="00E95A6F" w:rsidRDefault="00E95A6F">
      <w:r>
        <w:continuationSeparator/>
      </w:r>
    </w:p>
  </w:footnote>
  <w:footnote w:type="continuationNotice" w:id="1">
    <w:p w14:paraId="13D3A4D5" w14:textId="77777777" w:rsidR="00E95A6F" w:rsidRDefault="00E95A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2B38" w14:textId="1224C91A" w:rsidR="00B63575" w:rsidRDefault="00B63575" w:rsidP="00B63575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2843B467" wp14:editId="6A824E3B">
          <wp:extent cx="7524750" cy="81915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97" cy="819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C3444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1881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63575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54C70"/>
    <w:rsid w:val="00E95A6F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C436EC2A-92E9-4E0E-BBE0-15B355B9BFD8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A0787E-B66F-4109-9E79-8AF45ED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2022-05-31T00:33:00Z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